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A07C78" w:rsidRPr="00A07C78">
        <w:rPr>
          <w:sz w:val="28"/>
          <w:szCs w:val="28"/>
          <w:lang w:eastAsia="x-none"/>
        </w:rPr>
        <w:t>5.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AD3197">
        <w:rPr>
          <w:sz w:val="28"/>
          <w:szCs w:val="28"/>
          <w:lang w:eastAsia="x-none"/>
        </w:rPr>
        <w:t xml:space="preserve"> bitva na Bílé hoře, třicetiletá válka, baroko, J.</w:t>
      </w:r>
      <w:r w:rsidR="001B7E6B">
        <w:rPr>
          <w:sz w:val="28"/>
          <w:szCs w:val="28"/>
          <w:lang w:eastAsia="x-none"/>
        </w:rPr>
        <w:t xml:space="preserve"> </w:t>
      </w:r>
      <w:r w:rsidR="00AD3197">
        <w:rPr>
          <w:sz w:val="28"/>
          <w:szCs w:val="28"/>
          <w:lang w:eastAsia="x-none"/>
        </w:rPr>
        <w:t>A. Komenský, život po třicetileté válce.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232A68" w:rsidRDefault="00232A6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952B3" w:rsidRPr="001C5D0F" w:rsidRDefault="009952B3" w:rsidP="001C5D0F">
      <w:pPr>
        <w:rPr>
          <w:sz w:val="28"/>
          <w:szCs w:val="28"/>
          <w:lang w:eastAsia="x-none"/>
        </w:rPr>
      </w:pPr>
    </w:p>
    <w:p w:rsidR="00A770F7" w:rsidRPr="00A770F7" w:rsidRDefault="007F180E" w:rsidP="00446315">
      <w:pPr>
        <w:ind w:left="360"/>
        <w:rPr>
          <w:b/>
          <w:color w:val="00B050"/>
          <w:sz w:val="28"/>
          <w:szCs w:val="28"/>
        </w:rPr>
      </w:pPr>
      <w:r w:rsidRPr="00C844E5">
        <w:rPr>
          <w:b/>
          <w:sz w:val="28"/>
          <w:szCs w:val="28"/>
        </w:rPr>
        <w:t xml:space="preserve">Opakování pro 5. </w:t>
      </w:r>
      <w:r w:rsidR="00C844E5" w:rsidRPr="00C844E5">
        <w:rPr>
          <w:b/>
          <w:sz w:val="28"/>
          <w:szCs w:val="28"/>
        </w:rPr>
        <w:t>r</w:t>
      </w:r>
      <w:r w:rsidR="00AD3197">
        <w:rPr>
          <w:b/>
          <w:sz w:val="28"/>
          <w:szCs w:val="28"/>
        </w:rPr>
        <w:t>očník –</w:t>
      </w:r>
      <w:r w:rsidR="00A770F7">
        <w:rPr>
          <w:b/>
          <w:sz w:val="28"/>
          <w:szCs w:val="28"/>
        </w:rPr>
        <w:t xml:space="preserve"> </w:t>
      </w:r>
      <w:r w:rsidR="00A770F7">
        <w:rPr>
          <w:b/>
          <w:color w:val="00B050"/>
          <w:sz w:val="28"/>
          <w:szCs w:val="28"/>
        </w:rPr>
        <w:t>DOBA POBĚLOHORSKÁ</w:t>
      </w:r>
    </w:p>
    <w:p w:rsidR="00A770F7" w:rsidRDefault="00A770F7" w:rsidP="00446315">
      <w:pPr>
        <w:ind w:left="360"/>
        <w:rPr>
          <w:b/>
          <w:color w:val="00B050"/>
          <w:sz w:val="28"/>
          <w:szCs w:val="28"/>
        </w:rPr>
      </w:pPr>
    </w:p>
    <w:p w:rsidR="00446315" w:rsidRPr="00C844E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446315" w:rsidRPr="00C844E5" w:rsidRDefault="00446315" w:rsidP="00446315">
      <w:pPr>
        <w:ind w:left="360"/>
        <w:rPr>
          <w:szCs w:val="24"/>
        </w:rPr>
      </w:pPr>
    </w:p>
    <w:p w:rsidR="007F180E" w:rsidRDefault="00DA36D3" w:rsidP="00AD3197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správné letopočty:</w:t>
      </w:r>
    </w:p>
    <w:p w:rsidR="00DA36D3" w:rsidRDefault="001B7E6B" w:rsidP="00DA36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</w:t>
      </w:r>
      <w:r w:rsidR="00DA36D3">
        <w:rPr>
          <w:sz w:val="28"/>
          <w:szCs w:val="28"/>
        </w:rPr>
        <w:t>itva na Bílé hoře</w:t>
      </w:r>
      <w:r w:rsidR="00DA36D3">
        <w:rPr>
          <w:sz w:val="28"/>
          <w:szCs w:val="28"/>
        </w:rPr>
        <w:tab/>
        <w:t>………………………………</w:t>
      </w:r>
    </w:p>
    <w:p w:rsidR="00DA36D3" w:rsidRDefault="001B7E6B" w:rsidP="00DA36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t</w:t>
      </w:r>
      <w:r w:rsidR="00DA36D3">
        <w:rPr>
          <w:sz w:val="28"/>
          <w:szCs w:val="28"/>
        </w:rPr>
        <w:t>řicetiletá válka</w:t>
      </w:r>
      <w:r w:rsidR="00DA36D3">
        <w:rPr>
          <w:sz w:val="28"/>
          <w:szCs w:val="28"/>
        </w:rPr>
        <w:tab/>
        <w:t>………………………………</w:t>
      </w:r>
    </w:p>
    <w:p w:rsidR="001B7E6B" w:rsidRDefault="001B7E6B" w:rsidP="00DA36D3">
      <w:pPr>
        <w:pStyle w:val="Odstavecseseznamem"/>
        <w:ind w:left="1080"/>
        <w:rPr>
          <w:sz w:val="28"/>
          <w:szCs w:val="28"/>
        </w:rPr>
      </w:pPr>
    </w:p>
    <w:p w:rsidR="00DA36D3" w:rsidRDefault="00DA36D3" w:rsidP="00DA36D3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Modře vybarvi typické znaky </w:t>
      </w:r>
      <w:r w:rsidRPr="00DA36D3">
        <w:rPr>
          <w:b/>
          <w:color w:val="0070C0"/>
          <w:sz w:val="28"/>
          <w:szCs w:val="28"/>
        </w:rPr>
        <w:t xml:space="preserve">baroka </w:t>
      </w:r>
      <w:r>
        <w:rPr>
          <w:b/>
          <w:sz w:val="28"/>
          <w:szCs w:val="28"/>
        </w:rPr>
        <w:t xml:space="preserve">a zeleně typické znaky </w:t>
      </w:r>
      <w:r w:rsidRPr="00DA36D3">
        <w:rPr>
          <w:b/>
          <w:color w:val="00B050"/>
          <w:sz w:val="28"/>
          <w:szCs w:val="28"/>
        </w:rPr>
        <w:t>renesance</w:t>
      </w:r>
      <w:r>
        <w:rPr>
          <w:b/>
          <w:sz w:val="28"/>
          <w:szCs w:val="28"/>
        </w:rPr>
        <w:t xml:space="preserve">. </w:t>
      </w: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tbl>
      <w:tblPr>
        <w:tblStyle w:val="Mkatabulky"/>
        <w:tblpPr w:leftFromText="141" w:rightFromText="141" w:vertAnchor="page" w:horzAnchor="margin" w:tblpXSpec="center" w:tblpY="5011"/>
        <w:tblW w:w="0" w:type="auto"/>
        <w:tblLook w:val="04A0" w:firstRow="1" w:lastRow="0" w:firstColumn="1" w:lastColumn="0" w:noHBand="0" w:noVBand="1"/>
      </w:tblPr>
      <w:tblGrid>
        <w:gridCol w:w="1066"/>
        <w:gridCol w:w="3820"/>
      </w:tblGrid>
      <w:tr w:rsidR="001B7E6B" w:rsidTr="001B7E6B">
        <w:tc>
          <w:tcPr>
            <w:tcW w:w="0" w:type="auto"/>
            <w:vMerge w:val="restart"/>
          </w:tcPr>
          <w:p w:rsidR="001B7E6B" w:rsidRDefault="001B7E6B" w:rsidP="001B7E6B">
            <w:pPr>
              <w:pStyle w:val="Odstavecseseznamem"/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1B7E6B" w:rsidRDefault="001B7E6B" w:rsidP="001B7E6B">
            <w:pPr>
              <w:pStyle w:val="Odstavecseseznamem"/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  <w:r w:rsidRPr="00DA36D3">
              <w:rPr>
                <w:b/>
                <w:color w:val="0070C0"/>
                <w:sz w:val="20"/>
                <w:szCs w:val="20"/>
              </w:rPr>
              <w:t>baroko</w:t>
            </w:r>
          </w:p>
        </w:tc>
        <w:tc>
          <w:tcPr>
            <w:tcW w:w="0" w:type="auto"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Množství ozdob na stavbách</w:t>
            </w:r>
          </w:p>
        </w:tc>
      </w:tr>
      <w:tr w:rsidR="001B7E6B" w:rsidTr="001B7E6B">
        <w:tc>
          <w:tcPr>
            <w:tcW w:w="0" w:type="auto"/>
            <w:vMerge/>
          </w:tcPr>
          <w:p w:rsidR="001B7E6B" w:rsidRPr="00DA36D3" w:rsidRDefault="001B7E6B" w:rsidP="001B7E6B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Množství mramoru, nástěnných maleb, soch</w:t>
            </w:r>
          </w:p>
        </w:tc>
      </w:tr>
      <w:tr w:rsidR="001B7E6B" w:rsidTr="001B7E6B">
        <w:tc>
          <w:tcPr>
            <w:tcW w:w="0" w:type="auto"/>
            <w:vMerge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Nádvoří s arkádami</w:t>
            </w:r>
          </w:p>
        </w:tc>
      </w:tr>
      <w:tr w:rsidR="001B7E6B" w:rsidTr="001B7E6B">
        <w:tc>
          <w:tcPr>
            <w:tcW w:w="0" w:type="auto"/>
            <w:vMerge w:val="restart"/>
          </w:tcPr>
          <w:p w:rsidR="001B7E6B" w:rsidRDefault="001B7E6B" w:rsidP="001B7E6B">
            <w:pPr>
              <w:pStyle w:val="Odstavecseseznamem"/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1B7E6B" w:rsidRDefault="001B7E6B" w:rsidP="001B7E6B">
            <w:pPr>
              <w:pStyle w:val="Odstavecseseznamem"/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1B7E6B" w:rsidRPr="00DA36D3" w:rsidRDefault="001B7E6B" w:rsidP="001B7E6B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DA36D3">
              <w:rPr>
                <w:b/>
                <w:color w:val="00B050"/>
                <w:sz w:val="20"/>
                <w:szCs w:val="20"/>
              </w:rPr>
              <w:t>renesance</w:t>
            </w:r>
          </w:p>
        </w:tc>
        <w:tc>
          <w:tcPr>
            <w:tcW w:w="0" w:type="auto"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Sochy znázorňující mučedníky</w:t>
            </w:r>
          </w:p>
        </w:tc>
      </w:tr>
      <w:tr w:rsidR="001B7E6B" w:rsidTr="001B7E6B">
        <w:tc>
          <w:tcPr>
            <w:tcW w:w="0" w:type="auto"/>
            <w:vMerge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Ozdobné štíty domů</w:t>
            </w:r>
          </w:p>
        </w:tc>
      </w:tr>
      <w:tr w:rsidR="001B7E6B" w:rsidTr="001B7E6B">
        <w:tc>
          <w:tcPr>
            <w:tcW w:w="0" w:type="auto"/>
            <w:vMerge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B7E6B" w:rsidRDefault="001B7E6B" w:rsidP="001B7E6B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Malby na fasádách domů (sgrafity)</w:t>
            </w:r>
          </w:p>
        </w:tc>
      </w:tr>
    </w:tbl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Napiš, co sis za</w:t>
      </w:r>
      <w:r w:rsidR="00B61F10">
        <w:rPr>
          <w:b/>
          <w:sz w:val="28"/>
          <w:szCs w:val="28"/>
        </w:rPr>
        <w:t xml:space="preserve">pamatoval o bitvě na Bílé hoře </w:t>
      </w:r>
      <w:r w:rsidR="00B61F10">
        <w:rPr>
          <w:sz w:val="28"/>
          <w:szCs w:val="28"/>
        </w:rPr>
        <w:t>(proč, kdo a kde se střetl</w:t>
      </w:r>
      <w:r w:rsidR="006A6C78">
        <w:rPr>
          <w:sz w:val="28"/>
          <w:szCs w:val="28"/>
        </w:rPr>
        <w:t>, kdo zvítězil</w:t>
      </w:r>
      <w:r w:rsidR="00B61F10">
        <w:rPr>
          <w:sz w:val="28"/>
          <w:szCs w:val="28"/>
        </w:rPr>
        <w:t>)</w:t>
      </w:r>
    </w:p>
    <w:p w:rsidR="00DA36D3" w:rsidRDefault="00DA36D3" w:rsidP="00DA36D3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Jaké následky měla pro další vývoj situace v českých zemích?</w:t>
      </w:r>
    </w:p>
    <w:p w:rsidR="00DA36D3" w:rsidRDefault="00DA36D3" w:rsidP="00DA36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7E6B" w:rsidRDefault="001B7E6B" w:rsidP="00DA36D3">
      <w:pPr>
        <w:pStyle w:val="Odstavecseseznamem"/>
        <w:ind w:left="1080"/>
        <w:rPr>
          <w:sz w:val="28"/>
          <w:szCs w:val="28"/>
        </w:rPr>
      </w:pPr>
    </w:p>
    <w:p w:rsidR="00DA36D3" w:rsidRDefault="00DA36D3" w:rsidP="00DA36D3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Srovnej život šlechty a život poddaných po třicetileté válce.</w:t>
      </w:r>
    </w:p>
    <w:p w:rsidR="00DA36D3" w:rsidRDefault="002B7AAF" w:rsidP="00DA36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Šlechta</w:t>
      </w:r>
    </w:p>
    <w:p w:rsidR="001B7E6B" w:rsidRDefault="002B7AAF" w:rsidP="00DA36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7E6B" w:rsidRDefault="001B7E6B" w:rsidP="00DA36D3">
      <w:pPr>
        <w:pStyle w:val="Odstavecseseznamem"/>
        <w:ind w:left="1080"/>
        <w:rPr>
          <w:sz w:val="28"/>
          <w:szCs w:val="28"/>
        </w:rPr>
      </w:pPr>
    </w:p>
    <w:p w:rsidR="002B7AAF" w:rsidRDefault="002B7AAF" w:rsidP="00DA36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Poddaní</w:t>
      </w:r>
    </w:p>
    <w:p w:rsidR="002B7AAF" w:rsidRDefault="002B7AAF" w:rsidP="00DA36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7E6B" w:rsidRDefault="001B7E6B" w:rsidP="00DA36D3">
      <w:pPr>
        <w:pStyle w:val="Odstavecseseznamem"/>
        <w:ind w:left="1080"/>
        <w:rPr>
          <w:sz w:val="28"/>
          <w:szCs w:val="28"/>
        </w:rPr>
      </w:pPr>
    </w:p>
    <w:p w:rsidR="002B7AAF" w:rsidRDefault="002B7AAF" w:rsidP="002B7AAF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informace o muži, který je označován UČITELEM NÁRODŮ.</w:t>
      </w:r>
    </w:p>
    <w:p w:rsidR="002B7AAF" w:rsidRDefault="002B7AAF" w:rsidP="002B7AA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Jaké je jeho jméno? 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2B7AAF" w:rsidRDefault="002B7AAF" w:rsidP="002B7AA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Kdy a kde se narodil?</w:t>
      </w:r>
      <w:r>
        <w:rPr>
          <w:sz w:val="28"/>
          <w:szCs w:val="28"/>
        </w:rPr>
        <w:tab/>
        <w:t>………………………………………………………………………………</w:t>
      </w:r>
    </w:p>
    <w:p w:rsidR="002B7AAF" w:rsidRDefault="002B7AAF" w:rsidP="002B7AA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Kde zemřel? …………………………………………………………………………………………….</w:t>
      </w:r>
    </w:p>
    <w:p w:rsidR="002B7AAF" w:rsidRDefault="002B7AAF" w:rsidP="002B7AA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Jaké knihy napsal?</w:t>
      </w:r>
      <w:r>
        <w:rPr>
          <w:sz w:val="28"/>
          <w:szCs w:val="28"/>
        </w:rPr>
        <w:tab/>
        <w:t>……………………………………………………………………………….</w:t>
      </w:r>
    </w:p>
    <w:p w:rsidR="002B7AAF" w:rsidRDefault="002B7AAF" w:rsidP="002B7AA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Vypiš zásady, podle kterých se mělo ve školách vyučovat.</w:t>
      </w:r>
    </w:p>
    <w:p w:rsidR="002B7AAF" w:rsidRDefault="002B7AAF" w:rsidP="002B7AA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Proč a kdy musel z českých zemí odejít?</w:t>
      </w:r>
      <w:r>
        <w:rPr>
          <w:sz w:val="28"/>
          <w:szCs w:val="28"/>
        </w:rPr>
        <w:tab/>
        <w:t>…………………………………………………….</w:t>
      </w:r>
    </w:p>
    <w:p w:rsidR="002B7AAF" w:rsidRPr="002B7AAF" w:rsidRDefault="002B7AAF" w:rsidP="002B7AA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B7AAF" w:rsidRPr="00DA36D3" w:rsidRDefault="002B7AAF" w:rsidP="00DA36D3">
      <w:pPr>
        <w:pStyle w:val="Odstavecseseznamem"/>
        <w:ind w:left="1080"/>
        <w:rPr>
          <w:sz w:val="28"/>
          <w:szCs w:val="28"/>
        </w:rPr>
      </w:pPr>
    </w:p>
    <w:p w:rsidR="00DA36D3" w:rsidRDefault="002B7AAF" w:rsidP="002B7AAF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Barevně označ správné dvojice.</w:t>
      </w:r>
    </w:p>
    <w:tbl>
      <w:tblPr>
        <w:tblStyle w:val="Mkatabulky"/>
        <w:tblpPr w:leftFromText="141" w:rightFromText="141" w:vertAnchor="page" w:horzAnchor="margin" w:tblpXSpec="center" w:tblpY="10651"/>
        <w:tblW w:w="0" w:type="auto"/>
        <w:tblLook w:val="04A0" w:firstRow="1" w:lastRow="0" w:firstColumn="1" w:lastColumn="0" w:noHBand="0" w:noVBand="1"/>
      </w:tblPr>
      <w:tblGrid>
        <w:gridCol w:w="3267"/>
        <w:gridCol w:w="2026"/>
      </w:tblGrid>
      <w:tr w:rsidR="006A6C78" w:rsidTr="006A6C78"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Nižší školy navštěvovaly</w:t>
            </w:r>
          </w:p>
        </w:tc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pouze chlapci</w:t>
            </w:r>
          </w:p>
        </w:tc>
      </w:tr>
      <w:tr w:rsidR="006A6C78" w:rsidTr="006A6C78"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Gymnázia a vysoké školy navštěvovali</w:t>
            </w:r>
          </w:p>
        </w:tc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Karlova univerzita</w:t>
            </w:r>
          </w:p>
        </w:tc>
      </w:tr>
      <w:tr w:rsidR="006A6C78" w:rsidTr="006A6C78"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Nejznámější vysoká škola v Praze</w:t>
            </w:r>
          </w:p>
        </w:tc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vzdělaní lidé</w:t>
            </w:r>
          </w:p>
        </w:tc>
      </w:tr>
      <w:tr w:rsidR="006A6C78" w:rsidTr="006A6C78"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vesnici většinou učili</w:t>
            </w:r>
          </w:p>
        </w:tc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děti ve věku 6 – 12 let</w:t>
            </w:r>
          </w:p>
        </w:tc>
      </w:tr>
      <w:tr w:rsidR="006A6C78" w:rsidTr="006A6C78"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 městech vyučovali</w:t>
            </w:r>
          </w:p>
        </w:tc>
        <w:tc>
          <w:tcPr>
            <w:tcW w:w="0" w:type="auto"/>
          </w:tcPr>
          <w:p w:rsidR="006A6C78" w:rsidRDefault="006A6C78" w:rsidP="006A6C78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vojáci nebo řemeslníci</w:t>
            </w:r>
          </w:p>
        </w:tc>
      </w:tr>
    </w:tbl>
    <w:p w:rsidR="002B7AAF" w:rsidRPr="002B7AAF" w:rsidRDefault="002B7AAF" w:rsidP="002B7AAF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DA36D3" w:rsidRDefault="00DA36D3" w:rsidP="00DA36D3">
      <w:pPr>
        <w:pStyle w:val="Odstavecseseznamem"/>
        <w:ind w:left="1080"/>
        <w:rPr>
          <w:sz w:val="20"/>
          <w:szCs w:val="20"/>
        </w:rPr>
      </w:pPr>
    </w:p>
    <w:p w:rsidR="001B7E6B" w:rsidRDefault="001B7E6B" w:rsidP="00DA36D3">
      <w:pPr>
        <w:pStyle w:val="Odstavecseseznamem"/>
        <w:ind w:left="1080"/>
        <w:rPr>
          <w:sz w:val="20"/>
          <w:szCs w:val="20"/>
        </w:rPr>
      </w:pPr>
    </w:p>
    <w:p w:rsidR="001B7E6B" w:rsidRDefault="001B7E6B" w:rsidP="00DA36D3">
      <w:pPr>
        <w:pStyle w:val="Odstavecseseznamem"/>
        <w:ind w:left="1080"/>
        <w:rPr>
          <w:sz w:val="20"/>
          <w:szCs w:val="20"/>
        </w:rPr>
      </w:pPr>
    </w:p>
    <w:p w:rsidR="001B7E6B" w:rsidRDefault="001B7E6B" w:rsidP="00DA36D3">
      <w:pPr>
        <w:pStyle w:val="Odstavecseseznamem"/>
        <w:ind w:left="1080"/>
        <w:rPr>
          <w:sz w:val="20"/>
          <w:szCs w:val="20"/>
        </w:rPr>
      </w:pPr>
    </w:p>
    <w:p w:rsidR="001B7E6B" w:rsidRDefault="001B7E6B" w:rsidP="00DA36D3">
      <w:pPr>
        <w:pStyle w:val="Odstavecseseznamem"/>
        <w:ind w:left="1080"/>
        <w:rPr>
          <w:sz w:val="20"/>
          <w:szCs w:val="20"/>
        </w:rPr>
      </w:pPr>
    </w:p>
    <w:p w:rsidR="001B7E6B" w:rsidRDefault="001B7E6B" w:rsidP="00DA36D3">
      <w:pPr>
        <w:pStyle w:val="Odstavecseseznamem"/>
        <w:ind w:left="1080"/>
        <w:rPr>
          <w:sz w:val="20"/>
          <w:szCs w:val="20"/>
        </w:rPr>
      </w:pPr>
    </w:p>
    <w:p w:rsidR="001B7E6B" w:rsidRDefault="001B7E6B" w:rsidP="00DA36D3">
      <w:pPr>
        <w:pStyle w:val="Odstavecseseznamem"/>
        <w:ind w:left="1080"/>
        <w:rPr>
          <w:sz w:val="20"/>
          <w:szCs w:val="20"/>
        </w:rPr>
      </w:pPr>
    </w:p>
    <w:p w:rsidR="001B7E6B" w:rsidRDefault="001B7E6B" w:rsidP="00DA36D3">
      <w:pPr>
        <w:pStyle w:val="Odstavecseseznamem"/>
        <w:ind w:left="1080"/>
        <w:rPr>
          <w:sz w:val="20"/>
          <w:szCs w:val="20"/>
        </w:rPr>
      </w:pPr>
    </w:p>
    <w:p w:rsidR="001B7E6B" w:rsidRPr="00DA36D3" w:rsidRDefault="001B7E6B" w:rsidP="00DA36D3">
      <w:pPr>
        <w:pStyle w:val="Odstavecseseznamem"/>
        <w:ind w:left="1080"/>
        <w:rPr>
          <w:sz w:val="20"/>
          <w:szCs w:val="20"/>
        </w:rPr>
      </w:pP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 w:rsidRPr="00C844E5">
        <w:rPr>
          <w:b/>
          <w:szCs w:val="24"/>
        </w:rPr>
        <w:t>Za svoji práci si získal …… bodů.</w:t>
      </w:r>
    </w:p>
    <w:p w:rsidR="001B7E6B" w:rsidRDefault="001B7E6B" w:rsidP="001B7E6B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b/>
          <w:szCs w:val="24"/>
        </w:rPr>
      </w:pPr>
      <w:r>
        <w:rPr>
          <w:b/>
          <w:szCs w:val="24"/>
        </w:rPr>
        <w:t>Hodnocení:</w:t>
      </w:r>
    </w:p>
    <w:p w:rsidR="001B7E6B" w:rsidRPr="00C844E5" w:rsidRDefault="001B7E6B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7F180E" w:rsidRDefault="00995BB4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>
        <w:rPr>
          <w:b/>
          <w:szCs w:val="24"/>
        </w:rPr>
        <w:t>ŘEŠENÍ A BODOVÉ HODNOCENÍ</w:t>
      </w:r>
    </w:p>
    <w:p w:rsidR="009952B3" w:rsidRPr="001B7E6B" w:rsidRDefault="009952B3" w:rsidP="001B7E6B">
      <w:pPr>
        <w:rPr>
          <w:szCs w:val="24"/>
          <w:lang w:eastAsia="x-none"/>
        </w:rPr>
      </w:pPr>
    </w:p>
    <w:p w:rsidR="001B7E6B" w:rsidRPr="00A770F7" w:rsidRDefault="001B7E6B" w:rsidP="001B7E6B">
      <w:pPr>
        <w:ind w:left="360"/>
        <w:rPr>
          <w:color w:val="00B050"/>
          <w:sz w:val="28"/>
          <w:szCs w:val="28"/>
        </w:rPr>
      </w:pPr>
      <w:r w:rsidRPr="00C844E5">
        <w:rPr>
          <w:b/>
          <w:sz w:val="28"/>
          <w:szCs w:val="28"/>
        </w:rPr>
        <w:t>Opakování pro 5. r</w:t>
      </w:r>
      <w:r>
        <w:rPr>
          <w:b/>
          <w:sz w:val="28"/>
          <w:szCs w:val="28"/>
        </w:rPr>
        <w:t>očník –</w:t>
      </w:r>
      <w:r w:rsidR="00A770F7">
        <w:rPr>
          <w:b/>
          <w:sz w:val="28"/>
          <w:szCs w:val="28"/>
        </w:rPr>
        <w:t xml:space="preserve"> </w:t>
      </w:r>
      <w:r w:rsidR="00A770F7">
        <w:rPr>
          <w:b/>
          <w:color w:val="00B050"/>
          <w:sz w:val="28"/>
          <w:szCs w:val="28"/>
        </w:rPr>
        <w:t>DOBA POBĚLO</w:t>
      </w:r>
      <w:bookmarkStart w:id="0" w:name="_GoBack"/>
      <w:bookmarkEnd w:id="0"/>
      <w:r w:rsidR="00A770F7">
        <w:rPr>
          <w:b/>
          <w:color w:val="00B050"/>
          <w:sz w:val="28"/>
          <w:szCs w:val="28"/>
        </w:rPr>
        <w:t>HORSKÁ</w:t>
      </w:r>
    </w:p>
    <w:p w:rsidR="001B7E6B" w:rsidRPr="00C844E5" w:rsidRDefault="001B7E6B" w:rsidP="001B7E6B">
      <w:pPr>
        <w:ind w:left="360"/>
        <w:rPr>
          <w:szCs w:val="24"/>
        </w:rPr>
      </w:pPr>
    </w:p>
    <w:p w:rsidR="001B7E6B" w:rsidRDefault="001B7E6B" w:rsidP="001B7E6B">
      <w:pPr>
        <w:pStyle w:val="Odstavecseseznamem"/>
        <w:numPr>
          <w:ilvl w:val="0"/>
          <w:numId w:val="2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správné letopočty:</w:t>
      </w:r>
      <w:r w:rsidR="00B61F10">
        <w:rPr>
          <w:b/>
          <w:sz w:val="28"/>
          <w:szCs w:val="28"/>
        </w:rPr>
        <w:tab/>
      </w:r>
      <w:r w:rsidR="00B61F10">
        <w:rPr>
          <w:b/>
          <w:color w:val="00B050"/>
          <w:sz w:val="28"/>
          <w:szCs w:val="28"/>
        </w:rPr>
        <w:t>4b</w:t>
      </w:r>
    </w:p>
    <w:p w:rsidR="001B7E6B" w:rsidRDefault="001B7E6B" w:rsidP="001B7E6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z w:val="28"/>
          <w:szCs w:val="28"/>
        </w:rPr>
        <w:t>itva na Bílé hoře</w:t>
      </w:r>
      <w:r>
        <w:rPr>
          <w:sz w:val="28"/>
          <w:szCs w:val="28"/>
        </w:rPr>
        <w:tab/>
      </w:r>
      <w:proofErr w:type="gramStart"/>
      <w:r w:rsidR="00B61F10">
        <w:rPr>
          <w:sz w:val="28"/>
          <w:szCs w:val="28"/>
        </w:rPr>
        <w:t>8.11.1620</w:t>
      </w:r>
      <w:proofErr w:type="gramEnd"/>
    </w:p>
    <w:p w:rsidR="001B7E6B" w:rsidRPr="006A6C78" w:rsidRDefault="001B7E6B" w:rsidP="001B7E6B">
      <w:pPr>
        <w:pStyle w:val="Odstavecseseznamem"/>
        <w:ind w:left="1080"/>
        <w:rPr>
          <w:b/>
          <w:sz w:val="28"/>
          <w:szCs w:val="28"/>
        </w:rPr>
      </w:pPr>
      <w:r>
        <w:rPr>
          <w:sz w:val="28"/>
          <w:szCs w:val="28"/>
        </w:rPr>
        <w:t>t</w:t>
      </w:r>
      <w:r>
        <w:rPr>
          <w:sz w:val="28"/>
          <w:szCs w:val="28"/>
        </w:rPr>
        <w:t>řicetiletá válka</w:t>
      </w:r>
      <w:r w:rsidR="00B61F10">
        <w:rPr>
          <w:sz w:val="28"/>
          <w:szCs w:val="28"/>
        </w:rPr>
        <w:tab/>
      </w:r>
      <w:r w:rsidR="00B61F10" w:rsidRPr="00C87D76">
        <w:rPr>
          <w:sz w:val="28"/>
          <w:szCs w:val="28"/>
        </w:rPr>
        <w:t>1618 - 1648</w:t>
      </w:r>
    </w:p>
    <w:p w:rsidR="001B7E6B" w:rsidRPr="006A6C78" w:rsidRDefault="001B7E6B" w:rsidP="001B7E6B">
      <w:pPr>
        <w:pStyle w:val="Odstavecseseznamem"/>
        <w:ind w:left="1080"/>
        <w:rPr>
          <w:b/>
          <w:sz w:val="28"/>
          <w:szCs w:val="28"/>
        </w:rPr>
      </w:pPr>
    </w:p>
    <w:p w:rsidR="001B7E6B" w:rsidRPr="00C87D76" w:rsidRDefault="001B7E6B" w:rsidP="001B7E6B">
      <w:pPr>
        <w:pStyle w:val="Odstavecseseznamem"/>
        <w:numPr>
          <w:ilvl w:val="0"/>
          <w:numId w:val="2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Modře vybarvi typické znaky </w:t>
      </w:r>
      <w:r w:rsidRPr="00DA36D3">
        <w:rPr>
          <w:b/>
          <w:color w:val="0070C0"/>
          <w:sz w:val="28"/>
          <w:szCs w:val="28"/>
        </w:rPr>
        <w:t xml:space="preserve">baroka </w:t>
      </w:r>
      <w:r>
        <w:rPr>
          <w:b/>
          <w:sz w:val="28"/>
          <w:szCs w:val="28"/>
        </w:rPr>
        <w:t xml:space="preserve">a zeleně typické znaky </w:t>
      </w:r>
      <w:r w:rsidRPr="00DA36D3">
        <w:rPr>
          <w:b/>
          <w:color w:val="00B050"/>
          <w:sz w:val="28"/>
          <w:szCs w:val="28"/>
        </w:rPr>
        <w:t>renesance</w:t>
      </w:r>
      <w:r>
        <w:rPr>
          <w:b/>
          <w:sz w:val="28"/>
          <w:szCs w:val="28"/>
        </w:rPr>
        <w:t xml:space="preserve">. </w:t>
      </w:r>
      <w:r w:rsidR="00B61F10">
        <w:rPr>
          <w:b/>
          <w:color w:val="00B050"/>
          <w:sz w:val="28"/>
          <w:szCs w:val="28"/>
        </w:rPr>
        <w:t>6b</w:t>
      </w:r>
    </w:p>
    <w:p w:rsidR="00C87D76" w:rsidRDefault="00C87D76" w:rsidP="00C87D76">
      <w:pPr>
        <w:pStyle w:val="Odstavecseseznamem"/>
        <w:ind w:left="1080"/>
        <w:rPr>
          <w:b/>
          <w:sz w:val="28"/>
          <w:szCs w:val="28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tbl>
      <w:tblPr>
        <w:tblStyle w:val="Mkatabulky"/>
        <w:tblpPr w:leftFromText="141" w:rightFromText="141" w:vertAnchor="page" w:horzAnchor="margin" w:tblpXSpec="center" w:tblpY="5581"/>
        <w:tblW w:w="0" w:type="auto"/>
        <w:tblLook w:val="04A0" w:firstRow="1" w:lastRow="0" w:firstColumn="1" w:lastColumn="0" w:noHBand="0" w:noVBand="1"/>
      </w:tblPr>
      <w:tblGrid>
        <w:gridCol w:w="1066"/>
        <w:gridCol w:w="3820"/>
      </w:tblGrid>
      <w:tr w:rsidR="00C87D76" w:rsidTr="00C87D76">
        <w:tc>
          <w:tcPr>
            <w:tcW w:w="0" w:type="auto"/>
            <w:vMerge w:val="restart"/>
          </w:tcPr>
          <w:p w:rsidR="00C87D76" w:rsidRDefault="00C87D76" w:rsidP="00C87D76">
            <w:pPr>
              <w:pStyle w:val="Odstavecseseznamem"/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C87D76" w:rsidRDefault="00C87D76" w:rsidP="00C87D76">
            <w:pPr>
              <w:pStyle w:val="Odstavecseseznamem"/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DA36D3">
              <w:rPr>
                <w:b/>
                <w:color w:val="0070C0"/>
                <w:sz w:val="20"/>
                <w:szCs w:val="20"/>
              </w:rPr>
              <w:t>baroko</w:t>
            </w:r>
          </w:p>
        </w:tc>
        <w:tc>
          <w:tcPr>
            <w:tcW w:w="0" w:type="auto"/>
          </w:tcPr>
          <w:p w:rsidR="00C87D76" w:rsidRPr="00B61F10" w:rsidRDefault="00C87D76" w:rsidP="00C87D76">
            <w:pPr>
              <w:pStyle w:val="Odstavecseseznamem"/>
              <w:ind w:left="0"/>
              <w:rPr>
                <w:color w:val="0070C0"/>
                <w:sz w:val="20"/>
                <w:szCs w:val="20"/>
              </w:rPr>
            </w:pPr>
            <w:r w:rsidRPr="00B61F10">
              <w:rPr>
                <w:color w:val="0070C0"/>
                <w:sz w:val="20"/>
                <w:szCs w:val="20"/>
              </w:rPr>
              <w:t>Množství ozdob na stavbách</w:t>
            </w:r>
          </w:p>
        </w:tc>
      </w:tr>
      <w:tr w:rsidR="00C87D76" w:rsidTr="00C87D76">
        <w:tc>
          <w:tcPr>
            <w:tcW w:w="0" w:type="auto"/>
            <w:vMerge/>
          </w:tcPr>
          <w:p w:rsidR="00C87D76" w:rsidRPr="00DA36D3" w:rsidRDefault="00C87D76" w:rsidP="00C87D76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C87D76" w:rsidRPr="00B61F10" w:rsidRDefault="00C87D76" w:rsidP="00C87D76">
            <w:pPr>
              <w:pStyle w:val="Odstavecseseznamem"/>
              <w:ind w:left="0"/>
              <w:rPr>
                <w:color w:val="0070C0"/>
                <w:sz w:val="20"/>
                <w:szCs w:val="20"/>
              </w:rPr>
            </w:pPr>
            <w:r w:rsidRPr="00B61F10">
              <w:rPr>
                <w:color w:val="0070C0"/>
                <w:sz w:val="20"/>
                <w:szCs w:val="20"/>
              </w:rPr>
              <w:t>Množství mramoru, nástěnných maleb, soch</w:t>
            </w:r>
          </w:p>
        </w:tc>
      </w:tr>
      <w:tr w:rsidR="00C87D76" w:rsidTr="00C87D76">
        <w:tc>
          <w:tcPr>
            <w:tcW w:w="0" w:type="auto"/>
            <w:vMerge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87D76" w:rsidRPr="00B61F10" w:rsidRDefault="00C87D76" w:rsidP="00C87D76">
            <w:pPr>
              <w:pStyle w:val="Odstavecseseznamem"/>
              <w:ind w:left="0"/>
              <w:rPr>
                <w:color w:val="00B050"/>
                <w:sz w:val="20"/>
                <w:szCs w:val="20"/>
              </w:rPr>
            </w:pPr>
            <w:r w:rsidRPr="00B61F10">
              <w:rPr>
                <w:color w:val="00B050"/>
                <w:sz w:val="20"/>
                <w:szCs w:val="20"/>
              </w:rPr>
              <w:t>Nádvoří s arkádami</w:t>
            </w:r>
          </w:p>
        </w:tc>
      </w:tr>
      <w:tr w:rsidR="00C87D76" w:rsidTr="00C87D76">
        <w:tc>
          <w:tcPr>
            <w:tcW w:w="0" w:type="auto"/>
            <w:vMerge w:val="restart"/>
          </w:tcPr>
          <w:p w:rsidR="00C87D76" w:rsidRDefault="00C87D76" w:rsidP="00C87D76">
            <w:pPr>
              <w:pStyle w:val="Odstavecseseznamem"/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C87D76" w:rsidRDefault="00C87D76" w:rsidP="00C87D76">
            <w:pPr>
              <w:pStyle w:val="Odstavecseseznamem"/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C87D76" w:rsidRPr="00DA36D3" w:rsidRDefault="00C87D76" w:rsidP="00C87D76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DA36D3">
              <w:rPr>
                <w:b/>
                <w:color w:val="00B050"/>
                <w:sz w:val="20"/>
                <w:szCs w:val="20"/>
              </w:rPr>
              <w:t>renesance</w:t>
            </w:r>
          </w:p>
        </w:tc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B61F10">
              <w:rPr>
                <w:color w:val="0070C0"/>
                <w:sz w:val="20"/>
                <w:szCs w:val="20"/>
              </w:rPr>
              <w:t>Sochy znázorňující mučedníky</w:t>
            </w:r>
          </w:p>
        </w:tc>
      </w:tr>
      <w:tr w:rsidR="00C87D76" w:rsidTr="00C87D76">
        <w:tc>
          <w:tcPr>
            <w:tcW w:w="0" w:type="auto"/>
            <w:vMerge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B61F10">
              <w:rPr>
                <w:color w:val="00B050"/>
                <w:sz w:val="20"/>
                <w:szCs w:val="20"/>
              </w:rPr>
              <w:t>Ozdobné štíty domů</w:t>
            </w:r>
          </w:p>
        </w:tc>
      </w:tr>
      <w:tr w:rsidR="00C87D76" w:rsidTr="00C87D76">
        <w:tc>
          <w:tcPr>
            <w:tcW w:w="0" w:type="auto"/>
            <w:vMerge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B61F10">
              <w:rPr>
                <w:color w:val="00B050"/>
                <w:sz w:val="20"/>
                <w:szCs w:val="20"/>
              </w:rPr>
              <w:t>Malby na fasádách domů (sgrafity)</w:t>
            </w:r>
          </w:p>
        </w:tc>
      </w:tr>
    </w:tbl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numPr>
          <w:ilvl w:val="0"/>
          <w:numId w:val="2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Napiš, co sis zapamatoval o bitvě na Bílé hoře. </w:t>
      </w:r>
      <w:r w:rsidR="00B61F10">
        <w:rPr>
          <w:b/>
          <w:sz w:val="28"/>
          <w:szCs w:val="28"/>
        </w:rPr>
        <w:tab/>
      </w:r>
      <w:r w:rsidR="00B61F10">
        <w:rPr>
          <w:b/>
          <w:sz w:val="28"/>
          <w:szCs w:val="28"/>
        </w:rPr>
        <w:tab/>
      </w:r>
      <w:r w:rsidR="00B61F10">
        <w:rPr>
          <w:b/>
          <w:color w:val="00B050"/>
          <w:sz w:val="28"/>
          <w:szCs w:val="28"/>
        </w:rPr>
        <w:t>4b</w:t>
      </w:r>
    </w:p>
    <w:p w:rsidR="001B7E6B" w:rsidRDefault="001B7E6B" w:rsidP="001B7E6B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Jaké následky měla pro další vývoj situace v českých zemích?</w:t>
      </w:r>
    </w:p>
    <w:p w:rsidR="001B7E6B" w:rsidRDefault="00B61F10" w:rsidP="001B7E6B">
      <w:pPr>
        <w:pStyle w:val="Odstavecseseznamem"/>
        <w:ind w:left="1080"/>
      </w:pPr>
      <w:r w:rsidRPr="00B61F10">
        <w:t xml:space="preserve">Rozpory (náboženská nesvoboda, oslabování pravomoci českých úřadů) mezi Habsburky a českou šlechtou vedly k vojenskému střetnutí. Císařská habsburská armáda se střetla s vojskem </w:t>
      </w:r>
      <w:r w:rsidR="006A6C78">
        <w:t>českých pánů na Bílé hoře nedaleko Prahy.</w:t>
      </w:r>
      <w:r w:rsidRPr="00B61F10">
        <w:t xml:space="preserve"> Habsburkové vítězí, vládnou dalších 300 let v českých zemích, katolické náboženství se stalo jediným povoleným. </w:t>
      </w:r>
    </w:p>
    <w:p w:rsidR="00B61F10" w:rsidRPr="00B61F10" w:rsidRDefault="00B61F10" w:rsidP="001B7E6B">
      <w:pPr>
        <w:pStyle w:val="Odstavecseseznamem"/>
        <w:ind w:left="1080"/>
      </w:pPr>
    </w:p>
    <w:p w:rsidR="001B7E6B" w:rsidRDefault="001B7E6B" w:rsidP="001B7E6B">
      <w:pPr>
        <w:pStyle w:val="Odstavecseseznamem"/>
        <w:numPr>
          <w:ilvl w:val="0"/>
          <w:numId w:val="2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Srovnej život šlechty a život poddaných po třicetileté válce.</w:t>
      </w:r>
      <w:r w:rsidR="006A6C78">
        <w:rPr>
          <w:b/>
          <w:sz w:val="28"/>
          <w:szCs w:val="28"/>
        </w:rPr>
        <w:t xml:space="preserve"> </w:t>
      </w:r>
      <w:r w:rsidR="006A6C78">
        <w:rPr>
          <w:b/>
          <w:color w:val="00B050"/>
          <w:sz w:val="28"/>
          <w:szCs w:val="28"/>
        </w:rPr>
        <w:t>6b</w:t>
      </w:r>
    </w:p>
    <w:p w:rsidR="001B7E6B" w:rsidRPr="006A6C78" w:rsidRDefault="001B7E6B" w:rsidP="001B7E6B">
      <w:pPr>
        <w:pStyle w:val="Odstavecseseznamem"/>
        <w:ind w:left="1080"/>
      </w:pPr>
      <w:r>
        <w:rPr>
          <w:sz w:val="28"/>
          <w:szCs w:val="28"/>
        </w:rPr>
        <w:t>Šlechta</w:t>
      </w:r>
      <w:r w:rsidR="006A6C78">
        <w:rPr>
          <w:sz w:val="28"/>
          <w:szCs w:val="28"/>
        </w:rPr>
        <w:t xml:space="preserve"> – </w:t>
      </w:r>
      <w:r w:rsidR="006A6C78" w:rsidRPr="006A6C78">
        <w:t>po panovníkovi nejbohatší skupina v zemi, žije v zámcích a palácích, k životu patřily hostiny, plesy, hony, vyjížďky kočárem nebo na koních. Šlechtici slouží ve vojsku nebo na úřadech. Chod zámku zajišťuje služebnictvo.</w:t>
      </w:r>
    </w:p>
    <w:p w:rsidR="001B7E6B" w:rsidRDefault="001B7E6B" w:rsidP="001B7E6B">
      <w:pPr>
        <w:pStyle w:val="Odstavecseseznamem"/>
        <w:ind w:left="1080"/>
        <w:rPr>
          <w:sz w:val="28"/>
          <w:szCs w:val="28"/>
        </w:rPr>
      </w:pPr>
    </w:p>
    <w:p w:rsidR="001B7E6B" w:rsidRDefault="001B7E6B" w:rsidP="001B7E6B">
      <w:pPr>
        <w:pStyle w:val="Odstavecseseznamem"/>
        <w:ind w:left="1080"/>
      </w:pPr>
      <w:r>
        <w:rPr>
          <w:sz w:val="28"/>
          <w:szCs w:val="28"/>
        </w:rPr>
        <w:t>Poddaní</w:t>
      </w:r>
      <w:r w:rsidR="006A6C78">
        <w:rPr>
          <w:sz w:val="28"/>
          <w:szCs w:val="28"/>
        </w:rPr>
        <w:t xml:space="preserve"> – </w:t>
      </w:r>
      <w:r w:rsidR="006A6C78" w:rsidRPr="006A6C78">
        <w:t>těžce pracují na poli. Převládá zemědělství nad řemeslem.</w:t>
      </w:r>
      <w:r w:rsidR="006A6C78">
        <w:t xml:space="preserve"> </w:t>
      </w:r>
      <w:r w:rsidR="006A6C78" w:rsidRPr="006A6C78">
        <w:t>Polovinu týdne pracují na panském, platí vrchnosti poplatky- z prodeje na jarmarku, z provozo</w:t>
      </w:r>
      <w:r w:rsidR="006A6C78">
        <w:t>v</w:t>
      </w:r>
      <w:r w:rsidR="006A6C78" w:rsidRPr="006A6C78">
        <w:t>ání řemesel. Bez souhlasu vrchnosti</w:t>
      </w:r>
      <w:r w:rsidR="006A6C78">
        <w:t xml:space="preserve"> se nesmí stěhovat, </w:t>
      </w:r>
      <w:proofErr w:type="gramStart"/>
      <w:r w:rsidR="006A6C78">
        <w:t>ženit, ..B</w:t>
      </w:r>
      <w:r w:rsidR="006A6C78" w:rsidRPr="006A6C78">
        <w:t>ouří</w:t>
      </w:r>
      <w:proofErr w:type="gramEnd"/>
      <w:r w:rsidR="006A6C78" w:rsidRPr="006A6C78">
        <w:t xml:space="preserve"> se.</w:t>
      </w:r>
    </w:p>
    <w:p w:rsidR="006A6C78" w:rsidRPr="006A6C78" w:rsidRDefault="006A6C78" w:rsidP="001B7E6B">
      <w:pPr>
        <w:pStyle w:val="Odstavecseseznamem"/>
        <w:ind w:left="1080"/>
      </w:pPr>
    </w:p>
    <w:p w:rsidR="001B7E6B" w:rsidRDefault="001B7E6B" w:rsidP="001B7E6B">
      <w:pPr>
        <w:pStyle w:val="Odstavecseseznamem"/>
        <w:numPr>
          <w:ilvl w:val="0"/>
          <w:numId w:val="2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informace o muži, který je označován UČITELEM NÁRODŮ.</w:t>
      </w:r>
      <w:r w:rsidR="00C87D76">
        <w:rPr>
          <w:b/>
          <w:sz w:val="28"/>
          <w:szCs w:val="28"/>
        </w:rPr>
        <w:t xml:space="preserve">     </w:t>
      </w:r>
      <w:r w:rsidR="00C87D76">
        <w:rPr>
          <w:b/>
          <w:color w:val="00B050"/>
          <w:sz w:val="28"/>
          <w:szCs w:val="28"/>
        </w:rPr>
        <w:t>10b</w:t>
      </w:r>
    </w:p>
    <w:p w:rsidR="001B7E6B" w:rsidRPr="00C87D76" w:rsidRDefault="001B7E6B" w:rsidP="001B7E6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Jaké je jeho jméno? </w:t>
      </w:r>
      <w:proofErr w:type="gramStart"/>
      <w:r w:rsidR="00C87D76" w:rsidRPr="00C87D76">
        <w:t>J.A.</w:t>
      </w:r>
      <w:proofErr w:type="gramEnd"/>
      <w:r w:rsidR="00C87D76" w:rsidRPr="00C87D76">
        <w:t xml:space="preserve"> Komenský</w:t>
      </w:r>
    </w:p>
    <w:p w:rsidR="001B7E6B" w:rsidRDefault="001B7E6B" w:rsidP="001B7E6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Kdy a kde se narodil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gramStart"/>
      <w:r w:rsidR="00C87D76" w:rsidRPr="00C87D76">
        <w:t>28.3. 1592</w:t>
      </w:r>
      <w:proofErr w:type="gramEnd"/>
      <w:r w:rsidR="00C87D76" w:rsidRPr="00C87D76">
        <w:t xml:space="preserve"> v Uherském Brodě</w:t>
      </w:r>
    </w:p>
    <w:p w:rsidR="001B7E6B" w:rsidRDefault="001B7E6B" w:rsidP="001B7E6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Kde zemřel? </w:t>
      </w:r>
      <w:r w:rsidR="00C87D76" w:rsidRPr="00C87D76">
        <w:t>V Nizozemí</w:t>
      </w:r>
    </w:p>
    <w:p w:rsidR="001B7E6B" w:rsidRPr="00C87D76" w:rsidRDefault="001B7E6B" w:rsidP="001B7E6B">
      <w:pPr>
        <w:pStyle w:val="Odstavecseseznamem"/>
        <w:ind w:left="1080"/>
      </w:pPr>
      <w:r>
        <w:rPr>
          <w:sz w:val="28"/>
          <w:szCs w:val="28"/>
        </w:rPr>
        <w:t>Jaké knih</w:t>
      </w:r>
      <w:r>
        <w:rPr>
          <w:sz w:val="28"/>
          <w:szCs w:val="28"/>
        </w:rPr>
        <w:t>y napsal?</w:t>
      </w:r>
      <w:r>
        <w:rPr>
          <w:sz w:val="28"/>
          <w:szCs w:val="28"/>
        </w:rPr>
        <w:tab/>
      </w:r>
      <w:r w:rsidR="00C87D76" w:rsidRPr="00C87D76">
        <w:t>Svět v obrazech, Labyrint světa a ráj srdce</w:t>
      </w:r>
    </w:p>
    <w:p w:rsidR="001B7E6B" w:rsidRDefault="001B7E6B" w:rsidP="001B7E6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Vypiš zásady, podle kterých se mělo ve školách vyučovat.</w:t>
      </w:r>
    </w:p>
    <w:p w:rsidR="00C87D76" w:rsidRPr="00C87D76" w:rsidRDefault="00C87D76" w:rsidP="00C87D76">
      <w:pPr>
        <w:pStyle w:val="Odstavecseseznamem"/>
        <w:numPr>
          <w:ilvl w:val="0"/>
          <w:numId w:val="29"/>
        </w:numPr>
      </w:pPr>
      <w:r w:rsidRPr="00C87D76">
        <w:t>Zpočátku se děti měly učit v mateřském jazyce</w:t>
      </w:r>
    </w:p>
    <w:p w:rsidR="00C87D76" w:rsidRPr="00C87D76" w:rsidRDefault="00C87D76" w:rsidP="00C87D76">
      <w:pPr>
        <w:pStyle w:val="Odstavecseseznamem"/>
        <w:numPr>
          <w:ilvl w:val="0"/>
          <w:numId w:val="29"/>
        </w:numPr>
      </w:pPr>
      <w:r w:rsidRPr="00C87D76">
        <w:t>Do školy měly chodit chlapci i dívky</w:t>
      </w:r>
    </w:p>
    <w:p w:rsidR="00C87D76" w:rsidRPr="00C87D76" w:rsidRDefault="00C87D76" w:rsidP="00C87D76">
      <w:pPr>
        <w:pStyle w:val="Odstavecseseznamem"/>
        <w:numPr>
          <w:ilvl w:val="0"/>
          <w:numId w:val="29"/>
        </w:numPr>
      </w:pPr>
      <w:r w:rsidRPr="00C87D76">
        <w:t>Vyučování mělo být názorné – modely, obrázky</w:t>
      </w:r>
    </w:p>
    <w:p w:rsidR="00C87D76" w:rsidRPr="00C87D76" w:rsidRDefault="00C87D76" w:rsidP="00C87D76">
      <w:pPr>
        <w:pStyle w:val="Odstavecseseznamem"/>
        <w:numPr>
          <w:ilvl w:val="0"/>
          <w:numId w:val="29"/>
        </w:numPr>
      </w:pPr>
      <w:r w:rsidRPr="00C87D76">
        <w:t>Děti neměly být trestány bitím</w:t>
      </w:r>
    </w:p>
    <w:p w:rsidR="001B7E6B" w:rsidRPr="00C87D76" w:rsidRDefault="001B7E6B" w:rsidP="001B7E6B">
      <w:pPr>
        <w:pStyle w:val="Odstavecseseznamem"/>
        <w:ind w:left="1080"/>
      </w:pPr>
      <w:r>
        <w:rPr>
          <w:sz w:val="28"/>
          <w:szCs w:val="28"/>
        </w:rPr>
        <w:t>Proč a kdy musel z českých zemí odejít?</w:t>
      </w:r>
      <w:r>
        <w:rPr>
          <w:sz w:val="28"/>
          <w:szCs w:val="28"/>
        </w:rPr>
        <w:tab/>
      </w:r>
      <w:r w:rsidR="00C87D76" w:rsidRPr="00C87D76">
        <w:t>Jako nekatolík musel po bitvě na Bílé hoře ze země odejít.</w:t>
      </w:r>
    </w:p>
    <w:p w:rsidR="001B7E6B" w:rsidRPr="00DA36D3" w:rsidRDefault="001B7E6B" w:rsidP="001B7E6B">
      <w:pPr>
        <w:pStyle w:val="Odstavecseseznamem"/>
        <w:ind w:left="1080"/>
        <w:rPr>
          <w:sz w:val="28"/>
          <w:szCs w:val="28"/>
        </w:rPr>
      </w:pPr>
    </w:p>
    <w:p w:rsidR="001B7E6B" w:rsidRDefault="001B7E6B" w:rsidP="001B7E6B">
      <w:pPr>
        <w:pStyle w:val="Odstavecseseznamem"/>
        <w:numPr>
          <w:ilvl w:val="0"/>
          <w:numId w:val="2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Barevně označ správné dvojice.</w:t>
      </w:r>
      <w:r w:rsidR="00C87D76">
        <w:rPr>
          <w:b/>
          <w:sz w:val="28"/>
          <w:szCs w:val="28"/>
        </w:rPr>
        <w:tab/>
        <w:t xml:space="preserve"> </w:t>
      </w:r>
      <w:r w:rsidR="00C87D76">
        <w:rPr>
          <w:b/>
          <w:color w:val="00B050"/>
          <w:sz w:val="28"/>
          <w:szCs w:val="28"/>
        </w:rPr>
        <w:t>5b</w:t>
      </w:r>
    </w:p>
    <w:p w:rsidR="001B7E6B" w:rsidRPr="002B7AAF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tbl>
      <w:tblPr>
        <w:tblStyle w:val="Mkatabulky"/>
        <w:tblpPr w:leftFromText="141" w:rightFromText="141" w:vertAnchor="page" w:horzAnchor="page" w:tblpX="2743" w:tblpY="7096"/>
        <w:tblW w:w="0" w:type="auto"/>
        <w:tblLook w:val="04A0" w:firstRow="1" w:lastRow="0" w:firstColumn="1" w:lastColumn="0" w:noHBand="0" w:noVBand="1"/>
      </w:tblPr>
      <w:tblGrid>
        <w:gridCol w:w="3267"/>
        <w:gridCol w:w="2026"/>
      </w:tblGrid>
      <w:tr w:rsidR="00C87D76" w:rsidTr="00C87D76"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C87D76">
              <w:rPr>
                <w:color w:val="00B050"/>
                <w:sz w:val="20"/>
                <w:szCs w:val="20"/>
              </w:rPr>
              <w:t>Nižší školy navštěvovaly</w:t>
            </w:r>
          </w:p>
        </w:tc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C87D76">
              <w:rPr>
                <w:color w:val="FF0000"/>
                <w:sz w:val="20"/>
                <w:szCs w:val="20"/>
              </w:rPr>
              <w:t>pouze chlapci</w:t>
            </w:r>
          </w:p>
        </w:tc>
      </w:tr>
      <w:tr w:rsidR="00C87D76" w:rsidTr="00C87D76">
        <w:tc>
          <w:tcPr>
            <w:tcW w:w="0" w:type="auto"/>
          </w:tcPr>
          <w:p w:rsidR="00C87D76" w:rsidRPr="00C87D76" w:rsidRDefault="00C87D76" w:rsidP="00C87D76">
            <w:pPr>
              <w:pStyle w:val="Odstavecseseznamem"/>
              <w:ind w:left="0"/>
              <w:rPr>
                <w:color w:val="FF0000"/>
                <w:sz w:val="20"/>
                <w:szCs w:val="20"/>
              </w:rPr>
            </w:pPr>
            <w:r w:rsidRPr="00C87D76">
              <w:rPr>
                <w:color w:val="FF0000"/>
                <w:sz w:val="20"/>
                <w:szCs w:val="20"/>
              </w:rPr>
              <w:t>Gymnázia a vysoké školy navštěvovali</w:t>
            </w:r>
          </w:p>
        </w:tc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C87D76">
              <w:rPr>
                <w:color w:val="00B0F0"/>
                <w:sz w:val="20"/>
                <w:szCs w:val="20"/>
              </w:rPr>
              <w:t>Karlova univerzita</w:t>
            </w:r>
          </w:p>
        </w:tc>
      </w:tr>
      <w:tr w:rsidR="00C87D76" w:rsidTr="00C87D76"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C87D76">
              <w:rPr>
                <w:color w:val="00B0F0"/>
                <w:sz w:val="20"/>
                <w:szCs w:val="20"/>
              </w:rPr>
              <w:t>Nejznámější vysoká škola v Praze</w:t>
            </w:r>
          </w:p>
        </w:tc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vzdělaní lidé</w:t>
            </w:r>
          </w:p>
        </w:tc>
      </w:tr>
      <w:tr w:rsidR="00C87D76" w:rsidTr="00C87D76"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 w:rsidRPr="00C87D76">
              <w:rPr>
                <w:color w:val="7030A0"/>
                <w:sz w:val="20"/>
                <w:szCs w:val="20"/>
              </w:rPr>
              <w:t>Na vesnici většinou učili</w:t>
            </w:r>
          </w:p>
        </w:tc>
        <w:tc>
          <w:tcPr>
            <w:tcW w:w="0" w:type="auto"/>
          </w:tcPr>
          <w:p w:rsidR="00C87D76" w:rsidRPr="00C87D76" w:rsidRDefault="00C87D76" w:rsidP="00C87D76">
            <w:pPr>
              <w:pStyle w:val="Odstavecseseznamem"/>
              <w:ind w:left="0"/>
              <w:rPr>
                <w:color w:val="00B050"/>
                <w:sz w:val="20"/>
                <w:szCs w:val="20"/>
              </w:rPr>
            </w:pPr>
            <w:r w:rsidRPr="00C87D76">
              <w:rPr>
                <w:color w:val="00B050"/>
                <w:sz w:val="20"/>
                <w:szCs w:val="20"/>
              </w:rPr>
              <w:t>děti ve věku 6 – 12 let</w:t>
            </w:r>
          </w:p>
        </w:tc>
      </w:tr>
      <w:tr w:rsidR="00C87D76" w:rsidTr="00C87D76">
        <w:tc>
          <w:tcPr>
            <w:tcW w:w="0" w:type="auto"/>
          </w:tcPr>
          <w:p w:rsidR="00C87D76" w:rsidRDefault="00C87D76" w:rsidP="00C87D76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 městech vyučovali</w:t>
            </w:r>
          </w:p>
        </w:tc>
        <w:tc>
          <w:tcPr>
            <w:tcW w:w="0" w:type="auto"/>
          </w:tcPr>
          <w:p w:rsidR="00C87D76" w:rsidRPr="00C87D76" w:rsidRDefault="00C87D76" w:rsidP="00C87D76">
            <w:pPr>
              <w:pStyle w:val="Odstavecseseznamem"/>
              <w:ind w:left="0"/>
              <w:rPr>
                <w:color w:val="7030A0"/>
                <w:sz w:val="20"/>
                <w:szCs w:val="20"/>
              </w:rPr>
            </w:pPr>
            <w:r w:rsidRPr="00C87D76">
              <w:rPr>
                <w:color w:val="7030A0"/>
                <w:sz w:val="20"/>
                <w:szCs w:val="20"/>
              </w:rPr>
              <w:t>vojáci nebo řemeslníci</w:t>
            </w:r>
          </w:p>
        </w:tc>
      </w:tr>
    </w:tbl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1B7E6B">
      <w:pPr>
        <w:pStyle w:val="Odstavecseseznamem"/>
        <w:ind w:left="1080"/>
        <w:rPr>
          <w:sz w:val="20"/>
          <w:szCs w:val="20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1B7E6B" w:rsidRPr="00C844E5" w:rsidRDefault="001B7E6B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92"/>
        <w:gridCol w:w="1510"/>
        <w:gridCol w:w="1510"/>
        <w:gridCol w:w="1511"/>
        <w:gridCol w:w="1511"/>
        <w:gridCol w:w="1499"/>
      </w:tblGrid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520EC8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35 - 31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D526B1">
              <w:rPr>
                <w:sz w:val="24"/>
                <w:szCs w:val="24"/>
                <w:lang w:eastAsia="x-none"/>
              </w:rPr>
              <w:t>3</w:t>
            </w:r>
            <w:r w:rsidR="00520EC8">
              <w:rPr>
                <w:sz w:val="24"/>
                <w:szCs w:val="24"/>
                <w:lang w:eastAsia="x-none"/>
              </w:rPr>
              <w:t>0</w:t>
            </w:r>
            <w:r w:rsidR="00D526B1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 xml:space="preserve">- </w:t>
            </w:r>
            <w:r w:rsidR="00520EC8">
              <w:rPr>
                <w:sz w:val="24"/>
                <w:szCs w:val="24"/>
                <w:lang w:eastAsia="x-none"/>
              </w:rPr>
              <w:t>24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520EC8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520EC8">
              <w:rPr>
                <w:sz w:val="24"/>
                <w:szCs w:val="24"/>
                <w:lang w:eastAsia="x-none"/>
              </w:rPr>
              <w:t>23 -14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</w:t>
            </w:r>
            <w:r w:rsidR="00520EC8">
              <w:rPr>
                <w:sz w:val="24"/>
                <w:szCs w:val="24"/>
                <w:lang w:eastAsia="x-none"/>
              </w:rPr>
              <w:t>13 - 7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520EC8">
              <w:rPr>
                <w:sz w:val="24"/>
                <w:szCs w:val="24"/>
                <w:lang w:eastAsia="x-none"/>
              </w:rPr>
              <w:t>6</w:t>
            </w:r>
            <w:r w:rsidR="00D526B1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>-</w:t>
            </w:r>
            <w:r w:rsidR="00520EC8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>0</w:t>
            </w:r>
          </w:p>
        </w:tc>
      </w:tr>
    </w:tbl>
    <w:p w:rsidR="001B7E6B" w:rsidRPr="00C87D76" w:rsidRDefault="001B7E6B" w:rsidP="00C87D76">
      <w:pPr>
        <w:rPr>
          <w:sz w:val="28"/>
          <w:szCs w:val="28"/>
          <w:lang w:eastAsia="x-none"/>
        </w:rPr>
      </w:pPr>
    </w:p>
    <w:p w:rsidR="001C5D0F" w:rsidRPr="00EB224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487911" w:rsidRDefault="00487911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t>ZDROJ</w:t>
      </w:r>
    </w:p>
    <w:p w:rsidR="009952B3" w:rsidRPr="009952B3" w:rsidRDefault="009952B3" w:rsidP="009952B3">
      <w:pPr>
        <w:pStyle w:val="Odstavecseseznamem"/>
        <w:numPr>
          <w:ilvl w:val="0"/>
          <w:numId w:val="22"/>
        </w:numPr>
        <w:rPr>
          <w:sz w:val="40"/>
          <w:szCs w:val="40"/>
          <w:lang w:eastAsia="x-none"/>
        </w:rPr>
      </w:pPr>
      <w:r w:rsidRPr="009952B3">
        <w:rPr>
          <w:sz w:val="28"/>
          <w:szCs w:val="28"/>
          <w:lang w:eastAsia="x-none"/>
        </w:rPr>
        <w:t>Učebnice pro 5. Ročník VLASTIVĚDA 5 – VÝZNAMNÉ UDÁLOSTI NOVÝCH ČESKÝCH DĚJIN, doc. PhDr. František Čapka, CSc.</w:t>
      </w: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</w:p>
    <w:sectPr w:rsidR="00D27878" w:rsidSect="00FB6A5E"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145" w:rsidRDefault="00795145">
      <w:r>
        <w:separator/>
      </w:r>
    </w:p>
  </w:endnote>
  <w:endnote w:type="continuationSeparator" w:id="0">
    <w:p w:rsidR="00795145" w:rsidRDefault="00795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AAF" w:rsidRDefault="002B7AAF">
    <w:pPr>
      <w:pStyle w:val="Zpat"/>
      <w:rPr>
        <w:lang w:val="cs-CZ"/>
      </w:rPr>
    </w:pPr>
  </w:p>
  <w:p w:rsidR="002B7AAF" w:rsidRDefault="002B7AA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145" w:rsidRDefault="00795145">
      <w:r>
        <w:separator/>
      </w:r>
    </w:p>
  </w:footnote>
  <w:footnote w:type="continuationSeparator" w:id="0">
    <w:p w:rsidR="00795145" w:rsidRDefault="00795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AAF" w:rsidRDefault="002B7AAF">
    <w:pPr>
      <w:pStyle w:val="Zhlav"/>
    </w:pPr>
  </w:p>
  <w:p w:rsidR="002B7AAF" w:rsidRDefault="002B7AAF"/>
  <w:p w:rsidR="002B7AAF" w:rsidRDefault="002B7A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8">
    <w:nsid w:val="196A2D19"/>
    <w:multiLevelType w:val="hybridMultilevel"/>
    <w:tmpl w:val="D83C0108"/>
    <w:lvl w:ilvl="0" w:tplc="F0C8B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37D3567"/>
    <w:multiLevelType w:val="hybridMultilevel"/>
    <w:tmpl w:val="D9A6597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12351C"/>
    <w:multiLevelType w:val="hybridMultilevel"/>
    <w:tmpl w:val="35A2F3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5905DB"/>
    <w:multiLevelType w:val="hybridMultilevel"/>
    <w:tmpl w:val="77545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1D265D"/>
    <w:multiLevelType w:val="hybridMultilevel"/>
    <w:tmpl w:val="D83C0108"/>
    <w:lvl w:ilvl="0" w:tplc="F0C8B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"/>
  </w:num>
  <w:num w:numId="3">
    <w:abstractNumId w:val="0"/>
  </w:num>
  <w:num w:numId="4">
    <w:abstractNumId w:val="17"/>
  </w:num>
  <w:num w:numId="5">
    <w:abstractNumId w:val="18"/>
  </w:num>
  <w:num w:numId="6">
    <w:abstractNumId w:val="20"/>
  </w:num>
  <w:num w:numId="7">
    <w:abstractNumId w:val="11"/>
  </w:num>
  <w:num w:numId="8">
    <w:abstractNumId w:val="27"/>
  </w:num>
  <w:num w:numId="9">
    <w:abstractNumId w:val="6"/>
  </w:num>
  <w:num w:numId="10">
    <w:abstractNumId w:val="16"/>
  </w:num>
  <w:num w:numId="11">
    <w:abstractNumId w:val="28"/>
  </w:num>
  <w:num w:numId="12">
    <w:abstractNumId w:val="15"/>
  </w:num>
  <w:num w:numId="13">
    <w:abstractNumId w:val="5"/>
  </w:num>
  <w:num w:numId="14">
    <w:abstractNumId w:val="2"/>
  </w:num>
  <w:num w:numId="15">
    <w:abstractNumId w:val="23"/>
  </w:num>
  <w:num w:numId="16">
    <w:abstractNumId w:val="9"/>
  </w:num>
  <w:num w:numId="17">
    <w:abstractNumId w:val="25"/>
  </w:num>
  <w:num w:numId="18">
    <w:abstractNumId w:val="7"/>
  </w:num>
  <w:num w:numId="19">
    <w:abstractNumId w:val="26"/>
  </w:num>
  <w:num w:numId="20">
    <w:abstractNumId w:val="3"/>
  </w:num>
  <w:num w:numId="21">
    <w:abstractNumId w:val="4"/>
  </w:num>
  <w:num w:numId="22">
    <w:abstractNumId w:val="12"/>
  </w:num>
  <w:num w:numId="23">
    <w:abstractNumId w:val="14"/>
  </w:num>
  <w:num w:numId="24">
    <w:abstractNumId w:val="13"/>
  </w:num>
  <w:num w:numId="25">
    <w:abstractNumId w:val="21"/>
  </w:num>
  <w:num w:numId="26">
    <w:abstractNumId w:val="19"/>
  </w:num>
  <w:num w:numId="27">
    <w:abstractNumId w:val="22"/>
  </w:num>
  <w:num w:numId="28">
    <w:abstractNumId w:val="8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212E6"/>
    <w:rsid w:val="0003362E"/>
    <w:rsid w:val="00044800"/>
    <w:rsid w:val="00074124"/>
    <w:rsid w:val="00075912"/>
    <w:rsid w:val="000A0F35"/>
    <w:rsid w:val="000A2E3F"/>
    <w:rsid w:val="000B6012"/>
    <w:rsid w:val="000E48F8"/>
    <w:rsid w:val="001049AE"/>
    <w:rsid w:val="00121496"/>
    <w:rsid w:val="00125952"/>
    <w:rsid w:val="00136A1A"/>
    <w:rsid w:val="001431ED"/>
    <w:rsid w:val="0016450A"/>
    <w:rsid w:val="00173654"/>
    <w:rsid w:val="00184408"/>
    <w:rsid w:val="001A21BA"/>
    <w:rsid w:val="001B7E6B"/>
    <w:rsid w:val="001C3B7B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384"/>
    <w:rsid w:val="00265F9D"/>
    <w:rsid w:val="0027574B"/>
    <w:rsid w:val="00296635"/>
    <w:rsid w:val="002979A6"/>
    <w:rsid w:val="002A4DC2"/>
    <w:rsid w:val="002B7AAF"/>
    <w:rsid w:val="002E2A39"/>
    <w:rsid w:val="002E5895"/>
    <w:rsid w:val="002E7B76"/>
    <w:rsid w:val="002F4832"/>
    <w:rsid w:val="003114FF"/>
    <w:rsid w:val="003128D4"/>
    <w:rsid w:val="00331F57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32CC9"/>
    <w:rsid w:val="004376F8"/>
    <w:rsid w:val="00446315"/>
    <w:rsid w:val="00457269"/>
    <w:rsid w:val="004623A9"/>
    <w:rsid w:val="00474FD0"/>
    <w:rsid w:val="00484404"/>
    <w:rsid w:val="00486AA4"/>
    <w:rsid w:val="00487911"/>
    <w:rsid w:val="00497CAE"/>
    <w:rsid w:val="004B3D7B"/>
    <w:rsid w:val="004B6C34"/>
    <w:rsid w:val="004C0856"/>
    <w:rsid w:val="004C393A"/>
    <w:rsid w:val="004D3086"/>
    <w:rsid w:val="00504855"/>
    <w:rsid w:val="00511AAA"/>
    <w:rsid w:val="00520EC8"/>
    <w:rsid w:val="00574BF9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92B75"/>
    <w:rsid w:val="00694C25"/>
    <w:rsid w:val="00695AF2"/>
    <w:rsid w:val="006A6C78"/>
    <w:rsid w:val="006C3E14"/>
    <w:rsid w:val="006E2679"/>
    <w:rsid w:val="006E71AF"/>
    <w:rsid w:val="006F3C2E"/>
    <w:rsid w:val="0071511A"/>
    <w:rsid w:val="00756D48"/>
    <w:rsid w:val="00795145"/>
    <w:rsid w:val="007A6593"/>
    <w:rsid w:val="007B2D91"/>
    <w:rsid w:val="007E73AD"/>
    <w:rsid w:val="007F180E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A07C78"/>
    <w:rsid w:val="00A37073"/>
    <w:rsid w:val="00A37826"/>
    <w:rsid w:val="00A420D2"/>
    <w:rsid w:val="00A4234F"/>
    <w:rsid w:val="00A657F6"/>
    <w:rsid w:val="00A770F7"/>
    <w:rsid w:val="00A93503"/>
    <w:rsid w:val="00AB7155"/>
    <w:rsid w:val="00AD3197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1F10"/>
    <w:rsid w:val="00B62F65"/>
    <w:rsid w:val="00B949F0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844E5"/>
    <w:rsid w:val="00C87D76"/>
    <w:rsid w:val="00C9081B"/>
    <w:rsid w:val="00C93C77"/>
    <w:rsid w:val="00C95967"/>
    <w:rsid w:val="00CA48F0"/>
    <w:rsid w:val="00CB1173"/>
    <w:rsid w:val="00CB704A"/>
    <w:rsid w:val="00CE353A"/>
    <w:rsid w:val="00D02F1C"/>
    <w:rsid w:val="00D27878"/>
    <w:rsid w:val="00D407CA"/>
    <w:rsid w:val="00D464AF"/>
    <w:rsid w:val="00D526B1"/>
    <w:rsid w:val="00D527F3"/>
    <w:rsid w:val="00D705DF"/>
    <w:rsid w:val="00D71A99"/>
    <w:rsid w:val="00D75B25"/>
    <w:rsid w:val="00D86AD3"/>
    <w:rsid w:val="00DA0169"/>
    <w:rsid w:val="00DA36D3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51"/>
    <w:rsid w:val="00E574E7"/>
    <w:rsid w:val="00E6384A"/>
    <w:rsid w:val="00E719DD"/>
    <w:rsid w:val="00E75858"/>
    <w:rsid w:val="00E75E5E"/>
    <w:rsid w:val="00E9103D"/>
    <w:rsid w:val="00EB224F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VY_32_INOVACE_18_ČS_TEMATICKÉ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DOBA POBĚLOHORSKÁ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F922C88-1663-4455-8677-8A48AF599919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0B374C7-2DD9-443A-9C18-F98254ED76BC}" type="presOf" srcId="{D1B46980-6531-4606-95E6-44980827E919}" destId="{37E5CC36-9736-4704-B22E-2D7944A0BBD1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F64A76A1-0288-4482-9388-9C8055A16C07}" type="presOf" srcId="{757F3AB3-0718-4624-B441-E567A8F0AB56}" destId="{333A1088-737F-45CB-B68E-254E46348037}" srcOrd="0" destOrd="0" presId="urn:microsoft.com/office/officeart/2005/8/layout/target3"/>
    <dgm:cxn modelId="{8C0CED92-FBCF-44EE-8D94-C2700EC2574B}" type="presOf" srcId="{4C35D32F-0EAB-4CD7-82EE-45574DC2A586}" destId="{3C37292F-5271-4C3A-A997-20B5C1B6872D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C8CBCD90-7C93-438A-A0E0-E8C2A49FC11B}" type="presOf" srcId="{D1B46980-6531-4606-95E6-44980827E919}" destId="{5F013748-4A2A-480C-96C5-0CD231CBE889}" srcOrd="0" destOrd="0" presId="urn:microsoft.com/office/officeart/2005/8/layout/target3"/>
    <dgm:cxn modelId="{10DA2AB3-7534-4861-836F-092AFDB30FE5}" type="presOf" srcId="{4C35D32F-0EAB-4CD7-82EE-45574DC2A586}" destId="{69616B6F-1171-4D86-B1AD-21F3C76E9237}" srcOrd="1" destOrd="0" presId="urn:microsoft.com/office/officeart/2005/8/layout/target3"/>
    <dgm:cxn modelId="{987D43E4-3ADB-4B12-A64B-C06D244572FD}" type="presOf" srcId="{B651F6E3-6281-48DB-9319-2AEAFDAE7572}" destId="{64DB4571-421D-4058-AAB5-064D170F22B0}" srcOrd="1" destOrd="0" presId="urn:microsoft.com/office/officeart/2005/8/layout/target3"/>
    <dgm:cxn modelId="{350DB1C0-74D5-48E0-9EE5-BA4C54DA6A52}" type="presOf" srcId="{D1D4F407-5343-4D3F-B5B9-D407B03CAEB4}" destId="{AED2198E-93D5-4001-81B4-73124B309672}" srcOrd="1" destOrd="0" presId="urn:microsoft.com/office/officeart/2005/8/layout/target3"/>
    <dgm:cxn modelId="{3387AD9A-F37B-4415-8B73-491C32EF593F}" type="presOf" srcId="{B2C90433-5833-4FBB-B44D-19162BCCA373}" destId="{D9392410-2770-4347-933B-60A9F6903FBE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CAFB9EBE-D243-4A2F-BCD3-9D98DCBCF34F}" type="presOf" srcId="{D8197B8C-B260-4A16-BDF4-0947B075E274}" destId="{12D4614E-3F74-4EC4-B359-7FB1B8348A94}" srcOrd="1" destOrd="0" presId="urn:microsoft.com/office/officeart/2005/8/layout/target3"/>
    <dgm:cxn modelId="{ABED0627-3A1A-4DF1-9B7D-CA74932B5D59}" type="presOf" srcId="{B2C90433-5833-4FBB-B44D-19162BCCA373}" destId="{526A7B9D-E3A6-4D41-8CDA-DEA199065E9E}" srcOrd="1" destOrd="0" presId="urn:microsoft.com/office/officeart/2005/8/layout/target3"/>
    <dgm:cxn modelId="{09443199-E10D-4C77-BFFB-22B92A66F784}" type="presOf" srcId="{D8197B8C-B260-4A16-BDF4-0947B075E274}" destId="{CA38FC10-2C5A-4897-8271-E6B0CE1D6BB0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41FCE206-3A93-46F7-A63F-31973BA02F87}" type="presOf" srcId="{B651F6E3-6281-48DB-9319-2AEAFDAE7572}" destId="{3AA16991-9ECE-445A-A70C-A94F691C7006}" srcOrd="0" destOrd="0" presId="urn:microsoft.com/office/officeart/2005/8/layout/target3"/>
    <dgm:cxn modelId="{1F4E94AE-A491-4B3B-8477-BF44311AA915}" type="presParOf" srcId="{333A1088-737F-45CB-B68E-254E46348037}" destId="{F5ABB229-8D3B-4694-996A-96F23CF14429}" srcOrd="0" destOrd="0" presId="urn:microsoft.com/office/officeart/2005/8/layout/target3"/>
    <dgm:cxn modelId="{E86AF387-B7E9-453E-95EB-4B59714214BE}" type="presParOf" srcId="{333A1088-737F-45CB-B68E-254E46348037}" destId="{F41139FD-01EE-4571-8B17-4FB00FC51163}" srcOrd="1" destOrd="0" presId="urn:microsoft.com/office/officeart/2005/8/layout/target3"/>
    <dgm:cxn modelId="{C77E1FE6-64E6-4669-925E-15328B779558}" type="presParOf" srcId="{333A1088-737F-45CB-B68E-254E46348037}" destId="{D005CE8C-CC26-4C3E-AC11-E15060ECD759}" srcOrd="2" destOrd="0" presId="urn:microsoft.com/office/officeart/2005/8/layout/target3"/>
    <dgm:cxn modelId="{283ADDF9-989D-422E-849D-914F00ECC5E9}" type="presParOf" srcId="{333A1088-737F-45CB-B68E-254E46348037}" destId="{4F6CFBA2-9153-4703-BA77-A719B4C5992C}" srcOrd="3" destOrd="0" presId="urn:microsoft.com/office/officeart/2005/8/layout/target3"/>
    <dgm:cxn modelId="{6E327B29-1322-42D7-883F-8664CEF3AE46}" type="presParOf" srcId="{333A1088-737F-45CB-B68E-254E46348037}" destId="{14A8BC0B-DAF3-4FCE-8B99-89DA11DD994F}" srcOrd="4" destOrd="0" presId="urn:microsoft.com/office/officeart/2005/8/layout/target3"/>
    <dgm:cxn modelId="{D50F69F2-EF3F-4BEF-9EF3-DAD0E5B7BDC6}" type="presParOf" srcId="{333A1088-737F-45CB-B68E-254E46348037}" destId="{D9392410-2770-4347-933B-60A9F6903FBE}" srcOrd="5" destOrd="0" presId="urn:microsoft.com/office/officeart/2005/8/layout/target3"/>
    <dgm:cxn modelId="{A1BE873D-0F1B-41DF-A55A-0349EFB68827}" type="presParOf" srcId="{333A1088-737F-45CB-B68E-254E46348037}" destId="{09EDFEAC-03A2-463C-9AF0-B3BDF8DF2AE1}" srcOrd="6" destOrd="0" presId="urn:microsoft.com/office/officeart/2005/8/layout/target3"/>
    <dgm:cxn modelId="{D8C6BF3C-8232-468C-A643-94A5EACC9F6C}" type="presParOf" srcId="{333A1088-737F-45CB-B68E-254E46348037}" destId="{7CF15BB8-F72E-45BD-9712-5ED6653D95D5}" srcOrd="7" destOrd="0" presId="urn:microsoft.com/office/officeart/2005/8/layout/target3"/>
    <dgm:cxn modelId="{856E9F22-43E8-4A47-86BE-2BDCC6DBECDE}" type="presParOf" srcId="{333A1088-737F-45CB-B68E-254E46348037}" destId="{5F013748-4A2A-480C-96C5-0CD231CBE889}" srcOrd="8" destOrd="0" presId="urn:microsoft.com/office/officeart/2005/8/layout/target3"/>
    <dgm:cxn modelId="{4AFC3912-8B3E-48B9-94C9-A2678B43B41D}" type="presParOf" srcId="{333A1088-737F-45CB-B68E-254E46348037}" destId="{4E9C25AC-9260-44B9-B073-F9B14E98DB74}" srcOrd="9" destOrd="0" presId="urn:microsoft.com/office/officeart/2005/8/layout/target3"/>
    <dgm:cxn modelId="{C311C532-99A0-4F01-9AD8-38C85E5E0F1C}" type="presParOf" srcId="{333A1088-737F-45CB-B68E-254E46348037}" destId="{C9A5F600-7420-4D42-9687-33E03BDF265C}" srcOrd="10" destOrd="0" presId="urn:microsoft.com/office/officeart/2005/8/layout/target3"/>
    <dgm:cxn modelId="{9823582B-CE82-45C0-A2D7-72076791B056}" type="presParOf" srcId="{333A1088-737F-45CB-B68E-254E46348037}" destId="{3AA16991-9ECE-445A-A70C-A94F691C7006}" srcOrd="11" destOrd="0" presId="urn:microsoft.com/office/officeart/2005/8/layout/target3"/>
    <dgm:cxn modelId="{7A6453C2-D5D8-4918-958E-651E178D9DEE}" type="presParOf" srcId="{333A1088-737F-45CB-B68E-254E46348037}" destId="{DD3786C8-B436-4B50-9608-196999D0516C}" srcOrd="12" destOrd="0" presId="urn:microsoft.com/office/officeart/2005/8/layout/target3"/>
    <dgm:cxn modelId="{ECA36170-ACC8-4007-AB68-6391B4E17146}" type="presParOf" srcId="{333A1088-737F-45CB-B68E-254E46348037}" destId="{F8FC9227-4FB5-4957-BB25-93061D0C28FB}" srcOrd="13" destOrd="0" presId="urn:microsoft.com/office/officeart/2005/8/layout/target3"/>
    <dgm:cxn modelId="{82D685F3-C2FA-4B81-8FA0-40F0BA9BB264}" type="presParOf" srcId="{333A1088-737F-45CB-B68E-254E46348037}" destId="{CA38FC10-2C5A-4897-8271-E6B0CE1D6BB0}" srcOrd="14" destOrd="0" presId="urn:microsoft.com/office/officeart/2005/8/layout/target3"/>
    <dgm:cxn modelId="{A6A738FB-9E2B-4603-9550-03B61EF8FAA1}" type="presParOf" srcId="{333A1088-737F-45CB-B68E-254E46348037}" destId="{31B89C0F-C23D-4A3E-8A0B-BECE90065C6E}" srcOrd="15" destOrd="0" presId="urn:microsoft.com/office/officeart/2005/8/layout/target3"/>
    <dgm:cxn modelId="{76039272-32C7-49F7-AA61-45A526280B04}" type="presParOf" srcId="{333A1088-737F-45CB-B68E-254E46348037}" destId="{5D5757ED-2392-418D-A431-E9244F111100}" srcOrd="16" destOrd="0" presId="urn:microsoft.com/office/officeart/2005/8/layout/target3"/>
    <dgm:cxn modelId="{974DB4F2-926A-4170-A96D-16B222C89982}" type="presParOf" srcId="{333A1088-737F-45CB-B68E-254E46348037}" destId="{3C37292F-5271-4C3A-A997-20B5C1B6872D}" srcOrd="17" destOrd="0" presId="urn:microsoft.com/office/officeart/2005/8/layout/target3"/>
    <dgm:cxn modelId="{BCB02ECB-46C8-4728-BF43-00F49744780F}" type="presParOf" srcId="{333A1088-737F-45CB-B68E-254E46348037}" destId="{AED2198E-93D5-4001-81B4-73124B309672}" srcOrd="18" destOrd="0" presId="urn:microsoft.com/office/officeart/2005/8/layout/target3"/>
    <dgm:cxn modelId="{05177C87-5B5B-4A91-BDE0-A8C75D1BD9BF}" type="presParOf" srcId="{333A1088-737F-45CB-B68E-254E46348037}" destId="{526A7B9D-E3A6-4D41-8CDA-DEA199065E9E}" srcOrd="19" destOrd="0" presId="urn:microsoft.com/office/officeart/2005/8/layout/target3"/>
    <dgm:cxn modelId="{90678B8A-3703-4111-9AD3-8B9421FD3182}" type="presParOf" srcId="{333A1088-737F-45CB-B68E-254E46348037}" destId="{37E5CC36-9736-4704-B22E-2D7944A0BBD1}" srcOrd="20" destOrd="0" presId="urn:microsoft.com/office/officeart/2005/8/layout/target3"/>
    <dgm:cxn modelId="{6D5FB641-307F-4318-8D7B-9A14B52D36A3}" type="presParOf" srcId="{333A1088-737F-45CB-B68E-254E46348037}" destId="{64DB4571-421D-4058-AAB5-064D170F22B0}" srcOrd="21" destOrd="0" presId="urn:microsoft.com/office/officeart/2005/8/layout/target3"/>
    <dgm:cxn modelId="{1152BA04-5197-4AC0-907F-AC2B0C2D3E9A}" type="presParOf" srcId="{333A1088-737F-45CB-B68E-254E46348037}" destId="{12D4614E-3F74-4EC4-B359-7FB1B8348A94}" srcOrd="22" destOrd="0" presId="urn:microsoft.com/office/officeart/2005/8/layout/target3"/>
    <dgm:cxn modelId="{BB62BFB5-BC3E-404A-AD72-2F8E9A97C7DC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VY_32_INOVACE_18_ČS_TEMATICKÉ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DOBA POBĚLOHORSKÁ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EE0CC-F473-41CB-8E5B-89F301938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747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4</cp:revision>
  <cp:lastPrinted>2013-04-04T07:59:00Z</cp:lastPrinted>
  <dcterms:created xsi:type="dcterms:W3CDTF">2013-08-20T19:54:00Z</dcterms:created>
  <dcterms:modified xsi:type="dcterms:W3CDTF">2013-08-20T19:57:00Z</dcterms:modified>
</cp:coreProperties>
</file>