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9BA" w:rsidRPr="00420361" w:rsidRDefault="000C29BA" w:rsidP="000C29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420361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0C29BA" w:rsidRPr="00420361" w:rsidRDefault="000C29BA" w:rsidP="000C29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420361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0C29BA" w:rsidRPr="00420361" w:rsidRDefault="000C29BA" w:rsidP="000C29B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Názevmateriálu:</w:t>
      </w:r>
      <w:r>
        <w:rPr>
          <w:rFonts w:ascii="Times New Roman" w:hAnsi="Times New Roman" w:cs="Times New Roman"/>
          <w:bCs/>
          <w:sz w:val="28"/>
          <w:szCs w:val="28"/>
        </w:rPr>
        <w:t>VY_52_INOVACE_27</w:t>
      </w:r>
      <w:r w:rsidRPr="00420361">
        <w:rPr>
          <w:rFonts w:ascii="Times New Roman" w:hAnsi="Times New Roman" w:cs="Times New Roman"/>
          <w:bCs/>
          <w:sz w:val="28"/>
          <w:szCs w:val="28"/>
        </w:rPr>
        <w:t>_</w:t>
      </w:r>
      <w:r>
        <w:rPr>
          <w:rFonts w:ascii="Times New Roman" w:hAnsi="Times New Roman" w:cs="Times New Roman"/>
          <w:bCs/>
          <w:sz w:val="28"/>
          <w:szCs w:val="28"/>
        </w:rPr>
        <w:t>Žlázy_s_vnitřním_vyměšováním_</w:t>
      </w:r>
      <w:r w:rsidRPr="00420361">
        <w:rPr>
          <w:rFonts w:ascii="Times New Roman" w:hAnsi="Times New Roman" w:cs="Times New Roman"/>
          <w:bCs/>
          <w:sz w:val="28"/>
          <w:szCs w:val="28"/>
        </w:rPr>
        <w:t>vk2</w:t>
      </w:r>
    </w:p>
    <w:p w:rsidR="000C29BA" w:rsidRPr="00420361" w:rsidRDefault="000C29BA" w:rsidP="000C29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420361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0C29BA" w:rsidRPr="00420361" w:rsidRDefault="000C29BA" w:rsidP="000C29BA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420361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0C29BA" w:rsidRPr="00420361" w:rsidRDefault="000C29BA" w:rsidP="000C29BA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r w:rsidRPr="00420361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9.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2013</w:t>
      </w:r>
    </w:p>
    <w:p w:rsidR="000C29BA" w:rsidRPr="00420361" w:rsidRDefault="000C29BA" w:rsidP="000C29BA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420361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0C29BA" w:rsidRPr="00420361" w:rsidRDefault="000C29BA" w:rsidP="000C29BA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hormony, štítná žláza, slinivka, hypofýza, šišinka, brzlík</w:t>
      </w:r>
    </w:p>
    <w:p w:rsidR="000C29BA" w:rsidRDefault="000C29BA" w:rsidP="000C29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361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420361">
        <w:rPr>
          <w:rFonts w:ascii="Times New Roman" w:hAnsi="Times New Roman" w:cs="Times New Roman"/>
          <w:bCs/>
          <w:sz w:val="28"/>
          <w:szCs w:val="28"/>
        </w:rPr>
        <w:t>Pracovní list je určen pro žáky 8. ročníku, slo</w:t>
      </w:r>
      <w:r>
        <w:rPr>
          <w:rFonts w:ascii="Times New Roman" w:hAnsi="Times New Roman" w:cs="Times New Roman"/>
          <w:bCs/>
          <w:sz w:val="28"/>
          <w:szCs w:val="28"/>
        </w:rPr>
        <w:t xml:space="preserve">uží k upevňování probrané látky- žlázy s vnitřním vyměšováním </w:t>
      </w:r>
      <w:r w:rsidRPr="00420361">
        <w:rPr>
          <w:rFonts w:ascii="Times New Roman" w:hAnsi="Times New Roman" w:cs="Times New Roman"/>
          <w:bCs/>
          <w:sz w:val="28"/>
          <w:szCs w:val="28"/>
        </w:rPr>
        <w:t>a</w:t>
      </w:r>
      <w:r>
        <w:rPr>
          <w:rFonts w:ascii="Times New Roman" w:hAnsi="Times New Roman" w:cs="Times New Roman"/>
          <w:bCs/>
          <w:sz w:val="28"/>
          <w:szCs w:val="28"/>
        </w:rPr>
        <w:t xml:space="preserve"> k</w:t>
      </w:r>
      <w:r w:rsidRPr="00420361">
        <w:rPr>
          <w:rFonts w:ascii="Times New Roman" w:hAnsi="Times New Roman" w:cs="Times New Roman"/>
          <w:bCs/>
          <w:sz w:val="28"/>
          <w:szCs w:val="28"/>
        </w:rPr>
        <w:t xml:space="preserve"> opakování. Materiál je doprovázen doplňováním dané látky v textu a obrazovým materiálem.</w:t>
      </w:r>
    </w:p>
    <w:p w:rsidR="000C29BA" w:rsidRDefault="000C29BA">
      <w:r>
        <w:br w:type="page"/>
      </w:r>
    </w:p>
    <w:p w:rsidR="00694676" w:rsidRDefault="000C29BA" w:rsidP="00B65B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0C29BA" w:rsidRDefault="00B65B21" w:rsidP="00B65B2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Žlázy</w:t>
      </w:r>
      <w:r w:rsidR="000C29BA">
        <w:rPr>
          <w:rFonts w:ascii="Times New Roman" w:hAnsi="Times New Roman" w:cs="Times New Roman"/>
          <w:b/>
          <w:sz w:val="28"/>
          <w:szCs w:val="28"/>
        </w:rPr>
        <w:t xml:space="preserve"> s vnitřním vyměšováním produkují důležité látky- </w:t>
      </w:r>
      <w:r w:rsidR="006E60E9">
        <w:rPr>
          <w:rFonts w:ascii="Times New Roman" w:hAnsi="Times New Roman" w:cs="Times New Roman"/>
          <w:sz w:val="28"/>
          <w:szCs w:val="28"/>
        </w:rPr>
        <w:t>_______________</w:t>
      </w:r>
      <w:r w:rsidR="000C29BA">
        <w:rPr>
          <w:rFonts w:ascii="Times New Roman" w:hAnsi="Times New Roman" w:cs="Times New Roman"/>
          <w:b/>
          <w:sz w:val="28"/>
          <w:szCs w:val="28"/>
        </w:rPr>
        <w:t xml:space="preserve">. Jsou vylučovány přímo do </w:t>
      </w:r>
      <w:r w:rsidR="006E60E9">
        <w:rPr>
          <w:rFonts w:ascii="Times New Roman" w:hAnsi="Times New Roman" w:cs="Times New Roman"/>
          <w:sz w:val="28"/>
          <w:szCs w:val="28"/>
        </w:rPr>
        <w:t>_____________</w:t>
      </w:r>
      <w:r w:rsidR="000C29BA">
        <w:rPr>
          <w:rFonts w:ascii="Times New Roman" w:hAnsi="Times New Roman" w:cs="Times New Roman"/>
          <w:b/>
          <w:sz w:val="28"/>
          <w:szCs w:val="28"/>
        </w:rPr>
        <w:t>. S </w:t>
      </w:r>
      <w:r w:rsidR="000C29BA" w:rsidRPr="000C29BA">
        <w:rPr>
          <w:rFonts w:ascii="Times New Roman" w:hAnsi="Times New Roman" w:cs="Times New Roman"/>
          <w:sz w:val="28"/>
          <w:szCs w:val="28"/>
        </w:rPr>
        <w:t xml:space="preserve">nervovou </w:t>
      </w:r>
      <w:r w:rsidR="000C29BA">
        <w:rPr>
          <w:rFonts w:ascii="Times New Roman" w:hAnsi="Times New Roman" w:cs="Times New Roman"/>
          <w:b/>
          <w:sz w:val="28"/>
          <w:szCs w:val="28"/>
        </w:rPr>
        <w:t xml:space="preserve">soustavou se podílejí na </w:t>
      </w:r>
      <w:r w:rsidR="006E60E9">
        <w:rPr>
          <w:rFonts w:ascii="Times New Roman" w:hAnsi="Times New Roman" w:cs="Times New Roman"/>
          <w:sz w:val="28"/>
          <w:szCs w:val="28"/>
        </w:rPr>
        <w:t>__________</w:t>
      </w:r>
      <w:r w:rsidR="000C29BA">
        <w:rPr>
          <w:rFonts w:ascii="Times New Roman" w:hAnsi="Times New Roman" w:cs="Times New Roman"/>
          <w:sz w:val="28"/>
          <w:szCs w:val="28"/>
        </w:rPr>
        <w:t xml:space="preserve"> </w:t>
      </w:r>
      <w:r w:rsidR="000C29BA">
        <w:rPr>
          <w:rFonts w:ascii="Times New Roman" w:hAnsi="Times New Roman" w:cs="Times New Roman"/>
          <w:b/>
          <w:sz w:val="28"/>
          <w:szCs w:val="28"/>
        </w:rPr>
        <w:t>organismu. Jejich vyměšování</w:t>
      </w:r>
      <w:r w:rsidR="006E60E9">
        <w:rPr>
          <w:rFonts w:ascii="Times New Roman" w:hAnsi="Times New Roman" w:cs="Times New Roman"/>
          <w:b/>
          <w:sz w:val="28"/>
          <w:szCs w:val="28"/>
        </w:rPr>
        <w:t>____________</w:t>
      </w:r>
      <w:r w:rsidR="000C29BA">
        <w:rPr>
          <w:rFonts w:ascii="Times New Roman" w:hAnsi="Times New Roman" w:cs="Times New Roman"/>
          <w:sz w:val="28"/>
          <w:szCs w:val="28"/>
        </w:rPr>
        <w:t xml:space="preserve"> </w:t>
      </w:r>
      <w:r w:rsidR="000C29BA">
        <w:rPr>
          <w:rFonts w:ascii="Times New Roman" w:hAnsi="Times New Roman" w:cs="Times New Roman"/>
          <w:b/>
          <w:sz w:val="28"/>
          <w:szCs w:val="28"/>
        </w:rPr>
        <w:t xml:space="preserve">ovládat svou vůlí. </w:t>
      </w:r>
    </w:p>
    <w:p w:rsidR="000C29BA" w:rsidRDefault="000C29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tbl>
      <w:tblPr>
        <w:tblStyle w:val="Mkatabulky"/>
        <w:tblW w:w="9497" w:type="dxa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0C29BA" w:rsidTr="00B65B21">
        <w:trPr>
          <w:trHeight w:val="1834"/>
        </w:trPr>
        <w:tc>
          <w:tcPr>
            <w:tcW w:w="3165" w:type="dxa"/>
          </w:tcPr>
          <w:p w:rsidR="000C29BA" w:rsidRPr="00B65B21" w:rsidRDefault="000C29BA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bookmarkStart w:id="0" w:name="_GoBack"/>
            <w:bookmarkEnd w:id="0"/>
            <w:r w:rsidRPr="00B65B2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Žláza</w:t>
            </w:r>
          </w:p>
        </w:tc>
        <w:tc>
          <w:tcPr>
            <w:tcW w:w="3166" w:type="dxa"/>
          </w:tcPr>
          <w:p w:rsidR="000C29BA" w:rsidRPr="00B65B21" w:rsidRDefault="000C29BA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B65B2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Hormon</w:t>
            </w:r>
          </w:p>
        </w:tc>
        <w:tc>
          <w:tcPr>
            <w:tcW w:w="3166" w:type="dxa"/>
          </w:tcPr>
          <w:p w:rsidR="000C29BA" w:rsidRPr="00B65B21" w:rsidRDefault="000C29BA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B65B2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Význam</w:t>
            </w:r>
          </w:p>
        </w:tc>
      </w:tr>
      <w:tr w:rsidR="000C29BA" w:rsidTr="00B65B21">
        <w:trPr>
          <w:trHeight w:val="1834"/>
        </w:trPr>
        <w:tc>
          <w:tcPr>
            <w:tcW w:w="3165" w:type="dxa"/>
          </w:tcPr>
          <w:p w:rsidR="000C29BA" w:rsidRPr="000C29BA" w:rsidRDefault="000C29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</w:tcPr>
          <w:p w:rsidR="000C29BA" w:rsidRDefault="000C29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tyroxin</w:t>
            </w:r>
          </w:p>
        </w:tc>
        <w:tc>
          <w:tcPr>
            <w:tcW w:w="3166" w:type="dxa"/>
          </w:tcPr>
          <w:p w:rsidR="000C29BA" w:rsidRDefault="000C29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Řídí rychlost látkové výměny</w:t>
            </w:r>
          </w:p>
        </w:tc>
      </w:tr>
      <w:tr w:rsidR="000C29BA" w:rsidTr="00B65B21">
        <w:trPr>
          <w:trHeight w:val="1834"/>
        </w:trPr>
        <w:tc>
          <w:tcPr>
            <w:tcW w:w="3165" w:type="dxa"/>
          </w:tcPr>
          <w:p w:rsidR="000C29BA" w:rsidRDefault="000C29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Slinivka</w:t>
            </w:r>
          </w:p>
        </w:tc>
        <w:tc>
          <w:tcPr>
            <w:tcW w:w="3166" w:type="dxa"/>
          </w:tcPr>
          <w:p w:rsidR="000C29BA" w:rsidRPr="000C29BA" w:rsidRDefault="000C29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</w:tcPr>
          <w:p w:rsidR="000C29BA" w:rsidRPr="000C29BA" w:rsidRDefault="000C29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29BA" w:rsidTr="00B65B21">
        <w:trPr>
          <w:trHeight w:val="1921"/>
        </w:trPr>
        <w:tc>
          <w:tcPr>
            <w:tcW w:w="3165" w:type="dxa"/>
          </w:tcPr>
          <w:p w:rsidR="000C29BA" w:rsidRPr="000C29BA" w:rsidRDefault="000C29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</w:tcPr>
          <w:p w:rsidR="000C29BA" w:rsidRDefault="000C29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testosteron</w:t>
            </w:r>
          </w:p>
        </w:tc>
        <w:tc>
          <w:tcPr>
            <w:tcW w:w="3166" w:type="dxa"/>
          </w:tcPr>
          <w:p w:rsidR="000C29BA" w:rsidRDefault="000C29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Rozvoj mužských pohlavních orgánů</w:t>
            </w:r>
          </w:p>
        </w:tc>
      </w:tr>
    </w:tbl>
    <w:p w:rsidR="006E60E9" w:rsidRDefault="006E60E9">
      <w:pPr>
        <w:rPr>
          <w:rFonts w:ascii="Times New Roman" w:hAnsi="Times New Roman" w:cs="Times New Roman"/>
          <w:b/>
          <w:sz w:val="28"/>
          <w:szCs w:val="28"/>
        </w:rPr>
      </w:pPr>
    </w:p>
    <w:p w:rsidR="006E60E9" w:rsidRDefault="006E60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C29BA" w:rsidRDefault="000C29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do obrázku názvy žláz:</w:t>
      </w:r>
    </w:p>
    <w:p w:rsidR="000C29BA" w:rsidRDefault="000C29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Varlata, brzlík, nadledvinky, šišinka, hypofýza, vaječníky, štítná žláza, slinivka břišní</w:t>
      </w:r>
    </w:p>
    <w:p w:rsidR="000C29BA" w:rsidRDefault="002707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753100" cy="470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0E9" w:rsidRDefault="006E60E9" w:rsidP="00B65B2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E60E9" w:rsidRDefault="006E60E9" w:rsidP="00B65B2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E60E9" w:rsidRDefault="006E60E9" w:rsidP="00B65B2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E60E9" w:rsidRDefault="006E60E9" w:rsidP="00B65B2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E60E9" w:rsidRDefault="006E60E9" w:rsidP="00B65B2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E60E9" w:rsidRDefault="006E60E9" w:rsidP="00B65B2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E60E9" w:rsidRDefault="006E60E9" w:rsidP="00B65B2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E60E9" w:rsidRDefault="006E60E9" w:rsidP="00B65B21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6E60E9" w:rsidRPr="006E60E9" w:rsidRDefault="006E60E9" w:rsidP="006E60E9">
      <w:pPr>
        <w:rPr>
          <w:rFonts w:ascii="Times New Roman" w:hAnsi="Times New Roman" w:cs="Times New Roman"/>
          <w:sz w:val="28"/>
          <w:szCs w:val="28"/>
        </w:rPr>
      </w:pPr>
    </w:p>
    <w:p w:rsidR="006E60E9" w:rsidRDefault="006E60E9" w:rsidP="006E60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65B21">
        <w:rPr>
          <w:rFonts w:ascii="Times New Roman" w:hAnsi="Times New Roman" w:cs="Times New Roman"/>
          <w:b/>
          <w:sz w:val="28"/>
          <w:szCs w:val="28"/>
        </w:rPr>
        <w:t>Řešení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E60E9" w:rsidRDefault="00B65B21" w:rsidP="006E60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Žlázy</w:t>
      </w:r>
      <w:r w:rsidR="006E60E9">
        <w:rPr>
          <w:rFonts w:ascii="Times New Roman" w:hAnsi="Times New Roman" w:cs="Times New Roman"/>
          <w:b/>
          <w:sz w:val="28"/>
          <w:szCs w:val="28"/>
        </w:rPr>
        <w:t xml:space="preserve"> s vnitřním vyměšováním produkují důležité látky- </w:t>
      </w:r>
      <w:r w:rsidR="006E60E9">
        <w:rPr>
          <w:rFonts w:ascii="Times New Roman" w:hAnsi="Times New Roman" w:cs="Times New Roman"/>
          <w:sz w:val="28"/>
          <w:szCs w:val="28"/>
        </w:rPr>
        <w:t>hormony</w:t>
      </w:r>
      <w:r w:rsidR="006E60E9">
        <w:rPr>
          <w:rFonts w:ascii="Times New Roman" w:hAnsi="Times New Roman" w:cs="Times New Roman"/>
          <w:b/>
          <w:sz w:val="28"/>
          <w:szCs w:val="28"/>
        </w:rPr>
        <w:t xml:space="preserve">. Jsou vylučovány přímo do </w:t>
      </w:r>
      <w:r w:rsidR="006E60E9">
        <w:rPr>
          <w:rFonts w:ascii="Times New Roman" w:hAnsi="Times New Roman" w:cs="Times New Roman"/>
          <w:sz w:val="28"/>
          <w:szCs w:val="28"/>
        </w:rPr>
        <w:t>krve</w:t>
      </w:r>
      <w:r w:rsidR="006E60E9">
        <w:rPr>
          <w:rFonts w:ascii="Times New Roman" w:hAnsi="Times New Roman" w:cs="Times New Roman"/>
          <w:b/>
          <w:sz w:val="28"/>
          <w:szCs w:val="28"/>
        </w:rPr>
        <w:t>. S </w:t>
      </w:r>
      <w:r w:rsidR="006E60E9" w:rsidRPr="000C29BA">
        <w:rPr>
          <w:rFonts w:ascii="Times New Roman" w:hAnsi="Times New Roman" w:cs="Times New Roman"/>
          <w:sz w:val="28"/>
          <w:szCs w:val="28"/>
        </w:rPr>
        <w:t xml:space="preserve">nervovou </w:t>
      </w:r>
      <w:r w:rsidR="006E60E9">
        <w:rPr>
          <w:rFonts w:ascii="Times New Roman" w:hAnsi="Times New Roman" w:cs="Times New Roman"/>
          <w:b/>
          <w:sz w:val="28"/>
          <w:szCs w:val="28"/>
        </w:rPr>
        <w:t xml:space="preserve">soustavou se podílejí na </w:t>
      </w:r>
      <w:r w:rsidR="006E60E9">
        <w:rPr>
          <w:rFonts w:ascii="Times New Roman" w:hAnsi="Times New Roman" w:cs="Times New Roman"/>
          <w:sz w:val="28"/>
          <w:szCs w:val="28"/>
        </w:rPr>
        <w:t xml:space="preserve">řízení </w:t>
      </w:r>
      <w:r w:rsidR="006E60E9">
        <w:rPr>
          <w:rFonts w:ascii="Times New Roman" w:hAnsi="Times New Roman" w:cs="Times New Roman"/>
          <w:b/>
          <w:sz w:val="28"/>
          <w:szCs w:val="28"/>
        </w:rPr>
        <w:t xml:space="preserve">organismu. Jejich vyměšování </w:t>
      </w:r>
      <w:r w:rsidR="006E60E9">
        <w:rPr>
          <w:rFonts w:ascii="Times New Roman" w:hAnsi="Times New Roman" w:cs="Times New Roman"/>
          <w:sz w:val="28"/>
          <w:szCs w:val="28"/>
        </w:rPr>
        <w:t xml:space="preserve">nemůžeme </w:t>
      </w:r>
      <w:r w:rsidR="006E60E9">
        <w:rPr>
          <w:rFonts w:ascii="Times New Roman" w:hAnsi="Times New Roman" w:cs="Times New Roman"/>
          <w:b/>
          <w:sz w:val="28"/>
          <w:szCs w:val="28"/>
        </w:rPr>
        <w:t xml:space="preserve">ovládat svou vůlí. </w:t>
      </w:r>
    </w:p>
    <w:p w:rsidR="006E60E9" w:rsidRDefault="006E60E9" w:rsidP="006E60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tbl>
      <w:tblPr>
        <w:tblStyle w:val="Mkatabulky"/>
        <w:tblW w:w="9392" w:type="dxa"/>
        <w:tblLook w:val="04A0" w:firstRow="1" w:lastRow="0" w:firstColumn="1" w:lastColumn="0" w:noHBand="0" w:noVBand="1"/>
      </w:tblPr>
      <w:tblGrid>
        <w:gridCol w:w="3130"/>
        <w:gridCol w:w="3131"/>
        <w:gridCol w:w="3131"/>
      </w:tblGrid>
      <w:tr w:rsidR="006E60E9" w:rsidTr="007727B9">
        <w:trPr>
          <w:trHeight w:val="987"/>
        </w:trPr>
        <w:tc>
          <w:tcPr>
            <w:tcW w:w="3130" w:type="dxa"/>
          </w:tcPr>
          <w:p w:rsidR="006E60E9" w:rsidRPr="00B65B21" w:rsidRDefault="006E60E9" w:rsidP="007727B9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B65B2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Žláza</w:t>
            </w:r>
          </w:p>
        </w:tc>
        <w:tc>
          <w:tcPr>
            <w:tcW w:w="3131" w:type="dxa"/>
          </w:tcPr>
          <w:p w:rsidR="006E60E9" w:rsidRPr="00B65B21" w:rsidRDefault="006E60E9" w:rsidP="007727B9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B65B2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Hormon</w:t>
            </w:r>
          </w:p>
        </w:tc>
        <w:tc>
          <w:tcPr>
            <w:tcW w:w="3131" w:type="dxa"/>
          </w:tcPr>
          <w:p w:rsidR="006E60E9" w:rsidRPr="00B65B21" w:rsidRDefault="006E60E9" w:rsidP="007727B9">
            <w:pPr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B65B21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Význam</w:t>
            </w:r>
          </w:p>
        </w:tc>
      </w:tr>
      <w:tr w:rsidR="006E60E9" w:rsidTr="007727B9">
        <w:trPr>
          <w:trHeight w:val="987"/>
        </w:trPr>
        <w:tc>
          <w:tcPr>
            <w:tcW w:w="3130" w:type="dxa"/>
          </w:tcPr>
          <w:p w:rsidR="006E60E9" w:rsidRPr="000C29BA" w:rsidRDefault="006E60E9" w:rsidP="007727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Štítná </w:t>
            </w:r>
          </w:p>
        </w:tc>
        <w:tc>
          <w:tcPr>
            <w:tcW w:w="3131" w:type="dxa"/>
          </w:tcPr>
          <w:p w:rsidR="006E60E9" w:rsidRDefault="006E60E9" w:rsidP="007727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tyroxin</w:t>
            </w:r>
          </w:p>
        </w:tc>
        <w:tc>
          <w:tcPr>
            <w:tcW w:w="3131" w:type="dxa"/>
          </w:tcPr>
          <w:p w:rsidR="006E60E9" w:rsidRDefault="006E60E9" w:rsidP="007727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Řídí rychlost látkové výměny</w:t>
            </w:r>
          </w:p>
        </w:tc>
      </w:tr>
      <w:tr w:rsidR="006E60E9" w:rsidTr="007727B9">
        <w:trPr>
          <w:trHeight w:val="987"/>
        </w:trPr>
        <w:tc>
          <w:tcPr>
            <w:tcW w:w="3130" w:type="dxa"/>
          </w:tcPr>
          <w:p w:rsidR="006E60E9" w:rsidRDefault="006E60E9" w:rsidP="007727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Slinivka</w:t>
            </w:r>
          </w:p>
        </w:tc>
        <w:tc>
          <w:tcPr>
            <w:tcW w:w="3131" w:type="dxa"/>
          </w:tcPr>
          <w:p w:rsidR="006E60E9" w:rsidRPr="000C29BA" w:rsidRDefault="006E60E9" w:rsidP="007727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inzulin</w:t>
            </w:r>
          </w:p>
        </w:tc>
        <w:tc>
          <w:tcPr>
            <w:tcW w:w="3131" w:type="dxa"/>
          </w:tcPr>
          <w:p w:rsidR="006E60E9" w:rsidRPr="000C29BA" w:rsidRDefault="006E60E9" w:rsidP="007727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Řídí přeměnu sacharidů v krvi</w:t>
            </w:r>
          </w:p>
        </w:tc>
      </w:tr>
      <w:tr w:rsidR="006E60E9" w:rsidTr="007727B9">
        <w:trPr>
          <w:trHeight w:val="1034"/>
        </w:trPr>
        <w:tc>
          <w:tcPr>
            <w:tcW w:w="3130" w:type="dxa"/>
          </w:tcPr>
          <w:p w:rsidR="006E60E9" w:rsidRPr="000C29BA" w:rsidRDefault="006E60E9" w:rsidP="007727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varlata</w:t>
            </w:r>
          </w:p>
        </w:tc>
        <w:tc>
          <w:tcPr>
            <w:tcW w:w="3131" w:type="dxa"/>
          </w:tcPr>
          <w:p w:rsidR="006E60E9" w:rsidRDefault="006E60E9" w:rsidP="007727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testosteron</w:t>
            </w:r>
          </w:p>
        </w:tc>
        <w:tc>
          <w:tcPr>
            <w:tcW w:w="3131" w:type="dxa"/>
          </w:tcPr>
          <w:p w:rsidR="006E60E9" w:rsidRDefault="006E60E9" w:rsidP="007727B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Rozvoj mužských pohlavních orgánů</w:t>
            </w:r>
          </w:p>
        </w:tc>
      </w:tr>
    </w:tbl>
    <w:p w:rsidR="006E60E9" w:rsidRDefault="006E60E9" w:rsidP="006E60E9">
      <w:pPr>
        <w:rPr>
          <w:rFonts w:ascii="Times New Roman" w:hAnsi="Times New Roman" w:cs="Times New Roman"/>
          <w:b/>
          <w:sz w:val="28"/>
          <w:szCs w:val="28"/>
        </w:rPr>
      </w:pPr>
    </w:p>
    <w:p w:rsidR="006E60E9" w:rsidRDefault="006E60E9" w:rsidP="006E60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do obrázku názvy žláz:</w:t>
      </w:r>
    </w:p>
    <w:p w:rsidR="006E60E9" w:rsidRDefault="006E60E9" w:rsidP="006E60E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Šišinka (epifýza)</w:t>
      </w:r>
    </w:p>
    <w:p w:rsidR="006E60E9" w:rsidRDefault="006E60E9" w:rsidP="006E60E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Podvěsek mozkový (hypofýza)</w:t>
      </w:r>
    </w:p>
    <w:p w:rsidR="006E60E9" w:rsidRDefault="006E60E9" w:rsidP="006E60E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Štítná žláza</w:t>
      </w:r>
    </w:p>
    <w:p w:rsidR="006E60E9" w:rsidRDefault="006E60E9" w:rsidP="006E60E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Brzlík</w:t>
      </w:r>
    </w:p>
    <w:p w:rsidR="006E60E9" w:rsidRDefault="006E60E9" w:rsidP="006E60E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Nadledvinky</w:t>
      </w:r>
    </w:p>
    <w:p w:rsidR="006E60E9" w:rsidRDefault="006E60E9" w:rsidP="006E60E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Slinivka břišní</w:t>
      </w:r>
    </w:p>
    <w:p w:rsidR="006E60E9" w:rsidRDefault="006E60E9" w:rsidP="006E60E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Vaječníky</w:t>
      </w:r>
    </w:p>
    <w:p w:rsidR="006E60E9" w:rsidRDefault="006E60E9" w:rsidP="006E60E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Varlata</w:t>
      </w:r>
    </w:p>
    <w:p w:rsidR="00EB3D19" w:rsidRPr="00EB3D19" w:rsidRDefault="00EB3D19" w:rsidP="00EB3D19">
      <w:pPr>
        <w:ind w:left="360"/>
        <w:jc w:val="both"/>
        <w:rPr>
          <w:rStyle w:val="Hypertextovodkaz"/>
          <w:rFonts w:ascii="Times New Roman" w:hAnsi="Times New Roman" w:cs="Times New Roman"/>
          <w:color w:val="000000" w:themeColor="text1"/>
          <w:sz w:val="28"/>
          <w:szCs w:val="28"/>
        </w:rPr>
      </w:pPr>
      <w:r w:rsidRPr="00EB3D19">
        <w:rPr>
          <w:rFonts w:ascii="Times New Roman" w:hAnsi="Times New Roman" w:cs="Times New Roman"/>
          <w:b/>
          <w:sz w:val="28"/>
          <w:szCs w:val="28"/>
        </w:rPr>
        <w:t>Zdroj:</w:t>
      </w:r>
      <w:r w:rsidRPr="00EB3D19">
        <w:rPr>
          <w:rStyle w:val="ZhlavChar"/>
          <w:rFonts w:ascii="Times New Roman" w:hAnsi="Times New Roman" w:cs="Times New Roman"/>
          <w:sz w:val="28"/>
          <w:szCs w:val="28"/>
        </w:rPr>
        <w:t xml:space="preserve"> </w:t>
      </w:r>
      <w:r w:rsidRPr="00EB3D19">
        <w:rPr>
          <w:rStyle w:val="Hypertextovodkaz"/>
          <w:rFonts w:ascii="Times New Roman" w:hAnsi="Times New Roman" w:cs="Times New Roman"/>
          <w:color w:val="000000" w:themeColor="text1"/>
          <w:sz w:val="28"/>
          <w:szCs w:val="28"/>
          <w:u w:val="none"/>
        </w:rPr>
        <w:t>Přírodopis pro 8. ročník ZŠ, SPN, 2003, PaedDr. Vladimír Černík.</w:t>
      </w:r>
    </w:p>
    <w:sectPr w:rsidR="00EB3D19" w:rsidRPr="00EB3D1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73E" w:rsidRDefault="00C4573E" w:rsidP="000C29BA">
      <w:pPr>
        <w:spacing w:after="0" w:line="240" w:lineRule="auto"/>
      </w:pPr>
      <w:r>
        <w:separator/>
      </w:r>
    </w:p>
  </w:endnote>
  <w:endnote w:type="continuationSeparator" w:id="0">
    <w:p w:rsidR="00C4573E" w:rsidRDefault="00C4573E" w:rsidP="000C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9BA" w:rsidRPr="00E7593A" w:rsidRDefault="000C29BA" w:rsidP="000C29B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F2F8EF1" wp14:editId="6E8B8A6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0C29BA" w:rsidRDefault="000C29BA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73E" w:rsidRDefault="00C4573E" w:rsidP="000C29BA">
      <w:pPr>
        <w:spacing w:after="0" w:line="240" w:lineRule="auto"/>
      </w:pPr>
      <w:r>
        <w:separator/>
      </w:r>
    </w:p>
  </w:footnote>
  <w:footnote w:type="continuationSeparator" w:id="0">
    <w:p w:rsidR="00C4573E" w:rsidRDefault="00C4573E" w:rsidP="000C2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C1072"/>
    <w:multiLevelType w:val="hybridMultilevel"/>
    <w:tmpl w:val="D55EED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A3A4A"/>
    <w:multiLevelType w:val="hybridMultilevel"/>
    <w:tmpl w:val="D55EED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9BA"/>
    <w:rsid w:val="000C29BA"/>
    <w:rsid w:val="0027078F"/>
    <w:rsid w:val="00694676"/>
    <w:rsid w:val="006E60E9"/>
    <w:rsid w:val="00B65B21"/>
    <w:rsid w:val="00B74B4C"/>
    <w:rsid w:val="00C4573E"/>
    <w:rsid w:val="00E0321D"/>
    <w:rsid w:val="00EB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29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C2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29BA"/>
  </w:style>
  <w:style w:type="paragraph" w:styleId="Zpat">
    <w:name w:val="footer"/>
    <w:basedOn w:val="Normln"/>
    <w:link w:val="ZpatChar"/>
    <w:uiPriority w:val="99"/>
    <w:unhideWhenUsed/>
    <w:rsid w:val="000C2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29BA"/>
  </w:style>
  <w:style w:type="paragraph" w:styleId="Textbubliny">
    <w:name w:val="Balloon Text"/>
    <w:basedOn w:val="Normln"/>
    <w:link w:val="TextbublinyChar"/>
    <w:uiPriority w:val="99"/>
    <w:semiHidden/>
    <w:unhideWhenUsed/>
    <w:rsid w:val="000C2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9B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29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60E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B3D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29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C2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29BA"/>
  </w:style>
  <w:style w:type="paragraph" w:styleId="Zpat">
    <w:name w:val="footer"/>
    <w:basedOn w:val="Normln"/>
    <w:link w:val="ZpatChar"/>
    <w:uiPriority w:val="99"/>
    <w:unhideWhenUsed/>
    <w:rsid w:val="000C29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29BA"/>
  </w:style>
  <w:style w:type="paragraph" w:styleId="Textbubliny">
    <w:name w:val="Balloon Text"/>
    <w:basedOn w:val="Normln"/>
    <w:link w:val="TextbublinyChar"/>
    <w:uiPriority w:val="99"/>
    <w:semiHidden/>
    <w:unhideWhenUsed/>
    <w:rsid w:val="000C2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9B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29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60E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B3D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5</cp:revision>
  <dcterms:created xsi:type="dcterms:W3CDTF">2013-09-16T06:41:00Z</dcterms:created>
  <dcterms:modified xsi:type="dcterms:W3CDTF">2013-09-16T10:02:00Z</dcterms:modified>
</cp:coreProperties>
</file>