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0C678D">
        <w:t>Dominoes</w:t>
      </w:r>
      <w:proofErr w:type="spellEnd"/>
      <w:r w:rsidR="000C678D">
        <w:t xml:space="preserve"> – </w:t>
      </w:r>
      <w:proofErr w:type="spellStart"/>
      <w:r w:rsidR="00203B4F">
        <w:t>adjectives</w:t>
      </w:r>
      <w:proofErr w:type="spellEnd"/>
      <w:r w:rsidR="00203B4F">
        <w:t xml:space="preserve"> </w:t>
      </w:r>
      <w:proofErr w:type="spellStart"/>
      <w:r w:rsidR="00203B4F">
        <w:t>describing</w:t>
      </w:r>
      <w:proofErr w:type="spellEnd"/>
      <w:r w:rsidR="00203B4F">
        <w:t xml:space="preserve"> </w:t>
      </w:r>
      <w:proofErr w:type="spellStart"/>
      <w:r w:rsidR="00203B4F">
        <w:t>people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D23C50">
        <w:t>20.12.2012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9A2B4C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VY_32_INOVACE_58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t>Anotace: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 řady „</w:t>
      </w:r>
      <w:r w:rsidR="00DA371E">
        <w:rPr>
          <w:rFonts w:ascii="Calibri" w:hAnsi="Calibri" w:cs="Calibri"/>
          <w:sz w:val="24"/>
          <w:szCs w:val="24"/>
        </w:rPr>
        <w:t>ADJECTIVES DESCRIBING PEOPLE</w:t>
      </w:r>
      <w:r>
        <w:rPr>
          <w:rFonts w:ascii="Calibri" w:hAnsi="Calibri" w:cs="Calibri"/>
          <w:sz w:val="24"/>
          <w:szCs w:val="24"/>
        </w:rPr>
        <w:t>“.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1 hráče: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domino nastřiháme, můžeme nechat žáky vybarvit (nebo naopak vytisknout barevnou verzi), můžeme zalisovat do folie pro delší trvanlivost</w:t>
      </w:r>
    </w:p>
    <w:p w:rsidR="000C678D" w:rsidRPr="00E7161B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postupně skládá „hada“ z kartiček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2 hráče: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hrajeme „klasické“ domino – dáme jednu kartičku na stůl, soupeři si rozeberou kartičky</w:t>
      </w:r>
    </w:p>
    <w:p w:rsidR="000C67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postupně otáčí kartičky a snaží se je střídavě umístit na hrací plochu, pokud hráč nemá kartičku, jedno kolo stojí</w:t>
      </w:r>
    </w:p>
    <w:p w:rsidR="000C678D" w:rsidRPr="0087608D" w:rsidRDefault="000C678D" w:rsidP="000C678D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končí, když se jeden z hráčů zbaví všech kartiček</w:t>
      </w:r>
    </w:p>
    <w:p w:rsidR="000C678D" w:rsidRDefault="000C678D" w:rsidP="000C678D">
      <w:pPr>
        <w:jc w:val="both"/>
        <w:rPr>
          <w:rFonts w:ascii="Calibri" w:hAnsi="Calibri" w:cs="Calibri"/>
          <w:sz w:val="24"/>
          <w:szCs w:val="24"/>
        </w:rPr>
      </w:pP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3. ročníku, ale lze jej použít v kterémkoli ročníku prvního stupně při procvičování daného učiva.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zaujaly obě varianty hry – jak pro </w:t>
      </w:r>
      <w:proofErr w:type="gramStart"/>
      <w:r>
        <w:rPr>
          <w:rFonts w:ascii="Calibri" w:hAnsi="Calibri" w:cs="Calibri"/>
          <w:sz w:val="24"/>
          <w:szCs w:val="24"/>
        </w:rPr>
        <w:t>jednotlivce tak</w:t>
      </w:r>
      <w:proofErr w:type="gramEnd"/>
      <w:r>
        <w:rPr>
          <w:rFonts w:ascii="Calibri" w:hAnsi="Calibri" w:cs="Calibri"/>
          <w:sz w:val="24"/>
          <w:szCs w:val="24"/>
        </w:rPr>
        <w:t xml:space="preserve"> pro dvojice.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Rádi si hravou formou zopakovali již naučená slovíčka a následně z nich tvořili věty.</w:t>
      </w:r>
    </w:p>
    <w:p w:rsidR="000C678D" w:rsidRDefault="000C678D" w:rsidP="000C678D">
      <w:pPr>
        <w:rPr>
          <w:rFonts w:ascii="Calibri" w:hAnsi="Calibri" w:cs="Calibri"/>
          <w:sz w:val="24"/>
          <w:szCs w:val="24"/>
        </w:rPr>
        <w:sectPr w:rsidR="000C678D" w:rsidSect="00E7161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678D" w:rsidRPr="00B137D5" w:rsidRDefault="000C678D" w:rsidP="000C678D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lastRenderedPageBreak/>
        <w:br w:type="page"/>
      </w:r>
      <w:proofErr w:type="spellStart"/>
      <w:r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0C678D" w:rsidRPr="005F3880" w:rsidTr="00761E57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BF3C58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handsome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4F3D3867" wp14:editId="7AA99B42">
                  <wp:extent cx="780789" cy="885825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ppy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789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DA371E" w:rsidRPr="005F3880" w:rsidTr="00DA371E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happy</w:t>
            </w:r>
          </w:p>
        </w:tc>
        <w:tc>
          <w:tcPr>
            <w:tcW w:w="2447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71AEC36F" wp14:editId="588C6CCA">
                  <wp:extent cx="800100" cy="790575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gly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542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0C678D" w:rsidRPr="005F3880" w:rsidTr="00DA371E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ugly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1055C57D" wp14:editId="45860AFA">
                  <wp:extent cx="714375" cy="818032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oung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471" cy="819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0C678D" w:rsidRPr="005F3880" w:rsidTr="000C678D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young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14400" cy="89535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t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553" cy="8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DC7481" w:rsidRPr="005F3880" w:rsidTr="00DC7481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fat</w:t>
            </w:r>
          </w:p>
        </w:tc>
        <w:tc>
          <w:tcPr>
            <w:tcW w:w="2447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42950" cy="828675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d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345" cy="8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sad</w:t>
            </w:r>
          </w:p>
        </w:tc>
        <w:tc>
          <w:tcPr>
            <w:tcW w:w="2447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2495550" y="8677275"/>
                  <wp:positionH relativeFrom="margin">
                    <wp:posOffset>201295</wp:posOffset>
                  </wp:positionH>
                  <wp:positionV relativeFrom="margin">
                    <wp:posOffset>283845</wp:posOffset>
                  </wp:positionV>
                  <wp:extent cx="828675" cy="749300"/>
                  <wp:effectExtent l="0" t="0" r="0" b="0"/>
                  <wp:wrapSquare wrapText="bothSides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4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3"/>
        <w:gridCol w:w="2445"/>
      </w:tblGrid>
      <w:tr w:rsidR="0074090F" w:rsidRPr="005F3880" w:rsidTr="0074090F">
        <w:trPr>
          <w:trHeight w:val="1701"/>
        </w:trPr>
        <w:tc>
          <w:tcPr>
            <w:tcW w:w="1953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short</w:t>
            </w:r>
            <w:proofErr w:type="spellEnd"/>
          </w:p>
        </w:tc>
        <w:tc>
          <w:tcPr>
            <w:tcW w:w="2445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86236" cy="100965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tty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84" cy="1009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pretty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DA371E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25335" cy="1038225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m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599" cy="1038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9F4765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slim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9F4765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85408" cy="981075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ld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225" cy="98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BF3C58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old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BF3C58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12026" cy="1019175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ll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364" cy="102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4090F" w:rsidRPr="005F3880" w:rsidTr="0074090F">
        <w:trPr>
          <w:trHeight w:val="1701"/>
        </w:trPr>
        <w:tc>
          <w:tcPr>
            <w:tcW w:w="1951" w:type="dxa"/>
            <w:vAlign w:val="center"/>
          </w:tcPr>
          <w:p w:rsidR="000C678D" w:rsidRPr="005F3880" w:rsidRDefault="00BF3C58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tall</w:t>
            </w:r>
            <w:proofErr w:type="spellEnd"/>
          </w:p>
        </w:tc>
        <w:tc>
          <w:tcPr>
            <w:tcW w:w="2447" w:type="dxa"/>
            <w:vAlign w:val="center"/>
          </w:tcPr>
          <w:p w:rsidR="000C678D" w:rsidRPr="005F3880" w:rsidRDefault="00BF3C58" w:rsidP="00045B1A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185DF944" wp14:editId="683058F4">
                  <wp:extent cx="742950" cy="1063439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ndsome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074" cy="1063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678D" w:rsidRDefault="000C678D" w:rsidP="000C678D">
      <w:pPr>
        <w:rPr>
          <w:rFonts w:ascii="Calibri" w:hAnsi="Calibri" w:cs="Calibri"/>
          <w:sz w:val="24"/>
          <w:szCs w:val="24"/>
        </w:rPr>
      </w:pPr>
    </w:p>
    <w:p w:rsidR="000C678D" w:rsidRDefault="000C678D" w:rsidP="000C678D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0C678D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  <w:sectPr w:rsidR="000C678D" w:rsidSect="00E7161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61E57" w:rsidRPr="00B137D5" w:rsidRDefault="00761E57" w:rsidP="00761E57">
      <w:pPr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– </w:t>
      </w:r>
      <w:proofErr w:type="spellStart"/>
      <w:r>
        <w:rPr>
          <w:rFonts w:ascii="Calibri" w:hAnsi="Calibri" w:cs="Calibri"/>
          <w:b/>
          <w:sz w:val="28"/>
          <w:szCs w:val="28"/>
        </w:rPr>
        <w:t>colour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version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handsome</w:t>
            </w:r>
            <w:proofErr w:type="spellEnd"/>
          </w:p>
        </w:tc>
        <w:tc>
          <w:tcPr>
            <w:tcW w:w="2447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33425" cy="790575"/>
                  <wp:effectExtent l="0" t="0" r="0" b="0"/>
                  <wp:docPr id="1043" name="Obrázek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ppy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180" cy="79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happy</w:t>
            </w:r>
          </w:p>
        </w:tc>
        <w:tc>
          <w:tcPr>
            <w:tcW w:w="2447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52137" cy="933450"/>
                  <wp:effectExtent l="0" t="0" r="0" b="0"/>
                  <wp:docPr id="1044" name="Obrázek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gly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246" cy="933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ugly</w:t>
            </w:r>
            <w:proofErr w:type="spellEnd"/>
          </w:p>
        </w:tc>
        <w:tc>
          <w:tcPr>
            <w:tcW w:w="2447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95325" cy="995270"/>
                  <wp:effectExtent l="0" t="0" r="0" b="0"/>
                  <wp:docPr id="1045" name="Obrázek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oung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632" cy="1001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young</w:t>
            </w:r>
            <w:proofErr w:type="spellEnd"/>
          </w:p>
        </w:tc>
        <w:tc>
          <w:tcPr>
            <w:tcW w:w="2447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23925" cy="790575"/>
                  <wp:effectExtent l="0" t="0" r="0" b="9525"/>
                  <wp:docPr id="1046" name="Obrázek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t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590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fat</w:t>
            </w:r>
          </w:p>
        </w:tc>
        <w:tc>
          <w:tcPr>
            <w:tcW w:w="2447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90257" cy="933450"/>
                  <wp:effectExtent l="0" t="0" r="0" b="0"/>
                  <wp:docPr id="1047" name="Obrázek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d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68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sad</w:t>
            </w:r>
          </w:p>
        </w:tc>
        <w:tc>
          <w:tcPr>
            <w:tcW w:w="2447" w:type="dxa"/>
            <w:vAlign w:val="center"/>
          </w:tcPr>
          <w:p w:rsidR="00761E57" w:rsidRPr="005F3880" w:rsidRDefault="00BE77D3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2505075" y="8505825"/>
                  <wp:positionH relativeFrom="margin">
                    <wp:posOffset>391160</wp:posOffset>
                  </wp:positionH>
                  <wp:positionV relativeFrom="margin">
                    <wp:posOffset>107950</wp:posOffset>
                  </wp:positionV>
                  <wp:extent cx="678180" cy="971550"/>
                  <wp:effectExtent l="0" t="0" r="0" b="0"/>
                  <wp:wrapSquare wrapText="bothSides"/>
                  <wp:docPr id="1048" name="Obrázek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3"/>
        <w:gridCol w:w="2445"/>
      </w:tblGrid>
      <w:tr w:rsidR="00761E57" w:rsidRPr="005F3880" w:rsidTr="00A92930">
        <w:trPr>
          <w:trHeight w:val="1701"/>
        </w:trPr>
        <w:tc>
          <w:tcPr>
            <w:tcW w:w="1953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short</w:t>
            </w:r>
            <w:proofErr w:type="spellEnd"/>
          </w:p>
        </w:tc>
        <w:tc>
          <w:tcPr>
            <w:tcW w:w="2445" w:type="dxa"/>
            <w:vAlign w:val="center"/>
          </w:tcPr>
          <w:p w:rsidR="00761E57" w:rsidRPr="005F3880" w:rsidRDefault="00BE77D3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78754" cy="971550"/>
                  <wp:effectExtent l="0" t="0" r="0" b="0"/>
                  <wp:docPr id="1049" name="Obrázek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tty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67" cy="971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pretty</w:t>
            </w:r>
            <w:proofErr w:type="spellEnd"/>
          </w:p>
        </w:tc>
        <w:tc>
          <w:tcPr>
            <w:tcW w:w="2447" w:type="dxa"/>
            <w:vAlign w:val="center"/>
          </w:tcPr>
          <w:p w:rsidR="00761E57" w:rsidRPr="005F3880" w:rsidRDefault="00783A65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78753" cy="971550"/>
                  <wp:effectExtent l="0" t="0" r="0" b="0"/>
                  <wp:docPr id="1050" name="Obrázek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m-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105" cy="976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slim</w:t>
            </w:r>
            <w:proofErr w:type="spellEnd"/>
          </w:p>
        </w:tc>
        <w:tc>
          <w:tcPr>
            <w:tcW w:w="2447" w:type="dxa"/>
            <w:vAlign w:val="center"/>
          </w:tcPr>
          <w:p w:rsidR="00761E57" w:rsidRPr="005F3880" w:rsidRDefault="00783A65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57225" cy="940733"/>
                  <wp:effectExtent l="0" t="0" r="0" b="0"/>
                  <wp:docPr id="1051" name="Obrázek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ld-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316" cy="945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old</w:t>
            </w:r>
            <w:proofErr w:type="spellEnd"/>
          </w:p>
        </w:tc>
        <w:tc>
          <w:tcPr>
            <w:tcW w:w="2447" w:type="dxa"/>
            <w:vAlign w:val="center"/>
          </w:tcPr>
          <w:p w:rsidR="00761E57" w:rsidRPr="005F3880" w:rsidRDefault="00783A65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38828" cy="914400"/>
                  <wp:effectExtent l="0" t="0" r="0" b="0"/>
                  <wp:docPr id="1052" name="Obrázek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ll-2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935" cy="914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447"/>
      </w:tblGrid>
      <w:tr w:rsidR="00761E57" w:rsidRPr="005F3880" w:rsidTr="00A92930">
        <w:trPr>
          <w:trHeight w:val="1701"/>
        </w:trPr>
        <w:tc>
          <w:tcPr>
            <w:tcW w:w="1951" w:type="dxa"/>
            <w:vAlign w:val="center"/>
          </w:tcPr>
          <w:p w:rsidR="00761E57" w:rsidRPr="005F3880" w:rsidRDefault="00761E57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tall</w:t>
            </w:r>
            <w:proofErr w:type="spellEnd"/>
          </w:p>
        </w:tc>
        <w:tc>
          <w:tcPr>
            <w:tcW w:w="2447" w:type="dxa"/>
            <w:vAlign w:val="center"/>
          </w:tcPr>
          <w:p w:rsidR="00761E57" w:rsidRPr="005F3880" w:rsidRDefault="00783A65" w:rsidP="00A9293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25335" cy="1038225"/>
                  <wp:effectExtent l="0" t="0" r="0" b="0"/>
                  <wp:docPr id="1053" name="Obrázek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ndsome-2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558" cy="1045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E57" w:rsidRDefault="00761E57" w:rsidP="00761E57">
      <w:pPr>
        <w:rPr>
          <w:rFonts w:ascii="Calibri" w:hAnsi="Calibri" w:cs="Calibri"/>
          <w:sz w:val="24"/>
          <w:szCs w:val="24"/>
        </w:rPr>
      </w:pPr>
    </w:p>
    <w:p w:rsidR="0074090F" w:rsidRDefault="0074090F" w:rsidP="0074090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0C678D" w:rsidRDefault="000C678D" w:rsidP="000C678D">
      <w:pPr>
        <w:rPr>
          <w:rFonts w:ascii="Calibri" w:hAnsi="Calibri" w:cs="Calibri"/>
          <w:b/>
          <w:sz w:val="28"/>
          <w:szCs w:val="28"/>
        </w:rPr>
        <w:sectPr w:rsidR="000C678D" w:rsidSect="00A0145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C678D" w:rsidRPr="005E050F" w:rsidRDefault="000C678D" w:rsidP="000C678D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0C678D" w:rsidRPr="005312F8" w:rsidRDefault="000C678D" w:rsidP="000C678D">
      <w:pPr>
        <w:rPr>
          <w:sz w:val="24"/>
          <w:szCs w:val="24"/>
        </w:rPr>
      </w:pPr>
    </w:p>
    <w:p w:rsidR="000C678D" w:rsidRPr="005312F8" w:rsidRDefault="000C678D" w:rsidP="000C678D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AC68EE" w:rsidRDefault="00AC68EE" w:rsidP="00AC68EE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AC68EE" w:rsidRPr="00356E7B" w:rsidRDefault="00AC68EE" w:rsidP="00AC68E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27.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E12177"/>
    <w:multiLevelType w:val="hybridMultilevel"/>
    <w:tmpl w:val="3BD4AC4C"/>
    <w:lvl w:ilvl="0" w:tplc="77CA1B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915A3"/>
    <w:rsid w:val="000B44D8"/>
    <w:rsid w:val="000B5F0D"/>
    <w:rsid w:val="000C678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03B4F"/>
    <w:rsid w:val="00233B56"/>
    <w:rsid w:val="00237D11"/>
    <w:rsid w:val="002651B5"/>
    <w:rsid w:val="0028366F"/>
    <w:rsid w:val="00284D4D"/>
    <w:rsid w:val="002E5A2F"/>
    <w:rsid w:val="00303652"/>
    <w:rsid w:val="00312773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E345E"/>
    <w:rsid w:val="005F024B"/>
    <w:rsid w:val="00621CC5"/>
    <w:rsid w:val="0067772F"/>
    <w:rsid w:val="006A6C91"/>
    <w:rsid w:val="006B3462"/>
    <w:rsid w:val="006C1FB6"/>
    <w:rsid w:val="006F523B"/>
    <w:rsid w:val="00715B9E"/>
    <w:rsid w:val="00715C58"/>
    <w:rsid w:val="0074090F"/>
    <w:rsid w:val="00761E57"/>
    <w:rsid w:val="00771A8D"/>
    <w:rsid w:val="00783A65"/>
    <w:rsid w:val="00784E25"/>
    <w:rsid w:val="007950DD"/>
    <w:rsid w:val="007C63B7"/>
    <w:rsid w:val="00803E31"/>
    <w:rsid w:val="00835DAE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8176C"/>
    <w:rsid w:val="009A2B4C"/>
    <w:rsid w:val="009C7361"/>
    <w:rsid w:val="009D51F1"/>
    <w:rsid w:val="009E1F6B"/>
    <w:rsid w:val="009F4765"/>
    <w:rsid w:val="00A54BE2"/>
    <w:rsid w:val="00AB0859"/>
    <w:rsid w:val="00AB64BA"/>
    <w:rsid w:val="00AC68EE"/>
    <w:rsid w:val="00AF3937"/>
    <w:rsid w:val="00B01186"/>
    <w:rsid w:val="00B63FA0"/>
    <w:rsid w:val="00BA2869"/>
    <w:rsid w:val="00BB6E2A"/>
    <w:rsid w:val="00BC7A20"/>
    <w:rsid w:val="00BE6282"/>
    <w:rsid w:val="00BE77D3"/>
    <w:rsid w:val="00BF3C58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23C50"/>
    <w:rsid w:val="00D4597E"/>
    <w:rsid w:val="00D55F9B"/>
    <w:rsid w:val="00DA371E"/>
    <w:rsid w:val="00DB179E"/>
    <w:rsid w:val="00DC30DF"/>
    <w:rsid w:val="00DC7481"/>
    <w:rsid w:val="00DD1692"/>
    <w:rsid w:val="00E00777"/>
    <w:rsid w:val="00E17E37"/>
    <w:rsid w:val="00E236E6"/>
    <w:rsid w:val="00E64037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A1077-3B1E-4D35-9E61-1A78F064E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9</cp:revision>
  <cp:lastPrinted>2013-05-25T21:32:00Z</cp:lastPrinted>
  <dcterms:created xsi:type="dcterms:W3CDTF">2013-03-09T09:56:00Z</dcterms:created>
  <dcterms:modified xsi:type="dcterms:W3CDTF">2013-05-25T21:32:00Z</dcterms:modified>
</cp:coreProperties>
</file>