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06B" w:rsidRDefault="0057406B" w:rsidP="002E1935">
      <w:pPr>
        <w:jc w:val="center"/>
        <w:rPr>
          <w:rFonts w:ascii="Gentium Book Basic" w:hAnsi="Gentium Book Basic"/>
          <w:sz w:val="52"/>
          <w:szCs w:val="52"/>
        </w:rPr>
      </w:pPr>
    </w:p>
    <w:p w:rsidR="0057406B" w:rsidRDefault="0057406B" w:rsidP="0057406B">
      <w:pPr>
        <w:jc w:val="center"/>
      </w:pPr>
      <w:r>
        <w:rPr>
          <w:noProof/>
          <w:lang w:eastAsia="cs-CZ"/>
        </w:rPr>
        <w:drawing>
          <wp:inline distT="0" distB="0" distL="0" distR="0" wp14:anchorId="042114AB" wp14:editId="04229D4C">
            <wp:extent cx="3857625" cy="866775"/>
            <wp:effectExtent l="0" t="0" r="9525" b="9525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06B" w:rsidRPr="005F024B" w:rsidRDefault="0057406B" w:rsidP="0057406B">
      <w:pPr>
        <w:jc w:val="center"/>
        <w:rPr>
          <w:b/>
          <w:color w:val="00B050"/>
          <w:sz w:val="24"/>
        </w:rPr>
      </w:pPr>
    </w:p>
    <w:p w:rsidR="0057406B" w:rsidRPr="005F024B" w:rsidRDefault="0057406B" w:rsidP="0057406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7406B" w:rsidRPr="005F024B" w:rsidRDefault="0057406B" w:rsidP="0057406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7406B" w:rsidRDefault="0057406B" w:rsidP="0057406B">
      <w:pPr>
        <w:spacing w:after="0" w:line="240" w:lineRule="auto"/>
        <w:jc w:val="center"/>
      </w:pPr>
    </w:p>
    <w:p w:rsidR="0057406B" w:rsidRDefault="0057406B" w:rsidP="0057406B">
      <w:pPr>
        <w:spacing w:after="0" w:line="240" w:lineRule="auto"/>
        <w:jc w:val="center"/>
      </w:pPr>
      <w:r>
        <w:t>projekt v rámci vzdělávacího programu</w:t>
      </w:r>
    </w:p>
    <w:p w:rsidR="0057406B" w:rsidRDefault="0057406B" w:rsidP="0057406B">
      <w:pPr>
        <w:spacing w:after="0" w:line="240" w:lineRule="auto"/>
        <w:jc w:val="center"/>
      </w:pPr>
      <w:r>
        <w:t>VZDĚLÁNÍ PRO KONKURENCESCHOPNOST</w:t>
      </w:r>
    </w:p>
    <w:p w:rsidR="0057406B" w:rsidRDefault="0057406B" w:rsidP="0057406B">
      <w:pPr>
        <w:spacing w:after="0" w:line="240" w:lineRule="auto"/>
        <w:jc w:val="center"/>
      </w:pPr>
    </w:p>
    <w:p w:rsidR="0057406B" w:rsidRDefault="0057406B" w:rsidP="0057406B">
      <w:pPr>
        <w:spacing w:after="0" w:line="240" w:lineRule="auto"/>
        <w:jc w:val="center"/>
      </w:pPr>
      <w:r>
        <w:t>ŠABLONA ČÍSLO: III/2</w:t>
      </w:r>
    </w:p>
    <w:p w:rsidR="0057406B" w:rsidRDefault="0057406B" w:rsidP="0057406B">
      <w:pPr>
        <w:spacing w:after="0" w:line="240" w:lineRule="auto"/>
        <w:jc w:val="center"/>
      </w:pPr>
      <w:r>
        <w:t>NÁZEV:  INOVACE A ZKVALITNĚNÍ VÝUKY PROSTŘEDNICTVÍM ICT</w:t>
      </w:r>
    </w:p>
    <w:p w:rsidR="0057406B" w:rsidRDefault="0057406B" w:rsidP="0057406B">
      <w:pPr>
        <w:spacing w:after="0" w:line="240" w:lineRule="auto"/>
      </w:pPr>
    </w:p>
    <w:p w:rsidR="0057406B" w:rsidRDefault="0057406B" w:rsidP="0057406B">
      <w:pPr>
        <w:spacing w:after="0" w:line="240" w:lineRule="auto"/>
      </w:pPr>
      <w:r>
        <w:t>PŘEDMĚT: Výtvarná výchova</w:t>
      </w:r>
    </w:p>
    <w:p w:rsidR="0057406B" w:rsidRDefault="008157B3" w:rsidP="0057406B">
      <w:pPr>
        <w:spacing w:after="0" w:line="240" w:lineRule="auto"/>
      </w:pPr>
      <w:r>
        <w:t xml:space="preserve">ROČNÍK: </w:t>
      </w:r>
      <w:r w:rsidR="007A5225">
        <w:t xml:space="preserve">8. a </w:t>
      </w:r>
      <w:r>
        <w:t>9</w:t>
      </w:r>
      <w:r w:rsidR="0057406B">
        <w:t>.</w:t>
      </w:r>
    </w:p>
    <w:p w:rsidR="0057406B" w:rsidRDefault="0057406B" w:rsidP="0057406B">
      <w:pPr>
        <w:spacing w:after="0" w:line="240" w:lineRule="auto"/>
      </w:pPr>
      <w:r>
        <w:t xml:space="preserve">TÉMA: </w:t>
      </w:r>
      <w:r w:rsidRPr="0057406B">
        <w:rPr>
          <w:b/>
        </w:rPr>
        <w:t>Románské umění – pracovní list</w:t>
      </w:r>
    </w:p>
    <w:p w:rsidR="0057406B" w:rsidRDefault="0057406B" w:rsidP="0057406B">
      <w:pPr>
        <w:spacing w:after="0" w:line="240" w:lineRule="auto"/>
      </w:pPr>
      <w:r>
        <w:t xml:space="preserve">AUTOR: Mgr. Milada </w:t>
      </w:r>
      <w:proofErr w:type="spellStart"/>
      <w:r>
        <w:t>Ferenzová</w:t>
      </w:r>
      <w:proofErr w:type="spellEnd"/>
    </w:p>
    <w:p w:rsidR="0057406B" w:rsidRDefault="0057406B" w:rsidP="0057406B">
      <w:pPr>
        <w:spacing w:after="0" w:line="240" w:lineRule="auto"/>
      </w:pPr>
      <w:r>
        <w:t>DATUM VYTVOŘENÍ: 10. 4. 2012</w:t>
      </w:r>
    </w:p>
    <w:p w:rsidR="0057406B" w:rsidRDefault="0057406B" w:rsidP="0057406B">
      <w:pPr>
        <w:spacing w:after="0" w:line="240" w:lineRule="auto"/>
      </w:pPr>
    </w:p>
    <w:p w:rsidR="0057406B" w:rsidRDefault="0057406B" w:rsidP="0057406B">
      <w:pPr>
        <w:spacing w:after="0" w:line="240" w:lineRule="auto"/>
      </w:pPr>
    </w:p>
    <w:p w:rsidR="0057406B" w:rsidRPr="005F024B" w:rsidRDefault="00F3779F" w:rsidP="00574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</w:t>
      </w:r>
      <w:r w:rsidR="0057406B">
        <w:rPr>
          <w:rFonts w:ascii="Calibri" w:hAnsi="Calibri" w:cs="Calibri"/>
          <w:b/>
          <w:color w:val="C00000"/>
          <w:sz w:val="40"/>
          <w:szCs w:val="56"/>
        </w:rPr>
        <w:t xml:space="preserve">2_MF  </w:t>
      </w:r>
    </w:p>
    <w:p w:rsidR="0057406B" w:rsidRDefault="0057406B" w:rsidP="0057406B">
      <w:pPr>
        <w:spacing w:after="0" w:line="240" w:lineRule="auto"/>
      </w:pPr>
    </w:p>
    <w:p w:rsidR="00AF7137" w:rsidRPr="00297B4E" w:rsidRDefault="0057406B" w:rsidP="00297B4E">
      <w:pPr>
        <w:jc w:val="center"/>
      </w:pPr>
      <w:r>
        <w:rPr>
          <w:rFonts w:ascii="Gentium Book Basic" w:hAnsi="Gentium Book Basic"/>
          <w:sz w:val="52"/>
          <w:szCs w:val="52"/>
        </w:rPr>
        <w:br w:type="page"/>
      </w:r>
      <w:bookmarkStart w:id="0" w:name="_GoBack"/>
      <w:bookmarkEnd w:id="0"/>
    </w:p>
    <w:p w:rsidR="000960D2" w:rsidRDefault="000960D2" w:rsidP="0057406B">
      <w:pPr>
        <w:spacing w:after="0" w:line="240" w:lineRule="auto"/>
        <w:rPr>
          <w:b/>
          <w:color w:val="000000" w:themeColor="text1"/>
          <w:sz w:val="36"/>
          <w:szCs w:val="36"/>
        </w:rPr>
      </w:pPr>
    </w:p>
    <w:p w:rsidR="0057406B" w:rsidRDefault="006B05D0" w:rsidP="0057406B">
      <w:pPr>
        <w:spacing w:after="0" w:line="240" w:lineRule="auto"/>
        <w:rPr>
          <w:b/>
          <w:color w:val="000000" w:themeColor="text1"/>
          <w:sz w:val="36"/>
          <w:szCs w:val="36"/>
        </w:rPr>
      </w:pPr>
      <w:r w:rsidRPr="006B05D0">
        <w:rPr>
          <w:b/>
          <w:color w:val="000000" w:themeColor="text1"/>
          <w:sz w:val="36"/>
          <w:szCs w:val="36"/>
        </w:rPr>
        <w:t>Anotace</w:t>
      </w:r>
    </w:p>
    <w:p w:rsidR="006B05D0" w:rsidRDefault="006B05D0" w:rsidP="0057406B">
      <w:pPr>
        <w:spacing w:after="0" w:line="240" w:lineRule="auto"/>
        <w:rPr>
          <w:b/>
          <w:color w:val="000000" w:themeColor="text1"/>
          <w:sz w:val="36"/>
          <w:szCs w:val="36"/>
        </w:rPr>
      </w:pPr>
    </w:p>
    <w:p w:rsidR="006B05D0" w:rsidRDefault="006B05D0" w:rsidP="0057406B">
      <w:pPr>
        <w:spacing w:after="0" w:line="240" w:lineRule="auto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Pracovní list vytvořen jako příloha k prezentaci Románské umění. Je určen k procvičení a prohloubení znalostí o tématu formou testu.</w:t>
      </w:r>
    </w:p>
    <w:p w:rsidR="006E4E7C" w:rsidRDefault="006E4E7C" w:rsidP="0057406B">
      <w:pPr>
        <w:spacing w:after="0" w:line="240" w:lineRule="auto"/>
        <w:rPr>
          <w:color w:val="000000" w:themeColor="text1"/>
          <w:sz w:val="36"/>
          <w:szCs w:val="36"/>
        </w:rPr>
      </w:pPr>
    </w:p>
    <w:p w:rsidR="006E4E7C" w:rsidRDefault="006E4E7C" w:rsidP="0057406B">
      <w:pPr>
        <w:spacing w:after="0" w:line="240" w:lineRule="auto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Pilotáž – po předchozí prezentaci žáci bez problémů zodpovídají na úkoly testu. Vhodné je zařadit jako následující praktický úkol vycházející ze získaných teoretických informací.</w:t>
      </w:r>
    </w:p>
    <w:p w:rsidR="006B05D0" w:rsidRDefault="006B05D0" w:rsidP="0057406B">
      <w:pPr>
        <w:spacing w:after="0" w:line="240" w:lineRule="auto"/>
        <w:rPr>
          <w:color w:val="000000" w:themeColor="text1"/>
          <w:sz w:val="36"/>
          <w:szCs w:val="36"/>
        </w:rPr>
      </w:pPr>
    </w:p>
    <w:p w:rsidR="006B05D0" w:rsidRDefault="006B05D0" w:rsidP="0057406B">
      <w:pPr>
        <w:spacing w:after="0" w:line="240" w:lineRule="auto"/>
        <w:rPr>
          <w:color w:val="000000" w:themeColor="text1"/>
          <w:sz w:val="36"/>
          <w:szCs w:val="36"/>
        </w:rPr>
      </w:pPr>
    </w:p>
    <w:p w:rsidR="006B05D0" w:rsidRDefault="006B05D0" w:rsidP="0057406B">
      <w:pPr>
        <w:spacing w:after="0" w:line="240" w:lineRule="auto"/>
        <w:rPr>
          <w:color w:val="000000" w:themeColor="text1"/>
          <w:sz w:val="36"/>
          <w:szCs w:val="36"/>
        </w:rPr>
      </w:pPr>
    </w:p>
    <w:p w:rsidR="006B05D0" w:rsidRPr="006B05D0" w:rsidRDefault="006B05D0" w:rsidP="0057406B">
      <w:pPr>
        <w:spacing w:after="0" w:line="240" w:lineRule="auto"/>
        <w:rPr>
          <w:color w:val="000000" w:themeColor="text1"/>
          <w:sz w:val="36"/>
          <w:szCs w:val="36"/>
        </w:rPr>
      </w:pPr>
    </w:p>
    <w:p w:rsidR="0057406B" w:rsidRPr="006B05D0" w:rsidRDefault="0057406B">
      <w:pPr>
        <w:rPr>
          <w:rFonts w:ascii="Gentium Book Basic" w:hAnsi="Gentium Book Basic"/>
          <w:color w:val="000000" w:themeColor="text1"/>
          <w:sz w:val="36"/>
          <w:szCs w:val="36"/>
        </w:rPr>
      </w:pPr>
    </w:p>
    <w:p w:rsidR="0057406B" w:rsidRDefault="0057406B">
      <w:pPr>
        <w:rPr>
          <w:rFonts w:ascii="Gentium Book Basic" w:hAnsi="Gentium Book Basic"/>
          <w:sz w:val="52"/>
          <w:szCs w:val="52"/>
        </w:rPr>
      </w:pPr>
      <w:r>
        <w:rPr>
          <w:rFonts w:ascii="Gentium Book Basic" w:hAnsi="Gentium Book Basic"/>
          <w:sz w:val="52"/>
          <w:szCs w:val="52"/>
        </w:rPr>
        <w:br w:type="page"/>
      </w:r>
    </w:p>
    <w:p w:rsidR="0057406B" w:rsidRDefault="0057406B">
      <w:pPr>
        <w:rPr>
          <w:rFonts w:ascii="Gentium Book Basic" w:hAnsi="Gentium Book Basic"/>
          <w:sz w:val="52"/>
          <w:szCs w:val="52"/>
        </w:rPr>
      </w:pPr>
    </w:p>
    <w:p w:rsidR="00EA1B60" w:rsidRDefault="002E1935" w:rsidP="002E1935">
      <w:pPr>
        <w:jc w:val="center"/>
        <w:rPr>
          <w:rFonts w:ascii="Gentium Book Basic" w:hAnsi="Gentium Book Basic"/>
          <w:sz w:val="52"/>
          <w:szCs w:val="52"/>
        </w:rPr>
      </w:pPr>
      <w:r w:rsidRPr="002E1935">
        <w:rPr>
          <w:rFonts w:ascii="Gentium Book Basic" w:hAnsi="Gentium Book Basic"/>
          <w:sz w:val="52"/>
          <w:szCs w:val="52"/>
        </w:rPr>
        <w:t>Pracovní list:  Románské umění</w:t>
      </w:r>
    </w:p>
    <w:p w:rsidR="002E1935" w:rsidRDefault="001A7C06" w:rsidP="002E1935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1) </w:t>
      </w:r>
      <w:r w:rsidR="00631E22">
        <w:rPr>
          <w:rFonts w:ascii="Gentium Book Basic" w:hAnsi="Gentium Book Basic"/>
          <w:sz w:val="40"/>
          <w:szCs w:val="40"/>
        </w:rPr>
        <w:t xml:space="preserve">Románské umění se datuje do </w:t>
      </w:r>
      <w:proofErr w:type="gramStart"/>
      <w:r w:rsidR="00631E22">
        <w:rPr>
          <w:rFonts w:ascii="Gentium Book Basic" w:hAnsi="Gentium Book Basic"/>
          <w:sz w:val="40"/>
          <w:szCs w:val="40"/>
        </w:rPr>
        <w:t>…......................... století</w:t>
      </w:r>
      <w:proofErr w:type="gramEnd"/>
      <w:r w:rsidR="00631E22">
        <w:rPr>
          <w:rFonts w:ascii="Gentium Book Basic" w:hAnsi="Gentium Book Basic"/>
          <w:sz w:val="40"/>
          <w:szCs w:val="40"/>
        </w:rPr>
        <w:t>.</w:t>
      </w:r>
    </w:p>
    <w:p w:rsidR="00631E22" w:rsidRDefault="001A7C06" w:rsidP="002E1935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2) </w:t>
      </w:r>
      <w:r w:rsidR="00631E22">
        <w:rPr>
          <w:rFonts w:ascii="Gentium Book Basic" w:hAnsi="Gentium Book Basic"/>
          <w:sz w:val="40"/>
          <w:szCs w:val="40"/>
        </w:rPr>
        <w:t>Jak se říká církevním stavbám kruhového půdorysu?</w:t>
      </w:r>
    </w:p>
    <w:p w:rsidR="00631E22" w:rsidRDefault="001A7C06" w:rsidP="002E1935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3) </w:t>
      </w:r>
      <w:r w:rsidR="00631E22">
        <w:rPr>
          <w:rFonts w:ascii="Gentium Book Basic" w:hAnsi="Gentium Book Basic"/>
          <w:sz w:val="40"/>
          <w:szCs w:val="40"/>
        </w:rPr>
        <w:t>Ale stavěly se i kostely obdélníkového půdorysu s hranatými věžemi. Jak se jim říká?</w:t>
      </w:r>
    </w:p>
    <w:p w:rsidR="002E1935" w:rsidRPr="002E1935" w:rsidRDefault="001A7C06" w:rsidP="002E1935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4) </w:t>
      </w:r>
      <w:r w:rsidR="00B118C4">
        <w:rPr>
          <w:rFonts w:ascii="Gentium Book Basic" w:hAnsi="Gentium Book Basic"/>
          <w:sz w:val="40"/>
          <w:szCs w:val="40"/>
        </w:rPr>
        <w:t>Kterou z těchto dam bys mohl potkat v románském období?</w:t>
      </w:r>
    </w:p>
    <w:p w:rsidR="002E1935" w:rsidRDefault="00B118C4" w:rsidP="002E1935">
      <w:pPr>
        <w:jc w:val="center"/>
        <w:rPr>
          <w:rFonts w:ascii="Gentium Book Basic" w:hAnsi="Gentium Book Basic"/>
          <w:sz w:val="52"/>
          <w:szCs w:val="52"/>
        </w:rPr>
      </w:pPr>
      <w:r>
        <w:rPr>
          <w:rFonts w:ascii="Gentium Book Basic" w:hAnsi="Gentium Book Basic"/>
          <w:sz w:val="52"/>
          <w:szCs w:val="52"/>
        </w:rPr>
        <w:t>a)</w:t>
      </w:r>
      <w:r>
        <w:rPr>
          <w:noProof/>
          <w:lang w:eastAsia="cs-CZ"/>
        </w:rPr>
        <w:drawing>
          <wp:inline distT="0" distB="0" distL="0" distR="0" wp14:anchorId="0B0C8901" wp14:editId="7AF091A6">
            <wp:extent cx="1393113" cy="23812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4987" cy="238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ntium Book Basic" w:hAnsi="Gentium Book Basic"/>
          <w:sz w:val="52"/>
          <w:szCs w:val="52"/>
        </w:rPr>
        <w:t xml:space="preserve"> b)</w:t>
      </w:r>
      <w:r w:rsidR="00252A32">
        <w:rPr>
          <w:noProof/>
          <w:lang w:eastAsia="cs-CZ"/>
        </w:rPr>
        <w:drawing>
          <wp:inline distT="0" distB="0" distL="0" distR="0" wp14:anchorId="7A108689" wp14:editId="67063213">
            <wp:extent cx="1561420" cy="2428875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6142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ntium Book Basic" w:hAnsi="Gentium Book Basic"/>
          <w:sz w:val="52"/>
          <w:szCs w:val="52"/>
        </w:rPr>
        <w:t xml:space="preserve"> c)</w:t>
      </w:r>
      <w:r w:rsidR="00252A32">
        <w:rPr>
          <w:noProof/>
          <w:lang w:eastAsia="cs-CZ"/>
        </w:rPr>
        <w:drawing>
          <wp:inline distT="0" distB="0" distL="0" distR="0" wp14:anchorId="73BBE9ED" wp14:editId="0B0A1FF0">
            <wp:extent cx="1560871" cy="2419350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60871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8C4" w:rsidRDefault="001A7C06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5) </w:t>
      </w:r>
      <w:r w:rsidR="00B118C4" w:rsidRPr="00B118C4">
        <w:rPr>
          <w:rFonts w:ascii="Gentium Book Basic" w:hAnsi="Gentium Book Basic"/>
          <w:sz w:val="40"/>
          <w:szCs w:val="40"/>
        </w:rPr>
        <w:t>Kde by mohla bydlet?</w:t>
      </w:r>
    </w:p>
    <w:p w:rsidR="00B118C4" w:rsidRPr="00B118C4" w:rsidRDefault="00B118C4" w:rsidP="00B118C4">
      <w:pPr>
        <w:rPr>
          <w:rFonts w:ascii="Gentium Book Basic" w:hAnsi="Gentium Book Basic"/>
          <w:sz w:val="40"/>
          <w:szCs w:val="40"/>
        </w:rPr>
      </w:pPr>
    </w:p>
    <w:p w:rsidR="00B118C4" w:rsidRDefault="001229EE" w:rsidP="00B118C4">
      <w:pPr>
        <w:rPr>
          <w:noProof/>
          <w:lang w:eastAsia="cs-CZ"/>
        </w:rPr>
      </w:pPr>
      <w:r w:rsidRPr="001229EE">
        <w:rPr>
          <w:noProof/>
          <w:lang w:eastAsia="cs-CZ"/>
        </w:rPr>
        <w:lastRenderedPageBreak/>
        <w:t>a)</w:t>
      </w:r>
      <w:r w:rsidR="00B118C4">
        <w:rPr>
          <w:noProof/>
          <w:lang w:eastAsia="cs-CZ"/>
        </w:rPr>
        <w:drawing>
          <wp:inline distT="0" distB="0" distL="0" distR="0" wp14:anchorId="1E77F0F6" wp14:editId="7A63DEBC">
            <wp:extent cx="1762125" cy="118673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18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7A2E">
        <w:rPr>
          <w:noProof/>
          <w:lang w:eastAsia="cs-CZ"/>
        </w:rPr>
        <w:t xml:space="preserve"> b)</w:t>
      </w:r>
      <w:r w:rsidR="00FA7A2E" w:rsidRPr="00FA7A2E">
        <w:rPr>
          <w:noProof/>
          <w:lang w:eastAsia="cs-CZ"/>
        </w:rPr>
        <w:t xml:space="preserve"> </w:t>
      </w:r>
      <w:r w:rsidR="00FA7A2E">
        <w:rPr>
          <w:noProof/>
          <w:lang w:eastAsia="cs-CZ"/>
        </w:rPr>
        <w:drawing>
          <wp:inline distT="0" distB="0" distL="0" distR="0" wp14:anchorId="6464DC8A" wp14:editId="0C6D78EC">
            <wp:extent cx="2352675" cy="1100378"/>
            <wp:effectExtent l="0" t="0" r="0" b="508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3781" cy="110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7A2E">
        <w:rPr>
          <w:noProof/>
          <w:lang w:eastAsia="cs-CZ"/>
        </w:rPr>
        <w:t>c)</w:t>
      </w:r>
      <w:r w:rsidR="00FA7A2E" w:rsidRPr="00FA7A2E">
        <w:rPr>
          <w:noProof/>
          <w:lang w:eastAsia="cs-CZ"/>
        </w:rPr>
        <w:t xml:space="preserve"> </w:t>
      </w:r>
      <w:r w:rsidR="00FA7A2E">
        <w:rPr>
          <w:noProof/>
          <w:lang w:eastAsia="cs-CZ"/>
        </w:rPr>
        <w:drawing>
          <wp:inline distT="0" distB="0" distL="0" distR="0" wp14:anchorId="5EC4A098" wp14:editId="3851BD2A">
            <wp:extent cx="1199085" cy="1287018"/>
            <wp:effectExtent l="0" t="0" r="1270" b="889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00057" cy="1288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9EE" w:rsidRDefault="001229EE" w:rsidP="00B118C4">
      <w:pPr>
        <w:rPr>
          <w:noProof/>
          <w:lang w:eastAsia="cs-CZ"/>
        </w:rPr>
      </w:pPr>
    </w:p>
    <w:p w:rsidR="001229EE" w:rsidRDefault="001229EE" w:rsidP="00B118C4">
      <w:pPr>
        <w:rPr>
          <w:noProof/>
          <w:lang w:eastAsia="cs-CZ"/>
        </w:rPr>
      </w:pPr>
    </w:p>
    <w:p w:rsidR="00FA7A2E" w:rsidRDefault="001A7C06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6) </w:t>
      </w:r>
      <w:r w:rsidR="001229EE" w:rsidRPr="001229EE">
        <w:rPr>
          <w:rFonts w:ascii="Gentium Book Basic" w:hAnsi="Gentium Book Basic"/>
          <w:sz w:val="40"/>
          <w:szCs w:val="40"/>
        </w:rPr>
        <w:t>V jakém jazyce by si mohla přečíst knihu?</w:t>
      </w:r>
    </w:p>
    <w:p w:rsidR="001A7C06" w:rsidRDefault="001A7C06" w:rsidP="00B118C4">
      <w:pPr>
        <w:rPr>
          <w:rFonts w:ascii="Gentium Book Basic" w:hAnsi="Gentium Book Basic"/>
          <w:sz w:val="40"/>
          <w:szCs w:val="40"/>
        </w:rPr>
      </w:pPr>
    </w:p>
    <w:p w:rsidR="001229EE" w:rsidRDefault="001A7C06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7) </w:t>
      </w:r>
      <w:r w:rsidR="00937AC4">
        <w:rPr>
          <w:rFonts w:ascii="Gentium Book Basic" w:hAnsi="Gentium Book Basic"/>
          <w:sz w:val="40"/>
          <w:szCs w:val="40"/>
        </w:rPr>
        <w:t>Jak by vypadala a z čeho by mohla být vytvořena její socha?</w:t>
      </w:r>
    </w:p>
    <w:p w:rsidR="001A7C06" w:rsidRDefault="001A7C06" w:rsidP="00B118C4">
      <w:pPr>
        <w:rPr>
          <w:rFonts w:ascii="Gentium Book Basic" w:hAnsi="Gentium Book Basic"/>
          <w:sz w:val="40"/>
          <w:szCs w:val="40"/>
        </w:rPr>
      </w:pPr>
    </w:p>
    <w:p w:rsidR="006B05D0" w:rsidRDefault="001A7C06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8) </w:t>
      </w:r>
      <w:r w:rsidR="00937AC4">
        <w:rPr>
          <w:rFonts w:ascii="Gentium Book Basic" w:hAnsi="Gentium Book Basic"/>
          <w:sz w:val="40"/>
          <w:szCs w:val="40"/>
        </w:rPr>
        <w:t>Napiš deset slov, která se ti spojují s románským uměním a tehdejší dobou:</w:t>
      </w:r>
    </w:p>
    <w:p w:rsidR="006B05D0" w:rsidRDefault="006B05D0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br w:type="page"/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lastRenderedPageBreak/>
        <w:t>Správné řešení: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1. 10. – 12. století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2. rotunda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3. bazilika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4. c)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5. a)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6. v latině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>7. mohla by být ze dřeva, bohatě kolorovaná, nebo jako součást výzdoby architektury z kamene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8. </w:t>
      </w:r>
      <w:r w:rsidR="00A94126">
        <w:rPr>
          <w:rFonts w:ascii="Gentium Book Basic" w:hAnsi="Gentium Book Basic"/>
          <w:sz w:val="40"/>
          <w:szCs w:val="40"/>
        </w:rPr>
        <w:t>rotunda, bazilika, rytíři, knižní malba…</w:t>
      </w:r>
    </w:p>
    <w:p w:rsidR="006B05D0" w:rsidRDefault="006B05D0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br w:type="page"/>
      </w:r>
    </w:p>
    <w:p w:rsidR="00937AC4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lastRenderedPageBreak/>
        <w:t>Zdroje:</w:t>
      </w: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</w:p>
    <w:p w:rsidR="006B05D0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 - vlastní tvorba</w:t>
      </w:r>
    </w:p>
    <w:p w:rsidR="006B05D0" w:rsidRPr="001229EE" w:rsidRDefault="006B05D0" w:rsidP="00B118C4">
      <w:pPr>
        <w:rPr>
          <w:rFonts w:ascii="Gentium Book Basic" w:hAnsi="Gentium Book Basic"/>
          <w:sz w:val="40"/>
          <w:szCs w:val="40"/>
        </w:rPr>
      </w:pPr>
      <w:r>
        <w:rPr>
          <w:rFonts w:ascii="Gentium Book Basic" w:hAnsi="Gentium Book Basic"/>
          <w:sz w:val="40"/>
          <w:szCs w:val="40"/>
        </w:rPr>
        <w:t xml:space="preserve"> - www.wikimedia.org</w:t>
      </w:r>
    </w:p>
    <w:sectPr w:rsidR="006B05D0" w:rsidRPr="00122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632" w:rsidRDefault="009F0632" w:rsidP="00B118C4">
      <w:pPr>
        <w:spacing w:after="0" w:line="240" w:lineRule="auto"/>
      </w:pPr>
      <w:r>
        <w:separator/>
      </w:r>
    </w:p>
  </w:endnote>
  <w:endnote w:type="continuationSeparator" w:id="0">
    <w:p w:rsidR="009F0632" w:rsidRDefault="009F0632" w:rsidP="00B11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ntium Book Basic">
    <w:panose1 w:val="02000503060000020004"/>
    <w:charset w:val="EE"/>
    <w:family w:val="auto"/>
    <w:pitch w:val="variable"/>
    <w:sig w:usb0="A000007F" w:usb1="4000204A" w:usb2="00000000" w:usb3="00000000" w:csb0="0000001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632" w:rsidRDefault="009F0632" w:rsidP="00B118C4">
      <w:pPr>
        <w:spacing w:after="0" w:line="240" w:lineRule="auto"/>
      </w:pPr>
      <w:r>
        <w:separator/>
      </w:r>
    </w:p>
  </w:footnote>
  <w:footnote w:type="continuationSeparator" w:id="0">
    <w:p w:rsidR="009F0632" w:rsidRDefault="009F0632" w:rsidP="00B11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935"/>
    <w:rsid w:val="00013921"/>
    <w:rsid w:val="00057DDF"/>
    <w:rsid w:val="0006244E"/>
    <w:rsid w:val="000812BE"/>
    <w:rsid w:val="000960D2"/>
    <w:rsid w:val="001229EE"/>
    <w:rsid w:val="001A7C06"/>
    <w:rsid w:val="00252A32"/>
    <w:rsid w:val="00275692"/>
    <w:rsid w:val="00297B4E"/>
    <w:rsid w:val="002C252F"/>
    <w:rsid w:val="002E1935"/>
    <w:rsid w:val="0038296F"/>
    <w:rsid w:val="00423BC4"/>
    <w:rsid w:val="00502027"/>
    <w:rsid w:val="0057406B"/>
    <w:rsid w:val="00621AE4"/>
    <w:rsid w:val="00631E22"/>
    <w:rsid w:val="006633BB"/>
    <w:rsid w:val="006853AB"/>
    <w:rsid w:val="006B05D0"/>
    <w:rsid w:val="006E4E7C"/>
    <w:rsid w:val="007A5225"/>
    <w:rsid w:val="00807FB9"/>
    <w:rsid w:val="008157B3"/>
    <w:rsid w:val="00937AC4"/>
    <w:rsid w:val="009F0632"/>
    <w:rsid w:val="00A56E19"/>
    <w:rsid w:val="00A94126"/>
    <w:rsid w:val="00AF7137"/>
    <w:rsid w:val="00B00E89"/>
    <w:rsid w:val="00B118C4"/>
    <w:rsid w:val="00BB40AB"/>
    <w:rsid w:val="00D3030C"/>
    <w:rsid w:val="00DA0706"/>
    <w:rsid w:val="00E140A1"/>
    <w:rsid w:val="00E6414F"/>
    <w:rsid w:val="00EA1B60"/>
    <w:rsid w:val="00EA4215"/>
    <w:rsid w:val="00F3045A"/>
    <w:rsid w:val="00F3158D"/>
    <w:rsid w:val="00F3779F"/>
    <w:rsid w:val="00FA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1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E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8C4"/>
  </w:style>
  <w:style w:type="paragraph" w:styleId="Zpat">
    <w:name w:val="footer"/>
    <w:basedOn w:val="Normln"/>
    <w:link w:val="ZpatChar"/>
    <w:uiPriority w:val="99"/>
    <w:unhideWhenUsed/>
    <w:rsid w:val="00B1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8C4"/>
  </w:style>
  <w:style w:type="paragraph" w:styleId="Odstavecseseznamem">
    <w:name w:val="List Paragraph"/>
    <w:basedOn w:val="Normln"/>
    <w:uiPriority w:val="34"/>
    <w:qFormat/>
    <w:rsid w:val="00B11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1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E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18C4"/>
  </w:style>
  <w:style w:type="paragraph" w:styleId="Zpat">
    <w:name w:val="footer"/>
    <w:basedOn w:val="Normln"/>
    <w:link w:val="ZpatChar"/>
    <w:uiPriority w:val="99"/>
    <w:unhideWhenUsed/>
    <w:rsid w:val="00B1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18C4"/>
  </w:style>
  <w:style w:type="paragraph" w:styleId="Odstavecseseznamem">
    <w:name w:val="List Paragraph"/>
    <w:basedOn w:val="Normln"/>
    <w:uiPriority w:val="34"/>
    <w:qFormat/>
    <w:rsid w:val="00B11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3</cp:revision>
  <dcterms:created xsi:type="dcterms:W3CDTF">2013-02-10T13:03:00Z</dcterms:created>
  <dcterms:modified xsi:type="dcterms:W3CDTF">2013-02-14T10:05:00Z</dcterms:modified>
</cp:coreProperties>
</file>