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517B2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9D76D2">
        <w:rPr>
          <w:rFonts w:ascii="Calibri" w:hAnsi="Calibri" w:cs="Calibri"/>
          <w:b/>
          <w:sz w:val="56"/>
          <w:szCs w:val="56"/>
        </w:rPr>
        <w:t>2</w:t>
      </w:r>
      <w:r w:rsidR="00D05BB8">
        <w:rPr>
          <w:rFonts w:ascii="Calibri" w:hAnsi="Calibri" w:cs="Calibri"/>
          <w:b/>
          <w:sz w:val="56"/>
          <w:szCs w:val="56"/>
        </w:rPr>
        <w:t>9</w:t>
      </w:r>
      <w:r>
        <w:rPr>
          <w:rFonts w:ascii="Calibri" w:hAnsi="Calibri" w:cs="Calibri"/>
          <w:b/>
          <w:sz w:val="56"/>
          <w:szCs w:val="56"/>
        </w:rPr>
        <w:t>_D</w:t>
      </w:r>
      <w:r w:rsidR="00CE79D6">
        <w:rPr>
          <w:rFonts w:ascii="Calibri" w:hAnsi="Calibri" w:cs="Calibri"/>
          <w:b/>
          <w:sz w:val="56"/>
          <w:szCs w:val="56"/>
        </w:rPr>
        <w:t>7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D05BB8">
        <w:rPr>
          <w:rFonts w:ascii="Calibri" w:hAnsi="Calibri" w:cs="Calibri"/>
          <w:b/>
          <w:sz w:val="56"/>
          <w:szCs w:val="56"/>
        </w:rPr>
        <w:t>Renesance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</w:t>
      </w:r>
      <w:r w:rsidR="00685F14">
        <w:rPr>
          <w:rFonts w:ascii="Calibri" w:hAnsi="Calibri" w:cs="Calibri"/>
          <w:sz w:val="56"/>
          <w:szCs w:val="56"/>
        </w:rPr>
        <w:t xml:space="preserve"> k </w:t>
      </w:r>
      <w:r w:rsidR="00D05BB8">
        <w:rPr>
          <w:rFonts w:ascii="Calibri" w:hAnsi="Calibri" w:cs="Calibri"/>
          <w:sz w:val="56"/>
          <w:szCs w:val="56"/>
        </w:rPr>
        <w:t>opakování</w:t>
      </w:r>
      <w:r w:rsidR="00685F14">
        <w:rPr>
          <w:rFonts w:ascii="Calibri" w:hAnsi="Calibri" w:cs="Calibri"/>
          <w:sz w:val="56"/>
          <w:szCs w:val="56"/>
        </w:rPr>
        <w:t xml:space="preserve"> učiva</w:t>
      </w:r>
      <w:r>
        <w:rPr>
          <w:rFonts w:ascii="Calibri" w:hAnsi="Calibri" w:cs="Calibri"/>
          <w:sz w:val="56"/>
          <w:szCs w:val="56"/>
        </w:rPr>
        <w:t xml:space="preserve"> v hodinách </w:t>
      </w:r>
      <w:r w:rsidR="00630A21">
        <w:rPr>
          <w:rFonts w:ascii="Calibri" w:hAnsi="Calibri" w:cs="Calibri"/>
          <w:sz w:val="56"/>
          <w:szCs w:val="56"/>
        </w:rPr>
        <w:t xml:space="preserve">dějepisu </w:t>
      </w:r>
      <w:r>
        <w:rPr>
          <w:rFonts w:ascii="Calibri" w:hAnsi="Calibri" w:cs="Calibri"/>
          <w:sz w:val="56"/>
          <w:szCs w:val="56"/>
        </w:rPr>
        <w:t xml:space="preserve">v </w:t>
      </w:r>
      <w:r w:rsidR="00CE79D6">
        <w:rPr>
          <w:rFonts w:ascii="Calibri" w:hAnsi="Calibri" w:cs="Calibri"/>
          <w:sz w:val="56"/>
          <w:szCs w:val="56"/>
        </w:rPr>
        <w:t>7</w:t>
      </w:r>
      <w:r>
        <w:rPr>
          <w:rFonts w:ascii="Calibri" w:hAnsi="Calibri" w:cs="Calibri"/>
          <w:sz w:val="56"/>
          <w:szCs w:val="56"/>
        </w:rPr>
        <w:t>. ročníku.</w:t>
      </w:r>
    </w:p>
    <w:p w:rsidR="00630A21" w:rsidRDefault="00630A21" w:rsidP="00215FB9">
      <w:pPr>
        <w:rPr>
          <w:rFonts w:ascii="Calibri" w:hAnsi="Calibri" w:cs="Calibri"/>
          <w:sz w:val="56"/>
          <w:szCs w:val="56"/>
        </w:rPr>
      </w:pPr>
    </w:p>
    <w:p w:rsidR="00630A21" w:rsidRDefault="00630A21" w:rsidP="00215FB9">
      <w:pPr>
        <w:rPr>
          <w:sz w:val="32"/>
          <w:szCs w:val="32"/>
        </w:rPr>
      </w:pPr>
    </w:p>
    <w:p w:rsidR="00F344D4" w:rsidRDefault="00F344D4" w:rsidP="00F344D4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7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D05BB8" w:rsidRDefault="00D05BB8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946" w:rsidRPr="00A01946" w:rsidRDefault="00A01946" w:rsidP="00215FB9">
      <w:pPr>
        <w:rPr>
          <w:sz w:val="32"/>
          <w:szCs w:val="32"/>
        </w:rPr>
      </w:pPr>
      <w:r>
        <w:rPr>
          <w:sz w:val="32"/>
          <w:szCs w:val="32"/>
        </w:rPr>
        <w:lastRenderedPageBreak/>
        <w:t>Označ v závorkách správnou odpověď.</w:t>
      </w:r>
    </w:p>
    <w:p w:rsidR="00A01946" w:rsidRDefault="00A01946" w:rsidP="00215FB9">
      <w:pPr>
        <w:rPr>
          <w:b/>
          <w:sz w:val="32"/>
          <w:szCs w:val="32"/>
        </w:rPr>
      </w:pPr>
    </w:p>
    <w:p w:rsidR="00215FB9" w:rsidRDefault="00D05BB8" w:rsidP="00215FB9">
      <w:pPr>
        <w:rPr>
          <w:b/>
          <w:sz w:val="32"/>
          <w:szCs w:val="32"/>
        </w:rPr>
      </w:pPr>
      <w:r w:rsidRPr="00D05BB8">
        <w:rPr>
          <w:b/>
          <w:sz w:val="32"/>
          <w:szCs w:val="32"/>
        </w:rPr>
        <w:t>Renesance</w:t>
      </w:r>
    </w:p>
    <w:p w:rsidR="00A533A2" w:rsidRDefault="00D05BB8" w:rsidP="00215FB9">
      <w:pPr>
        <w:rPr>
          <w:sz w:val="32"/>
          <w:szCs w:val="32"/>
        </w:rPr>
      </w:pPr>
      <w:r>
        <w:rPr>
          <w:sz w:val="32"/>
          <w:szCs w:val="32"/>
        </w:rPr>
        <w:t>Renesance znamená návrat k antickému umění (</w:t>
      </w:r>
      <w:r w:rsidRPr="00A533A2">
        <w:rPr>
          <w:b/>
          <w:sz w:val="32"/>
          <w:szCs w:val="32"/>
        </w:rPr>
        <w:t>ano – ne</w:t>
      </w:r>
      <w:r>
        <w:rPr>
          <w:sz w:val="32"/>
          <w:szCs w:val="32"/>
        </w:rPr>
        <w:t>), k myšlence, že co je přirozené, to je krásné. Spadá do 17. – 18. století (</w:t>
      </w:r>
      <w:r w:rsidRPr="00A533A2">
        <w:rPr>
          <w:b/>
          <w:sz w:val="32"/>
          <w:szCs w:val="32"/>
        </w:rPr>
        <w:t>ano –</w:t>
      </w:r>
      <w:r w:rsidR="006D4A04" w:rsidRPr="00A533A2">
        <w:rPr>
          <w:b/>
          <w:sz w:val="32"/>
          <w:szCs w:val="32"/>
        </w:rPr>
        <w:t xml:space="preserve"> </w:t>
      </w:r>
      <w:r w:rsidRPr="00A533A2">
        <w:rPr>
          <w:b/>
          <w:sz w:val="32"/>
          <w:szCs w:val="32"/>
        </w:rPr>
        <w:t>ne</w:t>
      </w:r>
      <w:r>
        <w:rPr>
          <w:sz w:val="32"/>
          <w:szCs w:val="32"/>
        </w:rPr>
        <w:t>)</w:t>
      </w:r>
      <w:r w:rsidR="006D4A04">
        <w:rPr>
          <w:sz w:val="32"/>
          <w:szCs w:val="32"/>
        </w:rPr>
        <w:t xml:space="preserve"> a vznikla v Itálii (</w:t>
      </w:r>
      <w:r w:rsidR="006D4A04" w:rsidRPr="00A533A2">
        <w:rPr>
          <w:b/>
          <w:sz w:val="32"/>
          <w:szCs w:val="32"/>
        </w:rPr>
        <w:t>ano – ne</w:t>
      </w:r>
      <w:r w:rsidR="006D4A04">
        <w:rPr>
          <w:sz w:val="32"/>
          <w:szCs w:val="32"/>
        </w:rPr>
        <w:t>)</w:t>
      </w:r>
      <w:r w:rsidR="00A533A2">
        <w:rPr>
          <w:sz w:val="32"/>
          <w:szCs w:val="32"/>
        </w:rPr>
        <w:t xml:space="preserve">. Na rozdíl od předchozího románského slohu </w:t>
      </w:r>
      <w:r w:rsidR="006D4A04">
        <w:rPr>
          <w:sz w:val="32"/>
          <w:szCs w:val="32"/>
        </w:rPr>
        <w:t>(</w:t>
      </w:r>
      <w:r w:rsidR="006D4A04" w:rsidRPr="00A533A2">
        <w:rPr>
          <w:b/>
          <w:sz w:val="32"/>
          <w:szCs w:val="32"/>
        </w:rPr>
        <w:t>ano – ne</w:t>
      </w:r>
      <w:r w:rsidR="006D4A04">
        <w:rPr>
          <w:sz w:val="32"/>
          <w:szCs w:val="32"/>
        </w:rPr>
        <w:t>) se soustředila na pozemský život. Řada šlechticů i měšťanů měla veliké jmění, které chtěli dávat najevo – obklopovali se tedy pohodlím, přepychem a „zbytečnostmi“, např. uměním (</w:t>
      </w:r>
      <w:r w:rsidR="006D4A04" w:rsidRPr="00A533A2">
        <w:rPr>
          <w:b/>
          <w:sz w:val="32"/>
          <w:szCs w:val="32"/>
        </w:rPr>
        <w:t>ano – ne</w:t>
      </w:r>
      <w:r w:rsidR="006D4A04">
        <w:rPr>
          <w:sz w:val="32"/>
          <w:szCs w:val="32"/>
        </w:rPr>
        <w:t>). Z antiky převzala</w:t>
      </w:r>
      <w:r w:rsidR="00A533A2">
        <w:rPr>
          <w:sz w:val="32"/>
          <w:szCs w:val="32"/>
        </w:rPr>
        <w:t xml:space="preserve"> renesance</w:t>
      </w:r>
      <w:r w:rsidR="006D4A04">
        <w:rPr>
          <w:sz w:val="32"/>
          <w:szCs w:val="32"/>
        </w:rPr>
        <w:t xml:space="preserve"> zejména prvky architektury. Zámky a paláce byly rozlehlé (</w:t>
      </w:r>
      <w:r w:rsidR="006D4A04" w:rsidRPr="00A533A2">
        <w:rPr>
          <w:b/>
          <w:sz w:val="32"/>
          <w:szCs w:val="32"/>
        </w:rPr>
        <w:t>ano – ne</w:t>
      </w:r>
      <w:r w:rsidR="006D4A04">
        <w:rPr>
          <w:sz w:val="32"/>
          <w:szCs w:val="32"/>
        </w:rPr>
        <w:t>), s arkádovým podloubím, vodorovnými římsami (</w:t>
      </w:r>
      <w:r w:rsidR="006D4A04" w:rsidRPr="00A533A2">
        <w:rPr>
          <w:b/>
          <w:sz w:val="32"/>
          <w:szCs w:val="32"/>
        </w:rPr>
        <w:t>ano – ne</w:t>
      </w:r>
      <w:r w:rsidR="006D4A04">
        <w:rPr>
          <w:sz w:val="32"/>
          <w:szCs w:val="32"/>
        </w:rPr>
        <w:t>), silnými zdmi (</w:t>
      </w:r>
      <w:r w:rsidR="006D4A04" w:rsidRPr="00A533A2">
        <w:rPr>
          <w:b/>
          <w:sz w:val="32"/>
          <w:szCs w:val="32"/>
        </w:rPr>
        <w:t>ano – ne</w:t>
      </w:r>
      <w:r w:rsidR="006D4A04">
        <w:rPr>
          <w:sz w:val="32"/>
          <w:szCs w:val="32"/>
        </w:rPr>
        <w:t>) zdobenými sgrafit</w:t>
      </w:r>
      <w:r w:rsidR="00685F14">
        <w:rPr>
          <w:sz w:val="32"/>
          <w:szCs w:val="32"/>
        </w:rPr>
        <w:t>y</w:t>
      </w:r>
      <w:r w:rsidR="006D4A04">
        <w:rPr>
          <w:sz w:val="32"/>
          <w:szCs w:val="32"/>
        </w:rPr>
        <w:t xml:space="preserve"> (</w:t>
      </w:r>
      <w:r w:rsidR="006D4A04" w:rsidRPr="00A533A2">
        <w:rPr>
          <w:b/>
          <w:sz w:val="32"/>
          <w:szCs w:val="32"/>
        </w:rPr>
        <w:t>ano – ne</w:t>
      </w:r>
      <w:r w:rsidR="006D4A04">
        <w:rPr>
          <w:sz w:val="32"/>
          <w:szCs w:val="32"/>
        </w:rPr>
        <w:t>). Součástí byly upravené zahrady (</w:t>
      </w:r>
      <w:r w:rsidR="006D4A04" w:rsidRPr="00A533A2">
        <w:rPr>
          <w:b/>
          <w:sz w:val="32"/>
          <w:szCs w:val="32"/>
        </w:rPr>
        <w:t>ano – ne</w:t>
      </w:r>
      <w:r w:rsidR="006D4A04">
        <w:rPr>
          <w:sz w:val="32"/>
          <w:szCs w:val="32"/>
        </w:rPr>
        <w:t>) s</w:t>
      </w:r>
      <w:r w:rsidR="00A533A2">
        <w:rPr>
          <w:sz w:val="32"/>
          <w:szCs w:val="32"/>
        </w:rPr>
        <w:t> </w:t>
      </w:r>
      <w:r w:rsidR="006D4A04">
        <w:rPr>
          <w:sz w:val="32"/>
          <w:szCs w:val="32"/>
        </w:rPr>
        <w:t>kašnami</w:t>
      </w:r>
      <w:r w:rsidR="00A533A2">
        <w:rPr>
          <w:sz w:val="32"/>
          <w:szCs w:val="32"/>
        </w:rPr>
        <w:t xml:space="preserve"> (</w:t>
      </w:r>
      <w:r w:rsidR="00A533A2" w:rsidRPr="00A533A2">
        <w:rPr>
          <w:b/>
          <w:sz w:val="32"/>
          <w:szCs w:val="32"/>
        </w:rPr>
        <w:t>ano – ne</w:t>
      </w:r>
      <w:r w:rsidR="00A533A2">
        <w:rPr>
          <w:sz w:val="32"/>
          <w:szCs w:val="32"/>
        </w:rPr>
        <w:t>)</w:t>
      </w:r>
      <w:r w:rsidR="006D4A04">
        <w:rPr>
          <w:sz w:val="32"/>
          <w:szCs w:val="32"/>
        </w:rPr>
        <w:t>. Vnitřní výzdobu tvořily nejen fresky (</w:t>
      </w:r>
      <w:r w:rsidR="006D4A04" w:rsidRPr="00A533A2">
        <w:rPr>
          <w:b/>
          <w:sz w:val="32"/>
          <w:szCs w:val="32"/>
        </w:rPr>
        <w:t>ano – ne),</w:t>
      </w:r>
      <w:r w:rsidR="006D4A04">
        <w:rPr>
          <w:sz w:val="32"/>
          <w:szCs w:val="32"/>
        </w:rPr>
        <w:t xml:space="preserve"> ale i obrazy, zejména portréty členů rodiny (</w:t>
      </w:r>
      <w:r w:rsidR="006D4A04" w:rsidRPr="00A533A2">
        <w:rPr>
          <w:b/>
          <w:sz w:val="32"/>
          <w:szCs w:val="32"/>
        </w:rPr>
        <w:t>ano – ne</w:t>
      </w:r>
      <w:r w:rsidR="006D4A04">
        <w:rPr>
          <w:sz w:val="32"/>
          <w:szCs w:val="32"/>
        </w:rPr>
        <w:t xml:space="preserve">). </w:t>
      </w:r>
      <w:r w:rsidR="00A533A2">
        <w:rPr>
          <w:sz w:val="32"/>
          <w:szCs w:val="32"/>
        </w:rPr>
        <w:t>Okázalé bylo i zařízení domu – nábytek, nádobí, stejně tak se dbalo na nejnovější módu (</w:t>
      </w:r>
      <w:r w:rsidR="00A533A2" w:rsidRPr="00A533A2">
        <w:rPr>
          <w:b/>
          <w:sz w:val="32"/>
          <w:szCs w:val="32"/>
        </w:rPr>
        <w:t>ano -   ne</w:t>
      </w:r>
      <w:r w:rsidR="00A533A2">
        <w:rPr>
          <w:sz w:val="32"/>
          <w:szCs w:val="32"/>
        </w:rPr>
        <w:t>)</w:t>
      </w:r>
      <w:r w:rsidR="00A01946">
        <w:rPr>
          <w:sz w:val="32"/>
          <w:szCs w:val="32"/>
        </w:rPr>
        <w:t xml:space="preserve"> a novinky v jídle.</w:t>
      </w:r>
      <w:r w:rsidR="00A533A2">
        <w:rPr>
          <w:sz w:val="32"/>
          <w:szCs w:val="32"/>
        </w:rPr>
        <w:t xml:space="preserve"> Umělci už nebyli anonymní (</w:t>
      </w:r>
      <w:r w:rsidR="00A533A2" w:rsidRPr="00A533A2">
        <w:rPr>
          <w:b/>
          <w:sz w:val="32"/>
          <w:szCs w:val="32"/>
        </w:rPr>
        <w:t>ano – ne</w:t>
      </w:r>
      <w:r w:rsidR="00A533A2">
        <w:rPr>
          <w:sz w:val="32"/>
          <w:szCs w:val="32"/>
        </w:rPr>
        <w:t>)</w:t>
      </w:r>
      <w:r w:rsidR="00A01946">
        <w:rPr>
          <w:sz w:val="32"/>
          <w:szCs w:val="32"/>
        </w:rPr>
        <w:t xml:space="preserve">, </w:t>
      </w:r>
      <w:r w:rsidR="00A533A2">
        <w:rPr>
          <w:sz w:val="32"/>
          <w:szCs w:val="32"/>
        </w:rPr>
        <w:t>svému oboru věnovali maximální pozornost, studovali vše, co jim mohlo pomoci k dokonalosti (</w:t>
      </w:r>
      <w:r w:rsidR="00A533A2" w:rsidRPr="00A533A2">
        <w:rPr>
          <w:b/>
          <w:sz w:val="32"/>
          <w:szCs w:val="32"/>
        </w:rPr>
        <w:t>ano – ne</w:t>
      </w:r>
      <w:r w:rsidR="00A533A2">
        <w:rPr>
          <w:sz w:val="32"/>
          <w:szCs w:val="32"/>
        </w:rPr>
        <w:t>). Řada z nich dosáhla vynikajících schopností ve více oborech (</w:t>
      </w:r>
      <w:r w:rsidR="00A533A2" w:rsidRPr="00A533A2">
        <w:rPr>
          <w:b/>
          <w:sz w:val="32"/>
          <w:szCs w:val="32"/>
        </w:rPr>
        <w:t>ano – ne</w:t>
      </w:r>
      <w:r w:rsidR="00A533A2">
        <w:rPr>
          <w:sz w:val="32"/>
          <w:szCs w:val="32"/>
        </w:rPr>
        <w:t>) a ani dnes nás jejich díla nepřestávají uvádět v</w:t>
      </w:r>
      <w:r w:rsidR="00A01946">
        <w:rPr>
          <w:sz w:val="32"/>
          <w:szCs w:val="32"/>
        </w:rPr>
        <w:t> úžas, proto se i v současnosti používá spojení „renesanční člověk“ s obdivem.</w:t>
      </w:r>
    </w:p>
    <w:p w:rsidR="00D05BB8" w:rsidRDefault="00A533A2" w:rsidP="00215FB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A533A2" w:rsidRDefault="00A533A2" w:rsidP="00215FB9">
      <w:pPr>
        <w:rPr>
          <w:sz w:val="32"/>
          <w:szCs w:val="32"/>
        </w:rPr>
      </w:pPr>
      <w:r>
        <w:rPr>
          <w:sz w:val="32"/>
          <w:szCs w:val="32"/>
        </w:rPr>
        <w:t>Vyber pojmy, které patří do renesance:</w:t>
      </w:r>
    </w:p>
    <w:p w:rsidR="00A533A2" w:rsidRPr="00D05BB8" w:rsidRDefault="00A533A2" w:rsidP="00215FB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Michelangelo</w:t>
      </w:r>
      <w:proofErr w:type="spellEnd"/>
      <w:r>
        <w:rPr>
          <w:sz w:val="32"/>
          <w:szCs w:val="32"/>
        </w:rPr>
        <w:t xml:space="preserve">, </w:t>
      </w:r>
      <w:r w:rsidR="00A01946">
        <w:rPr>
          <w:sz w:val="32"/>
          <w:szCs w:val="32"/>
        </w:rPr>
        <w:t>chrám sv. Petra v Římě, rotunda na Řípu, Leonardo da Vinci, Shakespeare, balustráda, Karlštejn,</w:t>
      </w:r>
      <w:r w:rsidR="00A01946" w:rsidRPr="00A01946">
        <w:rPr>
          <w:sz w:val="32"/>
          <w:szCs w:val="32"/>
        </w:rPr>
        <w:t xml:space="preserve"> </w:t>
      </w:r>
      <w:r w:rsidR="00A01946">
        <w:rPr>
          <w:sz w:val="32"/>
          <w:szCs w:val="32"/>
        </w:rPr>
        <w:t>letohrádek Belveder, chrám sv. Barbory v Kutné Hoře, Český Krumlov, Mona Lisa, Petr Parléř</w:t>
      </w:r>
      <w:r w:rsidR="007466CE">
        <w:rPr>
          <w:sz w:val="32"/>
          <w:szCs w:val="32"/>
        </w:rPr>
        <w:t>, sloupy, sgrafita, Mozart</w:t>
      </w:r>
    </w:p>
    <w:p w:rsidR="008F373E" w:rsidRPr="008F373E" w:rsidRDefault="008F373E" w:rsidP="008F373E">
      <w:pPr>
        <w:ind w:left="360"/>
        <w:rPr>
          <w:sz w:val="32"/>
          <w:szCs w:val="32"/>
        </w:rPr>
      </w:pPr>
    </w:p>
    <w:p w:rsidR="00215FB9" w:rsidRDefault="00215FB9" w:rsidP="00215FB9"/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26BF7"/>
    <w:multiLevelType w:val="hybridMultilevel"/>
    <w:tmpl w:val="0BF40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215FB9"/>
    <w:rsid w:val="00305DEB"/>
    <w:rsid w:val="004962EA"/>
    <w:rsid w:val="004D7EBC"/>
    <w:rsid w:val="00517B2E"/>
    <w:rsid w:val="00585489"/>
    <w:rsid w:val="00630A21"/>
    <w:rsid w:val="00685F14"/>
    <w:rsid w:val="006D4A04"/>
    <w:rsid w:val="007466CE"/>
    <w:rsid w:val="008F373E"/>
    <w:rsid w:val="009D76D2"/>
    <w:rsid w:val="00A01946"/>
    <w:rsid w:val="00A533A2"/>
    <w:rsid w:val="00B22E34"/>
    <w:rsid w:val="00C53A40"/>
    <w:rsid w:val="00CE79D6"/>
    <w:rsid w:val="00D05BB8"/>
    <w:rsid w:val="00E53170"/>
    <w:rsid w:val="00F3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9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260</Words>
  <Characters>1539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5</cp:revision>
  <dcterms:created xsi:type="dcterms:W3CDTF">2012-03-04T10:18:00Z</dcterms:created>
  <dcterms:modified xsi:type="dcterms:W3CDTF">2012-03-15T07:40:00Z</dcterms:modified>
</cp:coreProperties>
</file>