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27DC" w:rsidRDefault="0009635C" w:rsidP="0009635C">
      <w:pPr>
        <w:spacing w:line="240" w:lineRule="auto"/>
        <w:jc w:val="center"/>
        <w:rPr>
          <w:rFonts w:ascii="Arial" w:eastAsia="Times New Roman" w:hAnsi="Arial" w:cs="Arial"/>
          <w:b/>
          <w:bCs/>
          <w:szCs w:val="24"/>
          <w:lang w:eastAsia="cs-CZ"/>
        </w:rPr>
      </w:pPr>
      <w:r>
        <w:rPr>
          <w:rFonts w:ascii="Arial" w:eastAsia="Times New Roman" w:hAnsi="Arial" w:cs="Arial"/>
          <w:b/>
          <w:bCs/>
          <w:noProof/>
          <w:szCs w:val="24"/>
          <w:lang w:eastAsia="cs-CZ"/>
        </w:rPr>
        <w:drawing>
          <wp:anchor distT="0" distB="0" distL="0" distR="0" simplePos="0" relativeHeight="251665408" behindDoc="1" locked="0" layoutInCell="1" allowOverlap="1">
            <wp:simplePos x="0" y="0"/>
            <wp:positionH relativeFrom="column">
              <wp:posOffset>309245</wp:posOffset>
            </wp:positionH>
            <wp:positionV relativeFrom="paragraph">
              <wp:posOffset>-243205</wp:posOffset>
            </wp:positionV>
            <wp:extent cx="5745480" cy="1404620"/>
            <wp:effectExtent l="0" t="0" r="7620" b="5080"/>
            <wp:wrapTight wrapText="largest">
              <wp:wrapPolygon edited="0">
                <wp:start x="0" y="0"/>
                <wp:lineTo x="0" y="21385"/>
                <wp:lineTo x="21557" y="21385"/>
                <wp:lineTo x="21557" y="0"/>
                <wp:lineTo x="0" y="0"/>
              </wp:wrapPolygon>
            </wp:wrapTight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14046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A27DC" w:rsidRDefault="00DA27DC" w:rsidP="0009635C">
      <w:pPr>
        <w:spacing w:line="240" w:lineRule="auto"/>
        <w:jc w:val="center"/>
        <w:rPr>
          <w:rFonts w:ascii="Arial" w:eastAsia="Times New Roman" w:hAnsi="Arial" w:cs="Arial"/>
          <w:b/>
          <w:bCs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Cs w:val="24"/>
          <w:lang w:eastAsia="cs-CZ"/>
        </w:rPr>
        <w:t>METODICKÝ LIST PRO ZŠ</w:t>
      </w:r>
    </w:p>
    <w:p w:rsidR="00DA27DC" w:rsidRDefault="00DA27DC" w:rsidP="00DA27DC">
      <w:pPr>
        <w:spacing w:line="240" w:lineRule="auto"/>
        <w:jc w:val="both"/>
        <w:rPr>
          <w:rFonts w:ascii="Arial" w:eastAsia="Times New Roman" w:hAnsi="Arial" w:cs="Arial"/>
          <w:b/>
          <w:bCs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Cs w:val="24"/>
          <w:lang w:eastAsia="cs-CZ"/>
        </w:rPr>
        <w:t xml:space="preserve"> Pro zpracování vzdělávacích materiálů (VM)v rámci projektu EU peníze školám</w:t>
      </w:r>
    </w:p>
    <w:p w:rsidR="00DA27DC" w:rsidRDefault="00DA27DC" w:rsidP="00DA27DC">
      <w:pPr>
        <w:spacing w:line="240" w:lineRule="auto"/>
        <w:jc w:val="both"/>
        <w:rPr>
          <w:rFonts w:ascii="Arial" w:eastAsia="Times New Roman" w:hAnsi="Arial" w:cs="Arial"/>
          <w:b/>
          <w:bCs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Cs w:val="24"/>
          <w:lang w:eastAsia="cs-CZ"/>
        </w:rPr>
        <w:t xml:space="preserve">                        Operační program Vzdělávání pro konkurenceschopnost</w:t>
      </w:r>
    </w:p>
    <w:p w:rsidR="00DA27DC" w:rsidRDefault="00DA27DC" w:rsidP="00DA27DC">
      <w:pPr>
        <w:spacing w:line="240" w:lineRule="auto"/>
        <w:jc w:val="both"/>
        <w:rPr>
          <w:rFonts w:ascii="Arial" w:eastAsia="Times New Roman" w:hAnsi="Arial" w:cs="Arial"/>
          <w:b/>
          <w:bCs/>
          <w:szCs w:val="24"/>
          <w:lang w:eastAsia="cs-CZ"/>
        </w:rPr>
      </w:pPr>
    </w:p>
    <w:p w:rsidR="00DA27DC" w:rsidRDefault="00DA27DC" w:rsidP="00DA27DC">
      <w:pPr>
        <w:spacing w:line="240" w:lineRule="auto"/>
        <w:jc w:val="both"/>
        <w:rPr>
          <w:rFonts w:ascii="Arial" w:eastAsia="Times New Roman" w:hAnsi="Arial" w:cs="Arial"/>
          <w:b/>
          <w:bCs/>
          <w:szCs w:val="24"/>
          <w:lang w:eastAsia="cs-CZ"/>
        </w:rPr>
      </w:pPr>
    </w:p>
    <w:p w:rsidR="00DA27DC" w:rsidRDefault="00DA27DC" w:rsidP="00DA27DC">
      <w:pPr>
        <w:spacing w:line="240" w:lineRule="auto"/>
        <w:jc w:val="both"/>
        <w:rPr>
          <w:rFonts w:ascii="Arial" w:eastAsia="Times New Roman" w:hAnsi="Arial" w:cs="Arial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Cs w:val="24"/>
          <w:lang w:eastAsia="cs-CZ"/>
        </w:rPr>
        <w:t>Projekt: Moderní výuka</w:t>
      </w:r>
    </w:p>
    <w:p w:rsidR="00DA27DC" w:rsidRDefault="00DA27DC" w:rsidP="00DA27DC">
      <w:pPr>
        <w:spacing w:line="240" w:lineRule="auto"/>
        <w:jc w:val="both"/>
        <w:rPr>
          <w:rFonts w:ascii="Arial" w:eastAsia="Times New Roman" w:hAnsi="Arial" w:cs="Arial"/>
          <w:b/>
          <w:bCs/>
          <w:szCs w:val="24"/>
          <w:lang w:eastAsia="cs-CZ"/>
        </w:rPr>
      </w:pPr>
    </w:p>
    <w:p w:rsidR="00DA27DC" w:rsidRDefault="00DA27DC" w:rsidP="00DA27DC">
      <w:pPr>
        <w:spacing w:line="240" w:lineRule="auto"/>
        <w:jc w:val="both"/>
        <w:rPr>
          <w:rFonts w:ascii="Arial" w:eastAsia="Times New Roman" w:hAnsi="Arial" w:cs="Arial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Cs w:val="24"/>
          <w:lang w:eastAsia="cs-CZ"/>
        </w:rPr>
        <w:t>Registrační číslo: CZ.1.07/1.4.00/21.3192</w:t>
      </w:r>
    </w:p>
    <w:p w:rsidR="00DA27DC" w:rsidRDefault="00DA27DC" w:rsidP="00DA27DC">
      <w:pPr>
        <w:tabs>
          <w:tab w:val="left" w:pos="4845"/>
        </w:tabs>
        <w:autoSpaceDE w:val="0"/>
        <w:autoSpaceDN w:val="0"/>
        <w:adjustRightInd w:val="0"/>
        <w:spacing w:line="240" w:lineRule="auto"/>
        <w:jc w:val="both"/>
        <w:rPr>
          <w:rFonts w:ascii="Arial" w:eastAsia="Times New Roman" w:hAnsi="Arial" w:cs="Arial"/>
          <w:b/>
          <w:bCs/>
          <w:szCs w:val="24"/>
          <w:lang w:eastAsia="cs-CZ"/>
        </w:rPr>
      </w:pPr>
    </w:p>
    <w:p w:rsidR="00DA27DC" w:rsidRDefault="00DA27DC" w:rsidP="00DA27DC">
      <w:pPr>
        <w:tabs>
          <w:tab w:val="left" w:pos="4845"/>
        </w:tabs>
        <w:autoSpaceDE w:val="0"/>
        <w:autoSpaceDN w:val="0"/>
        <w:adjustRightInd w:val="0"/>
        <w:spacing w:line="240" w:lineRule="auto"/>
        <w:jc w:val="both"/>
        <w:rPr>
          <w:rFonts w:ascii="Arial" w:eastAsia="Times New Roman" w:hAnsi="Arial" w:cs="Arial"/>
          <w:b/>
          <w:bCs/>
          <w:szCs w:val="24"/>
        </w:rPr>
      </w:pPr>
      <w:r>
        <w:rPr>
          <w:rFonts w:ascii="Arial" w:eastAsia="Times New Roman" w:hAnsi="Arial" w:cs="Arial"/>
          <w:b/>
          <w:bCs/>
          <w:szCs w:val="24"/>
          <w:lang w:eastAsia="cs-CZ"/>
        </w:rPr>
        <w:t xml:space="preserve">Číslo DUM: </w:t>
      </w:r>
      <w:r>
        <w:rPr>
          <w:rFonts w:ascii="Arial" w:eastAsia="Times New Roman" w:hAnsi="Arial" w:cs="Arial"/>
          <w:b/>
          <w:bCs/>
          <w:color w:val="FF0000"/>
          <w:szCs w:val="24"/>
          <w:lang w:eastAsia="cs-CZ"/>
        </w:rPr>
        <w:t>VY_32_INOVACE_6.3.10</w:t>
      </w:r>
    </w:p>
    <w:p w:rsidR="00DA27DC" w:rsidRDefault="00DA27DC" w:rsidP="00DA27DC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DA27DC" w:rsidRDefault="00DA27DC" w:rsidP="00DA27DC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DA27DC" w:rsidRDefault="00DA27DC" w:rsidP="00DA27DC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 xml:space="preserve">Jméno autora: Mgr. Jarmila </w:t>
      </w:r>
      <w:proofErr w:type="spellStart"/>
      <w:r>
        <w:rPr>
          <w:rFonts w:ascii="Arial" w:hAnsi="Arial" w:cs="Arial"/>
          <w:b/>
          <w:bCs/>
          <w:szCs w:val="24"/>
        </w:rPr>
        <w:t>Gécová</w:t>
      </w:r>
      <w:proofErr w:type="spellEnd"/>
    </w:p>
    <w:p w:rsidR="00DA27DC" w:rsidRDefault="00DA27DC" w:rsidP="00DA27DC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DA27DC" w:rsidRDefault="00DA27DC" w:rsidP="00DA27DC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>Datum, období kdy byl vytvořen: září 2011</w:t>
      </w:r>
    </w:p>
    <w:p w:rsidR="00DA27DC" w:rsidRDefault="00DA27DC" w:rsidP="00DA27DC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DA27DC" w:rsidRDefault="00DA27DC" w:rsidP="00DA27DC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>Název práce: A. Jirásek II.</w:t>
      </w:r>
    </w:p>
    <w:p w:rsidR="00DA27DC" w:rsidRDefault="00DA27DC" w:rsidP="00DA27DC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DA27DC" w:rsidRDefault="00DA27DC" w:rsidP="00DA27DC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bCs/>
          <w:szCs w:val="24"/>
        </w:rPr>
        <w:t>Předmět</w:t>
      </w:r>
      <w:r>
        <w:rPr>
          <w:rFonts w:ascii="Arial" w:hAnsi="Arial" w:cs="Arial"/>
          <w:b/>
          <w:szCs w:val="24"/>
        </w:rPr>
        <w:t xml:space="preserve">, pro který je VM určen: </w:t>
      </w:r>
      <w:proofErr w:type="spellStart"/>
      <w:r>
        <w:rPr>
          <w:rFonts w:ascii="Arial" w:hAnsi="Arial" w:cs="Arial"/>
          <w:b/>
          <w:szCs w:val="24"/>
        </w:rPr>
        <w:t>Čj</w:t>
      </w:r>
      <w:proofErr w:type="spellEnd"/>
      <w:r>
        <w:rPr>
          <w:rFonts w:ascii="Arial" w:hAnsi="Arial" w:cs="Arial"/>
          <w:b/>
          <w:szCs w:val="24"/>
        </w:rPr>
        <w:t xml:space="preserve"> literatura</w:t>
      </w:r>
    </w:p>
    <w:p w:rsidR="00DA27DC" w:rsidRDefault="00DA27DC" w:rsidP="00DA27DC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DA27DC" w:rsidRDefault="00DA27DC" w:rsidP="00DA27DC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b/>
          <w:bCs/>
          <w:szCs w:val="24"/>
        </w:rPr>
        <w:t xml:space="preserve">Ročník, pro který je VM určen 7. </w:t>
      </w:r>
    </w:p>
    <w:p w:rsidR="00DA27DC" w:rsidRDefault="00DA27DC" w:rsidP="00DA27DC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DA27DC" w:rsidRDefault="00DA27DC" w:rsidP="00DA27DC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b/>
          <w:bCs/>
          <w:szCs w:val="24"/>
        </w:rPr>
        <w:t>Časová dotace</w:t>
      </w:r>
      <w:r>
        <w:rPr>
          <w:rFonts w:ascii="Arial" w:hAnsi="Arial" w:cs="Arial"/>
          <w:szCs w:val="24"/>
        </w:rPr>
        <w:t>: 1 h</w:t>
      </w:r>
    </w:p>
    <w:p w:rsidR="00DA27DC" w:rsidRDefault="00DA27DC" w:rsidP="00DA27DC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DA27DC" w:rsidRDefault="00DA27DC" w:rsidP="00DA27DC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DA27DC" w:rsidRDefault="00DA27DC" w:rsidP="00DA27DC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>Vzdělávací oblast, tematický okruh, téma:</w:t>
      </w:r>
    </w:p>
    <w:p w:rsidR="00DA27DC" w:rsidRDefault="00DA27DC" w:rsidP="00DA27DC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 xml:space="preserve">Český jazyk a literatura </w:t>
      </w:r>
    </w:p>
    <w:p w:rsidR="00DA27DC" w:rsidRDefault="00DA27DC" w:rsidP="00DA27DC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>Staré příběhy – věčná témata</w:t>
      </w:r>
    </w:p>
    <w:p w:rsidR="00DA27DC" w:rsidRPr="00DA27DC" w:rsidRDefault="00DA27DC" w:rsidP="00DA27DC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>A.</w:t>
      </w:r>
      <w:r w:rsidRPr="00DA27DC">
        <w:rPr>
          <w:rFonts w:ascii="Arial" w:hAnsi="Arial" w:cs="Arial"/>
          <w:b/>
          <w:bCs/>
          <w:szCs w:val="24"/>
        </w:rPr>
        <w:t>Jirásek II.</w:t>
      </w:r>
    </w:p>
    <w:p w:rsidR="00DA27DC" w:rsidRPr="00DA27DC" w:rsidRDefault="00DA27DC" w:rsidP="00DA27DC">
      <w:pPr>
        <w:autoSpaceDE w:val="0"/>
        <w:autoSpaceDN w:val="0"/>
        <w:adjustRightInd w:val="0"/>
        <w:spacing w:line="240" w:lineRule="auto"/>
        <w:ind w:left="360"/>
        <w:jc w:val="both"/>
        <w:rPr>
          <w:rFonts w:ascii="Arial" w:hAnsi="Arial" w:cs="Arial"/>
          <w:b/>
          <w:bCs/>
          <w:szCs w:val="24"/>
        </w:rPr>
      </w:pPr>
    </w:p>
    <w:p w:rsidR="00DA27DC" w:rsidRDefault="00DA27DC" w:rsidP="00DA27DC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b/>
          <w:bCs/>
          <w:szCs w:val="24"/>
        </w:rPr>
        <w:t>Metodický list, anotace- výstižný popis způsobu použití VM ve výuce:</w:t>
      </w:r>
      <w:r>
        <w:rPr>
          <w:rFonts w:ascii="Arial" w:hAnsi="Arial" w:cs="Arial"/>
          <w:szCs w:val="24"/>
        </w:rPr>
        <w:t xml:space="preserve"> </w:t>
      </w:r>
    </w:p>
    <w:p w:rsidR="00DA27DC" w:rsidRDefault="00DA27DC" w:rsidP="00DA27DC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Materiál je pracovním listem k literárním textům.</w:t>
      </w:r>
    </w:p>
    <w:p w:rsidR="00DA27DC" w:rsidRDefault="00DA27DC" w:rsidP="00DA27DC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DA27DC" w:rsidRDefault="00DA27DC" w:rsidP="00DA27DC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b/>
          <w:bCs/>
          <w:szCs w:val="24"/>
        </w:rPr>
        <w:t>Pomůcky</w:t>
      </w:r>
      <w:r>
        <w:rPr>
          <w:rFonts w:ascii="Arial" w:hAnsi="Arial" w:cs="Arial"/>
          <w:szCs w:val="24"/>
        </w:rPr>
        <w:t xml:space="preserve">: portréty spisovatelů, Čítanka pro 7. roč., Josef Soukal – Metod. </w:t>
      </w:r>
      <w:proofErr w:type="gramStart"/>
      <w:r>
        <w:rPr>
          <w:rFonts w:ascii="Arial" w:hAnsi="Arial" w:cs="Arial"/>
          <w:szCs w:val="24"/>
        </w:rPr>
        <w:t>příručka</w:t>
      </w:r>
      <w:proofErr w:type="gramEnd"/>
      <w:r>
        <w:rPr>
          <w:rFonts w:ascii="Arial" w:hAnsi="Arial" w:cs="Arial"/>
          <w:szCs w:val="24"/>
        </w:rPr>
        <w:t xml:space="preserve"> k čítankám</w:t>
      </w:r>
    </w:p>
    <w:p w:rsidR="00DA27DC" w:rsidRDefault="00DA27DC" w:rsidP="00DA27DC">
      <w:pPr>
        <w:jc w:val="center"/>
        <w:rPr>
          <w:b/>
          <w:sz w:val="32"/>
          <w:szCs w:val="32"/>
        </w:rPr>
      </w:pPr>
    </w:p>
    <w:p w:rsidR="00DA27DC" w:rsidRDefault="00DA27DC" w:rsidP="00DA27DC">
      <w:pPr>
        <w:jc w:val="center"/>
        <w:rPr>
          <w:b/>
          <w:sz w:val="32"/>
          <w:szCs w:val="32"/>
        </w:rPr>
      </w:pPr>
    </w:p>
    <w:p w:rsidR="00DA27DC" w:rsidRDefault="00DA27DC" w:rsidP="00DA27DC">
      <w:pPr>
        <w:jc w:val="center"/>
        <w:rPr>
          <w:b/>
          <w:sz w:val="32"/>
          <w:szCs w:val="32"/>
        </w:rPr>
      </w:pPr>
    </w:p>
    <w:p w:rsidR="0009635C" w:rsidRDefault="0009635C" w:rsidP="00DA27DC">
      <w:pPr>
        <w:jc w:val="center"/>
        <w:rPr>
          <w:b/>
          <w:sz w:val="32"/>
          <w:szCs w:val="32"/>
        </w:rPr>
      </w:pPr>
    </w:p>
    <w:p w:rsidR="0009635C" w:rsidRDefault="0009635C" w:rsidP="00DA27DC">
      <w:pPr>
        <w:jc w:val="center"/>
        <w:rPr>
          <w:b/>
          <w:sz w:val="32"/>
          <w:szCs w:val="32"/>
        </w:rPr>
      </w:pPr>
    </w:p>
    <w:p w:rsidR="00663DBC" w:rsidRDefault="00DA27DC" w:rsidP="00DA27DC">
      <w:pPr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3938905</wp:posOffset>
                </wp:positionH>
                <wp:positionV relativeFrom="paragraph">
                  <wp:posOffset>-499745</wp:posOffset>
                </wp:positionV>
                <wp:extent cx="2057400" cy="276225"/>
                <wp:effectExtent l="0" t="0" r="19050" b="28575"/>
                <wp:wrapNone/>
                <wp:docPr id="7" name="Textové po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7400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A27DC" w:rsidRPr="00DA27DC" w:rsidRDefault="00DA27DC">
                            <w:r w:rsidRPr="00DA27DC">
                              <w:rPr>
                                <w:rFonts w:ascii="Arial" w:eastAsia="Times New Roman" w:hAnsi="Arial" w:cs="Arial"/>
                                <w:b/>
                                <w:bCs/>
                                <w:szCs w:val="24"/>
                                <w:lang w:eastAsia="cs-CZ"/>
                              </w:rPr>
                              <w:t>VY_32_INOVACE_6.3.10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7" o:spid="_x0000_s1026" type="#_x0000_t202" style="position:absolute;left:0;text-align:left;margin-left:310.15pt;margin-top:-39.35pt;width:162pt;height:21.7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" fillcolor="white [3201]" strokeweight=".5pt">
                <v:textbox>
                  <w:txbxContent>
                    <w:p w:rsidR="00DA27DC" w:rsidRPr="00DA27DC" w:rsidRDefault="00DA27DC">
                      <w:r w:rsidRPr="00DA27DC">
                        <w:rPr>
                          <w:rFonts w:ascii="Arial" w:eastAsia="Times New Roman" w:hAnsi="Arial" w:cs="Arial"/>
                          <w:b/>
                          <w:bCs/>
                          <w:szCs w:val="24"/>
                          <w:lang w:eastAsia="cs-CZ"/>
                        </w:rPr>
                        <w:t>VY_32_INOVACE_6.3.10</w:t>
                      </w:r>
                    </w:p>
                  </w:txbxContent>
                </v:textbox>
              </v:shape>
            </w:pict>
          </mc:Fallback>
        </mc:AlternateContent>
      </w:r>
      <w:r w:rsidR="00663DBC" w:rsidRPr="00DA27DC">
        <w:rPr>
          <w:b/>
          <w:sz w:val="32"/>
          <w:szCs w:val="32"/>
        </w:rPr>
        <w:t>Alois Jirásek</w:t>
      </w:r>
      <w:r>
        <w:rPr>
          <w:b/>
          <w:sz w:val="32"/>
          <w:szCs w:val="32"/>
        </w:rPr>
        <w:t xml:space="preserve"> II.</w:t>
      </w:r>
      <w:r w:rsidR="00663DBC" w:rsidRPr="00DA27DC">
        <w:rPr>
          <w:b/>
          <w:sz w:val="32"/>
          <w:szCs w:val="32"/>
        </w:rPr>
        <w:t xml:space="preserve"> </w:t>
      </w:r>
    </w:p>
    <w:p w:rsidR="00DA27DC" w:rsidRPr="00DA27DC" w:rsidRDefault="00DA27DC" w:rsidP="00DA27DC">
      <w:pPr>
        <w:jc w:val="center"/>
        <w:rPr>
          <w:b/>
          <w:sz w:val="32"/>
          <w:szCs w:val="32"/>
        </w:rPr>
      </w:pPr>
    </w:p>
    <w:p w:rsidR="0009635C" w:rsidRDefault="00663DBC" w:rsidP="00663DB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Alois Jirásek se narodil ve východočeském </w:t>
      </w:r>
      <w:hyperlink r:id="rId7" w:tooltip="Hronov" w:history="1">
        <w:r w:rsidRPr="00663DBC">
          <w:rPr>
            <w:rStyle w:val="Hypertextovodkaz"/>
            <w:color w:val="auto"/>
            <w:sz w:val="28"/>
            <w:szCs w:val="28"/>
            <w:u w:val="none"/>
          </w:rPr>
          <w:t>Hronově</w:t>
        </w:r>
      </w:hyperlink>
      <w:r w:rsidRPr="00663DBC">
        <w:rPr>
          <w:sz w:val="28"/>
          <w:szCs w:val="28"/>
        </w:rPr>
        <w:t xml:space="preserve"> u </w:t>
      </w:r>
      <w:hyperlink r:id="rId8" w:tooltip="Náchod" w:history="1">
        <w:proofErr w:type="spellStart"/>
        <w:r w:rsidRPr="00663DBC">
          <w:rPr>
            <w:rStyle w:val="Hypertextovodkaz"/>
            <w:color w:val="auto"/>
            <w:sz w:val="28"/>
            <w:szCs w:val="28"/>
            <w:u w:val="none"/>
          </w:rPr>
          <w:t>Náchoda</w:t>
        </w:r>
        <w:proofErr w:type="spellEnd"/>
      </w:hyperlink>
      <w:r>
        <w:rPr>
          <w:sz w:val="28"/>
          <w:szCs w:val="28"/>
        </w:rPr>
        <w:t xml:space="preserve">. Pocházel ze starého selského rodu. Jeho otcem byl Josef Jirásek (1822-1901), původně rolník a poté pekař, matkou Vincencie Jirásková, rozená Prouzová (1821-1887). Před Aloisem Jiráskem se jeho rodičům narodily děti: Helena, Josef, Emílie; po něm Rudolf, Žofie, Božena, Adolf a Antonín. Navštěvoval německé </w:t>
      </w:r>
      <w:hyperlink r:id="rId9" w:tooltip="Řád svatého Benedikta" w:history="1">
        <w:r w:rsidRPr="00663DBC">
          <w:rPr>
            <w:rStyle w:val="Hypertextovodkaz"/>
            <w:color w:val="auto"/>
            <w:sz w:val="28"/>
            <w:szCs w:val="28"/>
            <w:u w:val="none"/>
          </w:rPr>
          <w:t>benediktinské</w:t>
        </w:r>
      </w:hyperlink>
      <w:r>
        <w:rPr>
          <w:sz w:val="28"/>
          <w:szCs w:val="28"/>
        </w:rPr>
        <w:t xml:space="preserve"> gymnázium v </w:t>
      </w:r>
      <w:hyperlink r:id="rId10" w:tooltip="Broumov" w:history="1">
        <w:r w:rsidRPr="00663DBC">
          <w:rPr>
            <w:rStyle w:val="Hypertextovodkaz"/>
            <w:color w:val="auto"/>
            <w:sz w:val="28"/>
            <w:szCs w:val="28"/>
            <w:u w:val="none"/>
          </w:rPr>
          <w:t>Broumově</w:t>
        </w:r>
      </w:hyperlink>
      <w:r>
        <w:rPr>
          <w:sz w:val="28"/>
          <w:szCs w:val="28"/>
        </w:rPr>
        <w:t xml:space="preserve"> (1863-67), české gymnázium v </w:t>
      </w:r>
      <w:hyperlink r:id="rId11" w:tooltip="Hradec Králové" w:history="1">
        <w:r w:rsidRPr="00663DBC">
          <w:rPr>
            <w:rStyle w:val="Hypertextovodkaz"/>
            <w:color w:val="auto"/>
            <w:sz w:val="28"/>
            <w:szCs w:val="28"/>
            <w:u w:val="none"/>
          </w:rPr>
          <w:t>Hradci Králové</w:t>
        </w:r>
      </w:hyperlink>
      <w:r>
        <w:rPr>
          <w:sz w:val="28"/>
          <w:szCs w:val="28"/>
        </w:rPr>
        <w:t xml:space="preserve"> </w:t>
      </w:r>
    </w:p>
    <w:p w:rsidR="00663DBC" w:rsidRDefault="00663DBC" w:rsidP="00663DBC">
      <w:pPr>
        <w:rPr>
          <w:b/>
          <w:sz w:val="28"/>
          <w:szCs w:val="28"/>
        </w:rPr>
      </w:pPr>
      <w:r>
        <w:rPr>
          <w:sz w:val="28"/>
          <w:szCs w:val="28"/>
        </w:rPr>
        <w:t>(1867</w:t>
      </w:r>
      <w:r w:rsidR="0009635C">
        <w:rPr>
          <w:sz w:val="28"/>
          <w:szCs w:val="28"/>
        </w:rPr>
        <w:t xml:space="preserve"> - </w:t>
      </w:r>
      <w:r>
        <w:rPr>
          <w:sz w:val="28"/>
          <w:szCs w:val="28"/>
        </w:rPr>
        <w:t xml:space="preserve">71) a na pražské </w:t>
      </w:r>
      <w:hyperlink r:id="rId12" w:tooltip="Univerzita Karlova" w:history="1">
        <w:r w:rsidRPr="00663DBC">
          <w:rPr>
            <w:rStyle w:val="Hypertextovodkaz"/>
            <w:color w:val="auto"/>
            <w:sz w:val="28"/>
            <w:szCs w:val="28"/>
            <w:u w:val="none"/>
          </w:rPr>
          <w:t>univerzitě</w:t>
        </w:r>
      </w:hyperlink>
      <w:r>
        <w:rPr>
          <w:sz w:val="28"/>
          <w:szCs w:val="28"/>
        </w:rPr>
        <w:t xml:space="preserve"> vystudoval </w:t>
      </w:r>
      <w:hyperlink r:id="rId13" w:tooltip="Historie" w:history="1">
        <w:r w:rsidRPr="00663DBC">
          <w:rPr>
            <w:rStyle w:val="Hypertextovodkaz"/>
            <w:color w:val="auto"/>
            <w:sz w:val="28"/>
            <w:szCs w:val="28"/>
            <w:u w:val="none"/>
          </w:rPr>
          <w:t>historii</w:t>
        </w:r>
      </w:hyperlink>
      <w:r>
        <w:rPr>
          <w:sz w:val="28"/>
          <w:szCs w:val="28"/>
        </w:rPr>
        <w:t xml:space="preserve"> (1871-74). Čtrnáct let žil v</w:t>
      </w:r>
      <w:r w:rsidRPr="00663DBC">
        <w:rPr>
          <w:sz w:val="28"/>
          <w:szCs w:val="28"/>
        </w:rPr>
        <w:t xml:space="preserve"> </w:t>
      </w:r>
      <w:hyperlink r:id="rId14" w:tooltip="Litomyšl" w:history="1">
        <w:r w:rsidRPr="00663DBC">
          <w:rPr>
            <w:rStyle w:val="Hypertextovodkaz"/>
            <w:color w:val="auto"/>
            <w:sz w:val="28"/>
            <w:szCs w:val="28"/>
            <w:u w:val="none"/>
          </w:rPr>
          <w:t>Litomyšli</w:t>
        </w:r>
      </w:hyperlink>
      <w:r>
        <w:rPr>
          <w:sz w:val="28"/>
          <w:szCs w:val="28"/>
        </w:rPr>
        <w:t xml:space="preserve"> a působil tam jako gymnaziální profesor dějepisu a zeměpisu.</w:t>
      </w:r>
    </w:p>
    <w:p w:rsidR="00DA27DC" w:rsidRPr="00DA27DC" w:rsidRDefault="00DA27DC" w:rsidP="00DA27DC">
      <w:pPr>
        <w:suppressAutoHyphens w:val="0"/>
        <w:spacing w:line="240" w:lineRule="auto"/>
        <w:ind w:left="1080"/>
      </w:pPr>
    </w:p>
    <w:p w:rsidR="00663DBC" w:rsidRDefault="00663DBC" w:rsidP="00DA27DC">
      <w:pPr>
        <w:pStyle w:val="Odstavecseseznamem"/>
        <w:numPr>
          <w:ilvl w:val="0"/>
          <w:numId w:val="4"/>
        </w:numPr>
        <w:suppressAutoHyphens w:val="0"/>
        <w:spacing w:line="240" w:lineRule="auto"/>
      </w:pPr>
      <w:r w:rsidRPr="00DA27DC">
        <w:rPr>
          <w:b/>
          <w:sz w:val="32"/>
          <w:szCs w:val="32"/>
        </w:rPr>
        <w:t>Faustův dům</w:t>
      </w:r>
      <w:r w:rsidR="00DA27DC" w:rsidRPr="00DA27DC">
        <w:rPr>
          <w:b/>
          <w:sz w:val="32"/>
          <w:szCs w:val="32"/>
        </w:rPr>
        <w:t xml:space="preserve"> - </w:t>
      </w:r>
      <w:r>
        <w:t>(z cyklu O staré Praze)</w:t>
      </w:r>
    </w:p>
    <w:p w:rsidR="00663DBC" w:rsidRDefault="00663DBC" w:rsidP="00663DBC"/>
    <w:p w:rsidR="00663DBC" w:rsidRDefault="00663DBC" w:rsidP="00663DBC">
      <w:r>
        <w:rPr>
          <w:b/>
        </w:rPr>
        <w:t xml:space="preserve">Učený doktor Causy – G. Causy </w:t>
      </w:r>
      <w:proofErr w:type="spellStart"/>
      <w:r>
        <w:rPr>
          <w:b/>
        </w:rPr>
        <w:t>Sebellica</w:t>
      </w:r>
      <w:proofErr w:type="spellEnd"/>
      <w:r>
        <w:rPr>
          <w:b/>
        </w:rPr>
        <w:t>,</w:t>
      </w:r>
      <w:r>
        <w:t xml:space="preserve"> žil v Německu na přelomu 15. a 16. století,</w:t>
      </w:r>
    </w:p>
    <w:p w:rsidR="00663DBC" w:rsidRDefault="00663DBC" w:rsidP="00663DBC">
      <w:r>
        <w:t xml:space="preserve">                                                                         lidové historky o něm prolnuly s legendou</w:t>
      </w:r>
    </w:p>
    <w:p w:rsidR="00663DBC" w:rsidRDefault="00663DBC" w:rsidP="00663DBC">
      <w:pPr>
        <w:numPr>
          <w:ilvl w:val="0"/>
          <w:numId w:val="2"/>
        </w:numPr>
        <w:suppressAutoHyphens w:val="0"/>
        <w:spacing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Jak studenta ovlivnil pobyt ve Faustově domě?</w:t>
      </w:r>
    </w:p>
    <w:p w:rsidR="00663DBC" w:rsidRDefault="00663DBC" w:rsidP="00663DBC">
      <w:pPr>
        <w:rPr>
          <w:i/>
          <w:sz w:val="28"/>
          <w:szCs w:val="28"/>
        </w:rPr>
      </w:pPr>
      <w:r>
        <w:rPr>
          <w:i/>
          <w:sz w:val="28"/>
          <w:szCs w:val="28"/>
        </w:rPr>
        <w:t>Student zlenivěl, stal se lakomým</w:t>
      </w:r>
    </w:p>
    <w:p w:rsidR="00663DBC" w:rsidRDefault="00663DBC" w:rsidP="00663DBC">
      <w:pPr>
        <w:rPr>
          <w:sz w:val="28"/>
          <w:szCs w:val="28"/>
        </w:rPr>
      </w:pPr>
    </w:p>
    <w:p w:rsidR="00663DBC" w:rsidRDefault="00663DBC" w:rsidP="00663DBC">
      <w:pPr>
        <w:numPr>
          <w:ilvl w:val="0"/>
          <w:numId w:val="2"/>
        </w:numPr>
        <w:suppressAutoHyphens w:val="0"/>
        <w:spacing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Proč si student nevážil toho, co mu dům nabídl?</w:t>
      </w:r>
    </w:p>
    <w:p w:rsidR="00663DBC" w:rsidRDefault="00663DBC" w:rsidP="00663DBC">
      <w:pPr>
        <w:rPr>
          <w:i/>
          <w:sz w:val="28"/>
          <w:szCs w:val="28"/>
        </w:rPr>
      </w:pPr>
      <w:r>
        <w:rPr>
          <w:i/>
          <w:sz w:val="28"/>
          <w:szCs w:val="28"/>
        </w:rPr>
        <w:t>Všeho nabyl příliš snadno, bez námahy</w:t>
      </w:r>
    </w:p>
    <w:p w:rsidR="00663DBC" w:rsidRDefault="00663DBC" w:rsidP="00663DBC">
      <w:pPr>
        <w:rPr>
          <w:sz w:val="28"/>
          <w:szCs w:val="28"/>
        </w:rPr>
      </w:pPr>
    </w:p>
    <w:p w:rsidR="00663DBC" w:rsidRDefault="00663DBC" w:rsidP="00663DBC">
      <w:pPr>
        <w:numPr>
          <w:ilvl w:val="0"/>
          <w:numId w:val="2"/>
        </w:numPr>
        <w:suppressAutoHyphens w:val="0"/>
        <w:spacing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Faust i student se pokoušeli navázat kontakt se silami nadpřirozenými – Srovnej důvody, které je k tomu vedly:</w:t>
      </w:r>
    </w:p>
    <w:p w:rsidR="00663DBC" w:rsidRDefault="00663DBC" w:rsidP="00663DBC">
      <w:pPr>
        <w:ind w:left="720"/>
        <w:rPr>
          <w:b/>
          <w:sz w:val="28"/>
          <w:szCs w:val="28"/>
        </w:rPr>
      </w:pPr>
    </w:p>
    <w:p w:rsidR="00663DBC" w:rsidRDefault="00663DBC" w:rsidP="00663DBC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Faust – </w:t>
      </w:r>
      <w:r>
        <w:rPr>
          <w:i/>
          <w:sz w:val="28"/>
          <w:szCs w:val="28"/>
        </w:rPr>
        <w:t>usiloval o vědění, chtěl se zdokonalit</w:t>
      </w:r>
    </w:p>
    <w:p w:rsidR="00663DBC" w:rsidRDefault="00663DBC" w:rsidP="00663DBC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Student – </w:t>
      </w:r>
      <w:r>
        <w:rPr>
          <w:i/>
          <w:sz w:val="28"/>
          <w:szCs w:val="28"/>
        </w:rPr>
        <w:t>usiloval o pohodlný život bez práce a úsilí) jako v příbězích 1000 a 1 noci</w:t>
      </w:r>
    </w:p>
    <w:p w:rsidR="00663DBC" w:rsidRDefault="00663DBC" w:rsidP="00663DBC">
      <w:pPr>
        <w:numPr>
          <w:ilvl w:val="0"/>
          <w:numId w:val="2"/>
        </w:numPr>
        <w:suppressAutoHyphens w:val="0"/>
        <w:spacing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Popiš jazyk vyprávění Faustův dům:</w:t>
      </w:r>
    </w:p>
    <w:p w:rsidR="00663DBC" w:rsidRDefault="00663DBC" w:rsidP="00663DBC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Archaismy – hrubé knihy, bibliotéka, obrácený slovosled- červená kdysi střecha ztemněla, elipsa – ale na podzim, když listí padalo, když zaválo celou zahradu, když nebe chmurami těžké… obrazná pojmenování – třpytil se tolar jako mléko na černé misce, </w:t>
      </w:r>
      <w:r>
        <w:rPr>
          <w:b/>
          <w:i/>
          <w:sz w:val="28"/>
          <w:szCs w:val="28"/>
        </w:rPr>
        <w:t>tyto jazykové prostředky jsou pro autora typické</w:t>
      </w:r>
    </w:p>
    <w:p w:rsidR="00663DBC" w:rsidRDefault="00663DBC" w:rsidP="00663DBC">
      <w:pPr>
        <w:numPr>
          <w:ilvl w:val="0"/>
          <w:numId w:val="2"/>
        </w:numPr>
        <w:suppressAutoHyphens w:val="0"/>
        <w:spacing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toto téma </w:t>
      </w:r>
      <w:proofErr w:type="gramStart"/>
      <w:r>
        <w:rPr>
          <w:b/>
          <w:sz w:val="28"/>
          <w:szCs w:val="28"/>
        </w:rPr>
        <w:t>zpracovali :</w:t>
      </w:r>
      <w:proofErr w:type="gramEnd"/>
      <w:r>
        <w:rPr>
          <w:b/>
          <w:sz w:val="28"/>
          <w:szCs w:val="28"/>
        </w:rPr>
        <w:t xml:space="preserve"> </w:t>
      </w:r>
    </w:p>
    <w:p w:rsidR="00663DBC" w:rsidRDefault="00663DBC" w:rsidP="00663DBC">
      <w:pPr>
        <w:rPr>
          <w:sz w:val="28"/>
          <w:szCs w:val="28"/>
        </w:rPr>
      </w:pPr>
    </w:p>
    <w:p w:rsidR="00663DBC" w:rsidRDefault="00663DBC" w:rsidP="00663DBC">
      <w:pPr>
        <w:rPr>
          <w:b/>
          <w:sz w:val="28"/>
          <w:szCs w:val="28"/>
        </w:rPr>
      </w:pPr>
      <w:r>
        <w:rPr>
          <w:b/>
          <w:sz w:val="28"/>
          <w:szCs w:val="28"/>
        </w:rPr>
        <w:t>Alois Jirásek, Kamil Bednář</w:t>
      </w:r>
    </w:p>
    <w:p w:rsidR="00663DBC" w:rsidRDefault="00663DBC" w:rsidP="00663DBC">
      <w:pPr>
        <w:rPr>
          <w:sz w:val="28"/>
          <w:szCs w:val="28"/>
        </w:rPr>
      </w:pPr>
      <w:r>
        <w:rPr>
          <w:b/>
          <w:sz w:val="28"/>
          <w:szCs w:val="28"/>
        </w:rPr>
        <w:t>Johann Wolfgang GOETHE</w:t>
      </w:r>
      <w:r w:rsidR="0009635C">
        <w:rPr>
          <w:b/>
          <w:sz w:val="28"/>
          <w:szCs w:val="28"/>
        </w:rPr>
        <w:t xml:space="preserve"> </w:t>
      </w:r>
      <w:bookmarkStart w:id="0" w:name="_GoBack"/>
      <w:bookmarkEnd w:id="0"/>
      <w:r>
        <w:rPr>
          <w:sz w:val="28"/>
          <w:szCs w:val="28"/>
        </w:rPr>
        <w:t xml:space="preserve"> –  německý spisovatel</w:t>
      </w:r>
    </w:p>
    <w:p w:rsidR="00663DBC" w:rsidRDefault="00663DBC" w:rsidP="00663DBC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stejnojmenná veršovaná tragédie</w:t>
      </w:r>
    </w:p>
    <w:p w:rsidR="00C55C6E" w:rsidRDefault="00663DBC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pracoval na ní několik let</w:t>
      </w:r>
    </w:p>
    <w:p w:rsidR="00663DBC" w:rsidRDefault="00663DBC" w:rsidP="00663DBC">
      <w:pPr>
        <w:jc w:val="center"/>
        <w:rPr>
          <w:b/>
          <w:sz w:val="32"/>
          <w:szCs w:val="32"/>
        </w:rPr>
      </w:pPr>
      <w:r w:rsidRPr="00663DBC">
        <w:rPr>
          <w:b/>
          <w:noProof/>
          <w:sz w:val="32"/>
          <w:szCs w:val="32"/>
          <w:lang w:eastAsia="cs-CZ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557530</wp:posOffset>
            </wp:positionH>
            <wp:positionV relativeFrom="paragraph">
              <wp:posOffset>5729605</wp:posOffset>
            </wp:positionV>
            <wp:extent cx="4762800" cy="3456000"/>
            <wp:effectExtent l="0" t="0" r="0" b="0"/>
            <wp:wrapNone/>
            <wp:docPr id="3" name="Obrázek 3" descr="Pictura of Boissard, Jean Jacques: Emblematum Liber (1593): HISTORIA VIRTUS FIT SPLENdidior. HISTORIA VIRTUS FIT SPLENDIDIOR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ctura of Boissard, Jean Jacques: Emblematum Liber (1593): HISTORIA VIRTUS FIT SPLENdidior. HISTORIA VIRTUS FIT SPLENDIDIOR.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800" cy="345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14605</wp:posOffset>
                </wp:positionH>
                <wp:positionV relativeFrom="paragraph">
                  <wp:posOffset>4577080</wp:posOffset>
                </wp:positionV>
                <wp:extent cx="2562225" cy="257175"/>
                <wp:effectExtent l="0" t="0" r="28575" b="28575"/>
                <wp:wrapNone/>
                <wp:docPr id="2" name="Textové po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62225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63DBC" w:rsidRPr="00663DBC" w:rsidRDefault="00663DB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663DBC">
                              <w:rPr>
                                <w:sz w:val="20"/>
                                <w:szCs w:val="20"/>
                              </w:rPr>
                              <w:t>http://</w:t>
                            </w:r>
                            <w:proofErr w:type="gramStart"/>
                            <w:r w:rsidRPr="00663DBC">
                              <w:rPr>
                                <w:sz w:val="20"/>
                                <w:szCs w:val="20"/>
                              </w:rPr>
                              <w:t>vandr</w:t>
                            </w:r>
                            <w:proofErr w:type="gramEnd"/>
                            <w:r w:rsidRPr="00663DBC">
                              <w:rPr>
                                <w:sz w:val="20"/>
                                <w:szCs w:val="20"/>
                              </w:rPr>
                              <w:t>.</w:t>
                            </w:r>
                            <w:proofErr w:type="gramStart"/>
                            <w:r w:rsidRPr="00663DBC">
                              <w:rPr>
                                <w:sz w:val="20"/>
                                <w:szCs w:val="20"/>
                              </w:rPr>
                              <w:t>hu</w:t>
                            </w:r>
                            <w:proofErr w:type="gramEnd"/>
                            <w:r w:rsidRPr="00663DBC">
                              <w:rPr>
                                <w:sz w:val="20"/>
                                <w:szCs w:val="20"/>
                              </w:rPr>
                              <w:t>.cz/cs/orlhory/orlhory.html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" o:spid="_x0000_s1027" type="#_x0000_t202" style="position:absolute;left:0;text-align:left;margin-left:1.15pt;margin-top:360.4pt;width:201.75pt;height:2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" fillcolor="white [3201]" strokeweight=".5pt">
                <v:textbox>
                  <w:txbxContent>
                    <w:p w:rsidR="00663DBC" w:rsidRPr="00663DBC" w:rsidRDefault="00663DBC">
                      <w:pPr>
                        <w:rPr>
                          <w:sz w:val="20"/>
                          <w:szCs w:val="20"/>
                        </w:rPr>
                      </w:pPr>
                      <w:r w:rsidRPr="00663DBC">
                        <w:rPr>
                          <w:sz w:val="20"/>
                          <w:szCs w:val="20"/>
                        </w:rPr>
                        <w:t>http://</w:t>
                      </w:r>
                      <w:proofErr w:type="gramStart"/>
                      <w:r w:rsidRPr="00663DBC">
                        <w:rPr>
                          <w:sz w:val="20"/>
                          <w:szCs w:val="20"/>
                        </w:rPr>
                        <w:t>vandr</w:t>
                      </w:r>
                      <w:proofErr w:type="gramEnd"/>
                      <w:r w:rsidRPr="00663DBC">
                        <w:rPr>
                          <w:sz w:val="20"/>
                          <w:szCs w:val="20"/>
                        </w:rPr>
                        <w:t>.</w:t>
                      </w:r>
                      <w:proofErr w:type="gramStart"/>
                      <w:r w:rsidRPr="00663DBC">
                        <w:rPr>
                          <w:sz w:val="20"/>
                          <w:szCs w:val="20"/>
                        </w:rPr>
                        <w:t>hu</w:t>
                      </w:r>
                      <w:proofErr w:type="gramEnd"/>
                      <w:r w:rsidRPr="00663DBC">
                        <w:rPr>
                          <w:sz w:val="20"/>
                          <w:szCs w:val="20"/>
                        </w:rPr>
                        <w:t>.cz/cs/orlhory/orlhory.html</w:t>
                      </w:r>
                    </w:p>
                  </w:txbxContent>
                </v:textbox>
              </v:shape>
            </w:pict>
          </mc:Fallback>
        </mc:AlternateContent>
      </w:r>
      <w:r w:rsidRPr="00663DBC"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-52070</wp:posOffset>
            </wp:positionH>
            <wp:positionV relativeFrom="paragraph">
              <wp:posOffset>481330</wp:posOffset>
            </wp:positionV>
            <wp:extent cx="5760000" cy="4021200"/>
            <wp:effectExtent l="0" t="0" r="0" b="0"/>
            <wp:wrapNone/>
            <wp:docPr id="1" name="Obrázek 1" descr="http://vandr.hu.cz/cs/orlhory/hronov-jirasku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vandr.hu.cz/cs/orlhory/hronov-jiraskuv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00" cy="402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 w:val="32"/>
          <w:szCs w:val="32"/>
        </w:rPr>
        <w:t>Jiráskův rodný dům v Hronově</w:t>
      </w:r>
    </w:p>
    <w:p w:rsidR="00663DBC" w:rsidRDefault="00663DBC" w:rsidP="00663DBC">
      <w:pPr>
        <w:jc w:val="center"/>
        <w:rPr>
          <w:b/>
          <w:sz w:val="32"/>
          <w:szCs w:val="32"/>
        </w:rPr>
      </w:pPr>
    </w:p>
    <w:p w:rsidR="00663DBC" w:rsidRDefault="00663DBC" w:rsidP="00663DBC">
      <w:pPr>
        <w:jc w:val="center"/>
        <w:rPr>
          <w:b/>
          <w:sz w:val="32"/>
          <w:szCs w:val="32"/>
        </w:rPr>
      </w:pPr>
    </w:p>
    <w:p w:rsidR="00663DBC" w:rsidRDefault="00663DBC" w:rsidP="00663DBC">
      <w:pPr>
        <w:jc w:val="center"/>
        <w:rPr>
          <w:b/>
          <w:sz w:val="32"/>
          <w:szCs w:val="32"/>
        </w:rPr>
      </w:pPr>
    </w:p>
    <w:p w:rsidR="00663DBC" w:rsidRDefault="00663DBC" w:rsidP="00663DBC">
      <w:pPr>
        <w:jc w:val="center"/>
        <w:rPr>
          <w:b/>
          <w:sz w:val="32"/>
          <w:szCs w:val="32"/>
        </w:rPr>
      </w:pPr>
    </w:p>
    <w:p w:rsidR="00663DBC" w:rsidRDefault="00663DBC" w:rsidP="00663DBC">
      <w:pPr>
        <w:jc w:val="center"/>
        <w:rPr>
          <w:b/>
          <w:sz w:val="32"/>
          <w:szCs w:val="32"/>
        </w:rPr>
      </w:pPr>
    </w:p>
    <w:p w:rsidR="00663DBC" w:rsidRDefault="00663DBC" w:rsidP="00663DBC">
      <w:pPr>
        <w:jc w:val="center"/>
        <w:rPr>
          <w:b/>
          <w:sz w:val="32"/>
          <w:szCs w:val="32"/>
        </w:rPr>
      </w:pPr>
    </w:p>
    <w:p w:rsidR="00663DBC" w:rsidRDefault="00663DBC" w:rsidP="00663DBC">
      <w:pPr>
        <w:jc w:val="center"/>
        <w:rPr>
          <w:b/>
          <w:sz w:val="32"/>
          <w:szCs w:val="32"/>
        </w:rPr>
      </w:pPr>
    </w:p>
    <w:p w:rsidR="00663DBC" w:rsidRDefault="00663DBC" w:rsidP="00663DBC">
      <w:pPr>
        <w:jc w:val="center"/>
        <w:rPr>
          <w:b/>
          <w:sz w:val="32"/>
          <w:szCs w:val="32"/>
        </w:rPr>
      </w:pPr>
    </w:p>
    <w:p w:rsidR="00663DBC" w:rsidRDefault="00663DBC" w:rsidP="00663DBC">
      <w:pPr>
        <w:jc w:val="center"/>
        <w:rPr>
          <w:b/>
          <w:sz w:val="32"/>
          <w:szCs w:val="32"/>
        </w:rPr>
      </w:pPr>
    </w:p>
    <w:p w:rsidR="00663DBC" w:rsidRDefault="00663DBC" w:rsidP="00663DBC">
      <w:pPr>
        <w:jc w:val="center"/>
        <w:rPr>
          <w:b/>
          <w:sz w:val="32"/>
          <w:szCs w:val="32"/>
        </w:rPr>
      </w:pPr>
    </w:p>
    <w:p w:rsidR="00663DBC" w:rsidRDefault="00663DBC" w:rsidP="00663DBC">
      <w:pPr>
        <w:jc w:val="center"/>
        <w:rPr>
          <w:b/>
          <w:sz w:val="32"/>
          <w:szCs w:val="32"/>
        </w:rPr>
      </w:pPr>
    </w:p>
    <w:p w:rsidR="00663DBC" w:rsidRDefault="00663DBC" w:rsidP="00663DBC">
      <w:pPr>
        <w:jc w:val="center"/>
        <w:rPr>
          <w:b/>
          <w:sz w:val="32"/>
          <w:szCs w:val="32"/>
        </w:rPr>
      </w:pPr>
    </w:p>
    <w:p w:rsidR="00663DBC" w:rsidRDefault="00663DBC" w:rsidP="00663DBC">
      <w:pPr>
        <w:jc w:val="center"/>
        <w:rPr>
          <w:b/>
          <w:sz w:val="32"/>
          <w:szCs w:val="32"/>
        </w:rPr>
      </w:pPr>
    </w:p>
    <w:p w:rsidR="00663DBC" w:rsidRDefault="00663DBC" w:rsidP="00663DBC">
      <w:pPr>
        <w:jc w:val="center"/>
        <w:rPr>
          <w:b/>
          <w:sz w:val="32"/>
          <w:szCs w:val="32"/>
        </w:rPr>
      </w:pPr>
    </w:p>
    <w:p w:rsidR="00663DBC" w:rsidRDefault="00663DBC" w:rsidP="00663DBC">
      <w:pPr>
        <w:jc w:val="center"/>
        <w:rPr>
          <w:b/>
          <w:sz w:val="32"/>
          <w:szCs w:val="32"/>
        </w:rPr>
      </w:pPr>
    </w:p>
    <w:p w:rsidR="00663DBC" w:rsidRDefault="00663DBC" w:rsidP="00663DBC">
      <w:pPr>
        <w:jc w:val="center"/>
        <w:rPr>
          <w:b/>
          <w:sz w:val="32"/>
          <w:szCs w:val="32"/>
        </w:rPr>
      </w:pPr>
    </w:p>
    <w:p w:rsidR="00663DBC" w:rsidRDefault="00663DBC" w:rsidP="00663DBC">
      <w:pPr>
        <w:jc w:val="center"/>
        <w:rPr>
          <w:b/>
          <w:sz w:val="32"/>
          <w:szCs w:val="32"/>
        </w:rPr>
      </w:pPr>
    </w:p>
    <w:p w:rsidR="00663DBC" w:rsidRDefault="00663DBC" w:rsidP="00663DBC">
      <w:pPr>
        <w:jc w:val="center"/>
        <w:rPr>
          <w:b/>
          <w:sz w:val="32"/>
          <w:szCs w:val="32"/>
        </w:rPr>
      </w:pPr>
    </w:p>
    <w:p w:rsidR="00663DBC" w:rsidRDefault="00663DBC" w:rsidP="00663DBC">
      <w:pPr>
        <w:jc w:val="center"/>
      </w:pPr>
      <w:r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557530</wp:posOffset>
                </wp:positionH>
                <wp:positionV relativeFrom="paragraph">
                  <wp:posOffset>4081780</wp:posOffset>
                </wp:positionV>
                <wp:extent cx="3867150" cy="266700"/>
                <wp:effectExtent l="0" t="0" r="19050" b="19050"/>
                <wp:wrapNone/>
                <wp:docPr id="4" name="Textové po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6715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63DBC" w:rsidRPr="00663DBC" w:rsidRDefault="00663DB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663DBC">
                              <w:rPr>
                                <w:sz w:val="20"/>
                                <w:szCs w:val="20"/>
                              </w:rPr>
                              <w:t>http://www.emblems.arts.gla.ac.uk/french/picturae.php?id=FBOb011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4" o:spid="_x0000_s1028" type="#_x0000_t202" style="position:absolute;left:0;text-align:left;margin-left:43.9pt;margin-top:321.4pt;width:304.5pt;height:21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" fillcolor="white [3201]" strokeweight=".5pt">
                <v:textbox>
                  <w:txbxContent>
                    <w:p w:rsidR="00663DBC" w:rsidRPr="00663DBC" w:rsidRDefault="00663DBC">
                      <w:pPr>
                        <w:rPr>
                          <w:sz w:val="20"/>
                          <w:szCs w:val="20"/>
                        </w:rPr>
                      </w:pPr>
                      <w:r w:rsidRPr="00663DBC">
                        <w:rPr>
                          <w:sz w:val="20"/>
                          <w:szCs w:val="20"/>
                        </w:rPr>
                        <w:t>http://www.emblems.arts.gla.ac.uk/french/picturae.php?id=FBOb011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32"/>
          <w:szCs w:val="32"/>
        </w:rPr>
        <w:t xml:space="preserve">Učený doktor Causy </w:t>
      </w:r>
      <w:proofErr w:type="spellStart"/>
      <w:r>
        <w:rPr>
          <w:b/>
          <w:sz w:val="32"/>
          <w:szCs w:val="32"/>
        </w:rPr>
        <w:t>Sebellica</w:t>
      </w:r>
      <w:proofErr w:type="spellEnd"/>
    </w:p>
    <w:sectPr w:rsidR="00663D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CB0ED8"/>
    <w:multiLevelType w:val="hybridMultilevel"/>
    <w:tmpl w:val="C8E8115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C8D65AC"/>
    <w:multiLevelType w:val="hybridMultilevel"/>
    <w:tmpl w:val="74D8DC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28C5047"/>
    <w:multiLevelType w:val="hybridMultilevel"/>
    <w:tmpl w:val="77C2B1E4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326895"/>
    <w:multiLevelType w:val="hybridMultilevel"/>
    <w:tmpl w:val="969C4332"/>
    <w:lvl w:ilvl="0" w:tplc="BAFE5870">
      <w:start w:val="185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66508DE"/>
    <w:multiLevelType w:val="hybridMultilevel"/>
    <w:tmpl w:val="6DF02A8C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0"/>
  </w:num>
  <w:num w:numId="4">
    <w:abstractNumId w:val="1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3DBC"/>
    <w:rsid w:val="0009635C"/>
    <w:rsid w:val="00663DBC"/>
    <w:rsid w:val="00C55C6E"/>
    <w:rsid w:val="00DA2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63DBC"/>
    <w:pPr>
      <w:suppressAutoHyphens/>
      <w:spacing w:after="0"/>
    </w:pPr>
    <w:rPr>
      <w:rFonts w:ascii="Times New Roman" w:eastAsia="Calibri" w:hAnsi="Times New Roman" w:cs="Calibri"/>
      <w:sz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663DBC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663DB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63DB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63DBC"/>
    <w:rPr>
      <w:rFonts w:ascii="Tahoma" w:eastAsia="Calibri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63DBC"/>
    <w:pPr>
      <w:suppressAutoHyphens/>
      <w:spacing w:after="0"/>
    </w:pPr>
    <w:rPr>
      <w:rFonts w:ascii="Times New Roman" w:eastAsia="Calibri" w:hAnsi="Times New Roman" w:cs="Calibri"/>
      <w:sz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663DBC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663DB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63DB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63DBC"/>
    <w:rPr>
      <w:rFonts w:ascii="Tahoma" w:eastAsia="Calibri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255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2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N%C3%A1chod" TargetMode="External"/><Relationship Id="rId13" Type="http://schemas.openxmlformats.org/officeDocument/2006/relationships/hyperlink" Target="http://cs.wikipedia.org/wiki/Historie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cs.wikipedia.org/wiki/Hronov" TargetMode="External"/><Relationship Id="rId12" Type="http://schemas.openxmlformats.org/officeDocument/2006/relationships/hyperlink" Target="http://cs.wikipedia.org/wiki/Univerzita_Karlova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3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://cs.wikipedia.org/wiki/Hradec_Kr%C3%A1lov%C3%A9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2.jpeg"/><Relationship Id="rId10" Type="http://schemas.openxmlformats.org/officeDocument/2006/relationships/hyperlink" Target="http://cs.wikipedia.org/wiki/Broumov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cs.wikipedia.org/wiki/%C5%98%C3%A1d_svat%C3%A9ho_Benedikta" TargetMode="External"/><Relationship Id="rId14" Type="http://schemas.openxmlformats.org/officeDocument/2006/relationships/hyperlink" Target="http://cs.wikipedia.org/wiki/Litomy%C5%A1l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479</Words>
  <Characters>2830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Jarmila</cp:lastModifiedBy>
  <cp:revision>2</cp:revision>
  <dcterms:created xsi:type="dcterms:W3CDTF">2011-11-23T02:54:00Z</dcterms:created>
  <dcterms:modified xsi:type="dcterms:W3CDTF">2013-10-06T14:56:00Z</dcterms:modified>
</cp:coreProperties>
</file>