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9" w:rsidRDefault="00E304D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95885</wp:posOffset>
            </wp:positionV>
            <wp:extent cx="1257300" cy="1257300"/>
            <wp:effectExtent l="19050" t="0" r="0" b="0"/>
            <wp:wrapTight wrapText="bothSides">
              <wp:wrapPolygon edited="0">
                <wp:start x="-327" y="0"/>
                <wp:lineTo x="-327" y="21273"/>
                <wp:lineTo x="21600" y="21273"/>
                <wp:lineTo x="21600" y="0"/>
                <wp:lineTo x="-327" y="0"/>
              </wp:wrapPolygon>
            </wp:wrapTight>
            <wp:docPr id="10" name="Picture 5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A154A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2" type="#_x0000_t65" style="position:absolute;left:0;text-align:left;margin-left:2.25pt;margin-top:16.15pt;width:542.25pt;height:217.5pt;z-index:251655168" fillcolor="#fde9d9 [665]" strokecolor="#e36c0a [2409]" strokeweight="2.25pt">
            <v:fill opacity="7209f" color2="#bfbfbf [2412]" o:opacity2="37356f" rotate="t" angle="-135" focus="50%" type="gradient"/>
            <v:textbox style="mso-next-textbox:#_x0000_s1032">
              <w:txbxContent>
                <w:p w:rsidR="009E1DCD" w:rsidRPr="000C05ED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000000" w:themeColor="text1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Název školy: </w:t>
                  </w:r>
                  <w:r w:rsidR="00065F4D" w:rsidRPr="000C05ED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Gymnázium Lovosice, Sady pionýrů 600/6</w:t>
                  </w:r>
                </w:p>
                <w:p w:rsidR="009E1DCD" w:rsidRPr="000C05ED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000000" w:themeColor="text1"/>
                      <w:sz w:val="32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Číslo projektu: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0C05ED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CZ.1.07/1.5.00/34.1073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Název materiálu: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BE6865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VY_12_INOVACE_1B_0</w:t>
                  </w:r>
                  <w:r w:rsidR="00EF78B8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3</w:t>
                  </w:r>
                  <w:r w:rsidR="00AD0AC3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_ Interpunkce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Téma sady:</w:t>
                  </w:r>
                  <w:r w:rsidR="00184CF5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850885">
                    <w:rPr>
                      <w:b/>
                      <w:color w:val="000000" w:themeColor="text1"/>
                      <w:sz w:val="40"/>
                      <w:szCs w:val="28"/>
                    </w:rPr>
                    <w:t>Interpretace textů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Datum vzniku: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0C05ED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září 2013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Třída: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C63DC2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4.A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Autor: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0C05ED">
                    <w:rPr>
                      <w:b/>
                      <w:i/>
                      <w:color w:val="000000" w:themeColor="text1"/>
                      <w:sz w:val="40"/>
                      <w:szCs w:val="28"/>
                    </w:rPr>
                    <w:t>Mgr. Lucie Nováková</w:t>
                  </w:r>
                </w:p>
                <w:p w:rsidR="009E1DCD" w:rsidRPr="00065F4D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32"/>
                      <w:szCs w:val="28"/>
                    </w:rPr>
                  </w:pPr>
                </w:p>
              </w:txbxContent>
            </v:textbox>
          </v:shape>
        </w:pict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E2464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130810</wp:posOffset>
            </wp:positionV>
            <wp:extent cx="6162675" cy="1266825"/>
            <wp:effectExtent l="19050" t="0" r="952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065F4D" w:rsidP="00E2464F">
      <w:pPr>
        <w:spacing w:after="0" w:line="240" w:lineRule="auto"/>
        <w:jc w:val="both"/>
        <w:rPr>
          <w:sz w:val="36"/>
          <w:szCs w:val="28"/>
        </w:rPr>
      </w:pPr>
      <w:r w:rsidRPr="00065F4D">
        <w:rPr>
          <w:b/>
          <w:sz w:val="36"/>
          <w:szCs w:val="28"/>
        </w:rPr>
        <w:t>Anotace</w:t>
      </w:r>
    </w:p>
    <w:p w:rsidR="00065F4D" w:rsidRDefault="00065F4D" w:rsidP="00065F4D">
      <w:pPr>
        <w:spacing w:after="0" w:line="240" w:lineRule="auto"/>
        <w:jc w:val="both"/>
        <w:rPr>
          <w:sz w:val="36"/>
          <w:szCs w:val="28"/>
        </w:rPr>
      </w:pP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Materiál je určen k práci s tex</w:t>
      </w:r>
      <w:r w:rsidR="00E2464F">
        <w:rPr>
          <w:sz w:val="28"/>
          <w:szCs w:val="28"/>
        </w:rPr>
        <w:t>ty v hodinách</w:t>
      </w:r>
      <w:r w:rsidR="00BD3039">
        <w:rPr>
          <w:sz w:val="28"/>
          <w:szCs w:val="28"/>
        </w:rPr>
        <w:t>, jež jsou</w:t>
      </w:r>
      <w:r w:rsidR="00865A68">
        <w:rPr>
          <w:sz w:val="28"/>
          <w:szCs w:val="28"/>
        </w:rPr>
        <w:t xml:space="preserve"> předmětem výuky českého jazyka</w:t>
      </w:r>
      <w:r w:rsidR="00EF78B8">
        <w:rPr>
          <w:sz w:val="28"/>
          <w:szCs w:val="28"/>
        </w:rPr>
        <w:t xml:space="preserve"> v 1. -  4</w:t>
      </w:r>
      <w:r>
        <w:rPr>
          <w:sz w:val="28"/>
          <w:szCs w:val="28"/>
        </w:rPr>
        <w:t xml:space="preserve">. </w:t>
      </w:r>
      <w:r w:rsidR="00EF78B8">
        <w:rPr>
          <w:sz w:val="28"/>
          <w:szCs w:val="28"/>
        </w:rPr>
        <w:t>r</w:t>
      </w:r>
      <w:r>
        <w:rPr>
          <w:sz w:val="28"/>
          <w:szCs w:val="28"/>
        </w:rPr>
        <w:t>oční</w:t>
      </w:r>
      <w:r w:rsidR="00EF78B8">
        <w:rPr>
          <w:sz w:val="28"/>
          <w:szCs w:val="28"/>
        </w:rPr>
        <w:t>ku.</w:t>
      </w:r>
    </w:p>
    <w:p w:rsidR="00AE11B1" w:rsidRDefault="00AE11B1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Text</w:t>
      </w:r>
      <w:r w:rsidR="00DB57FB">
        <w:rPr>
          <w:sz w:val="28"/>
          <w:szCs w:val="28"/>
        </w:rPr>
        <w:t xml:space="preserve"> seznamuje</w:t>
      </w:r>
      <w:r w:rsidR="00E2464F">
        <w:rPr>
          <w:sz w:val="28"/>
          <w:szCs w:val="28"/>
        </w:rPr>
        <w:t xml:space="preserve"> žáky se současnou </w:t>
      </w:r>
      <w:r w:rsidR="000C05ED">
        <w:rPr>
          <w:sz w:val="28"/>
          <w:szCs w:val="28"/>
        </w:rPr>
        <w:t>popularizační jazykovědnou literaturou</w:t>
      </w:r>
      <w:r w:rsidR="00AF4EDB">
        <w:rPr>
          <w:sz w:val="28"/>
          <w:szCs w:val="28"/>
        </w:rPr>
        <w:t>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Směřuje k rozvoji čtenářské a informační gramotnosti žáků.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</w:t>
      </w:r>
      <w:r w:rsidR="00AE11B1">
        <w:rPr>
          <w:sz w:val="28"/>
          <w:szCs w:val="28"/>
        </w:rPr>
        <w:t>áci si jej</w:t>
      </w:r>
      <w:r>
        <w:rPr>
          <w:sz w:val="28"/>
          <w:szCs w:val="28"/>
        </w:rPr>
        <w:t xml:space="preserve"> </w:t>
      </w:r>
      <w:r w:rsidR="00501A70">
        <w:rPr>
          <w:sz w:val="28"/>
          <w:szCs w:val="28"/>
        </w:rPr>
        <w:t xml:space="preserve">bedlivě </w:t>
      </w:r>
      <w:r>
        <w:rPr>
          <w:sz w:val="28"/>
          <w:szCs w:val="28"/>
        </w:rPr>
        <w:t xml:space="preserve">prostudují a následně vypracují </w:t>
      </w:r>
      <w:r w:rsidR="00501A70">
        <w:rPr>
          <w:sz w:val="28"/>
          <w:szCs w:val="28"/>
        </w:rPr>
        <w:t xml:space="preserve">odpovědi na </w:t>
      </w:r>
      <w:r w:rsidR="002D451D">
        <w:rPr>
          <w:sz w:val="28"/>
          <w:szCs w:val="28"/>
        </w:rPr>
        <w:t xml:space="preserve">přiložené </w:t>
      </w:r>
      <w:r>
        <w:rPr>
          <w:sz w:val="28"/>
          <w:szCs w:val="28"/>
        </w:rPr>
        <w:t>úkoly.</w:t>
      </w:r>
    </w:p>
    <w:p w:rsidR="00C16537" w:rsidRDefault="002D451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Úkoly</w:t>
      </w:r>
      <w:r w:rsidR="00C16537">
        <w:rPr>
          <w:sz w:val="28"/>
          <w:szCs w:val="28"/>
        </w:rPr>
        <w:t xml:space="preserve"> mají for</w:t>
      </w:r>
      <w:r w:rsidR="00AD0AC3">
        <w:rPr>
          <w:sz w:val="28"/>
          <w:szCs w:val="28"/>
        </w:rPr>
        <w:t>mu otevřených úloh.</w:t>
      </w:r>
    </w:p>
    <w:p w:rsidR="00AE11B1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Materiál rovněž ověřuje praktickou znalost funkční stylistiky </w:t>
      </w:r>
      <w:r w:rsidR="000C05ED">
        <w:rPr>
          <w:sz w:val="28"/>
          <w:szCs w:val="28"/>
        </w:rPr>
        <w:t>propojenou s opakováním pravopisu a mluvnice.</w:t>
      </w:r>
    </w:p>
    <w:p w:rsidR="00065F4D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065F4D">
        <w:rPr>
          <w:sz w:val="28"/>
          <w:szCs w:val="28"/>
        </w:rPr>
        <w:t xml:space="preserve">louží k individuální </w:t>
      </w:r>
      <w:r w:rsidR="00501A70">
        <w:rPr>
          <w:sz w:val="28"/>
          <w:szCs w:val="28"/>
        </w:rPr>
        <w:t xml:space="preserve">či skupinové </w:t>
      </w:r>
      <w:r w:rsidR="00557D63">
        <w:rPr>
          <w:sz w:val="28"/>
          <w:szCs w:val="28"/>
        </w:rPr>
        <w:t>práci žáků v hodinách jazyka</w:t>
      </w:r>
      <w:r w:rsidR="00E417F4">
        <w:rPr>
          <w:sz w:val="28"/>
          <w:szCs w:val="28"/>
        </w:rPr>
        <w:t>.</w:t>
      </w:r>
    </w:p>
    <w:p w:rsidR="00BD3039" w:rsidRDefault="00BD3039" w:rsidP="00BD303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803" w:rsidRDefault="00086803" w:rsidP="0008680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0867A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</w:p>
    <w:p w:rsidR="000867A9" w:rsidRP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       </w:t>
      </w:r>
    </w:p>
    <w:p w:rsidR="00501A70" w:rsidRPr="00065F4D" w:rsidRDefault="00D112A9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5688330</wp:posOffset>
            </wp:positionH>
            <wp:positionV relativeFrom="paragraph">
              <wp:posOffset>8801735</wp:posOffset>
            </wp:positionV>
            <wp:extent cx="1314450" cy="1409700"/>
            <wp:effectExtent l="19050" t="0" r="0" b="0"/>
            <wp:wrapNone/>
            <wp:docPr id="1" name="Obrázek 0" descr="MC9002407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240701.WM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54AA">
        <w:rPr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478" type="#_x0000_t63" style="position:absolute;left:0;text-align:left;margin-left:183.95pt;margin-top:614.2pt;width:220.4pt;height:118.05pt;rotation:12251919fd;z-index:251705344;mso-position-horizontal-relative:text;mso-position-vertical-relative:text" adj="-6755,7515" fillcolor="white [3201]" strokecolor="#c0504d [3205]" strokeweight="2.25pt">
            <v:fill opacity="0" rotate="t"/>
            <v:stroke dashstyle="dash"/>
            <v:shadow color="#868686"/>
            <v:textbox>
              <w:txbxContent>
                <w:p w:rsidR="00D112A9" w:rsidRDefault="00D112A9" w:rsidP="00D112A9">
                  <w:pPr>
                    <w:spacing w:after="0" w:line="240" w:lineRule="auto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4. Vlastními slovy shrňte</w:t>
                  </w:r>
                </w:p>
                <w:p w:rsidR="00D112A9" w:rsidRDefault="00D112A9" w:rsidP="00D112A9">
                  <w:pPr>
                    <w:spacing w:after="0" w:line="240" w:lineRule="auto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obsah výňatku.</w:t>
                  </w:r>
                </w:p>
                <w:p w:rsidR="00D112A9" w:rsidRDefault="00D112A9" w:rsidP="00D112A9">
                  <w:pPr>
                    <w:spacing w:after="0" w:line="240" w:lineRule="auto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5. </w:t>
                  </w:r>
                  <w:r>
                    <w:rPr>
                      <w:b/>
                      <w:sz w:val="24"/>
                    </w:rPr>
                    <w:t xml:space="preserve">Vymyslete vhodný název </w:t>
                  </w:r>
                  <w:r>
                    <w:rPr>
                      <w:b/>
                      <w:sz w:val="24"/>
                    </w:rPr>
                    <w:t>textu</w:t>
                  </w:r>
                  <w:r w:rsidR="005705D6">
                    <w:rPr>
                      <w:b/>
                      <w:sz w:val="24"/>
                    </w:rPr>
                    <w:t>.</w:t>
                  </w:r>
                </w:p>
                <w:p w:rsidR="00D112A9" w:rsidRPr="00D112A9" w:rsidRDefault="00D112A9">
                  <w:pPr>
                    <w:rPr>
                      <w:b/>
                      <w:sz w:val="24"/>
                    </w:rPr>
                  </w:pPr>
                </w:p>
              </w:txbxContent>
            </v:textbox>
          </v:shape>
        </w:pict>
      </w:r>
      <w:r w:rsidR="00A154AA">
        <w:rPr>
          <w:noProof/>
          <w:sz w:val="28"/>
          <w:szCs w:val="28"/>
          <w:lang w:eastAsia="cs-CZ"/>
        </w:rPr>
        <w:pict>
          <v:shape id="_x0000_s1076" type="#_x0000_t63" style="position:absolute;left:0;text-align:left;margin-left:247.5pt;margin-top:361.25pt;width:174.25pt;height:165.55pt;rotation:-3777052fd;z-index:251692032;mso-position-horizontal-relative:text;mso-position-vertical-relative:text" adj="11696,27831" fillcolor="white [3201]" strokecolor="#c0504d [3205]" strokeweight="3pt">
            <v:fill opacity="0" rotate="t"/>
            <v:stroke dashstyle="dash"/>
            <v:shadow color="#868686"/>
            <v:textbox style="mso-next-textbox:#_x0000_s1076">
              <w:txbxContent>
                <w:p w:rsidR="00557D63" w:rsidRPr="00EE1442" w:rsidRDefault="00EF78B8" w:rsidP="00EE1442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2. K jakému funkčnímu stylu a</w:t>
                  </w:r>
                  <w:r w:rsidR="00EE1442" w:rsidRPr="00EE1442">
                    <w:rPr>
                      <w:b/>
                      <w:sz w:val="32"/>
                    </w:rPr>
                    <w:t xml:space="preserve"> slohovému postupu lze text přiřadit?</w:t>
                  </w:r>
                </w:p>
              </w:txbxContent>
            </v:textbox>
          </v:shape>
        </w:pict>
      </w:r>
      <w:r w:rsidR="00EF78B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5688330</wp:posOffset>
            </wp:positionH>
            <wp:positionV relativeFrom="paragraph">
              <wp:posOffset>5991860</wp:posOffset>
            </wp:positionV>
            <wp:extent cx="1228725" cy="1047750"/>
            <wp:effectExtent l="19050" t="0" r="9525" b="0"/>
            <wp:wrapNone/>
            <wp:docPr id="21" name="Obrázek 20" descr="MC90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301252.WM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54AA">
        <w:rPr>
          <w:noProof/>
          <w:sz w:val="28"/>
          <w:szCs w:val="28"/>
          <w:lang w:eastAsia="cs-CZ"/>
        </w:rPr>
        <w:pict>
          <v:shape id="_x0000_s1075" type="#_x0000_t63" style="position:absolute;left:0;text-align:left;margin-left:50.4pt;margin-top:255.8pt;width:438pt;height:90pt;z-index:251689984;mso-position-horizontal-relative:text;mso-position-vertical-relative:text" adj="1351,38520" fillcolor="white [3201]" strokecolor="#c0504d [3205]" strokeweight="3pt">
            <v:fill opacity="0" rotate="t"/>
            <v:stroke dashstyle="dash"/>
            <v:shadow color="#868686"/>
            <v:textbox>
              <w:txbxContent>
                <w:p w:rsidR="00557D63" w:rsidRPr="00EE1442" w:rsidRDefault="00557D63" w:rsidP="00EE1442">
                  <w:pPr>
                    <w:rPr>
                      <w:b/>
                      <w:sz w:val="40"/>
                      <w:szCs w:val="44"/>
                    </w:rPr>
                  </w:pPr>
                  <w:r w:rsidRPr="00EE1442">
                    <w:rPr>
                      <w:b/>
                      <w:sz w:val="40"/>
                      <w:szCs w:val="44"/>
                    </w:rPr>
                    <w:t xml:space="preserve"> 1. Doplňte do textu správnou interpunkci a opravte v něm chyby.</w:t>
                  </w:r>
                </w:p>
              </w:txbxContent>
            </v:textbox>
          </v:shape>
        </w:pict>
      </w:r>
      <w:r w:rsidR="00A154AA">
        <w:rPr>
          <w:noProof/>
          <w:sz w:val="28"/>
          <w:szCs w:val="28"/>
          <w:lang w:eastAsia="cs-CZ"/>
        </w:rPr>
        <w:pict>
          <v:shape id="_x0000_s1078" type="#_x0000_t63" style="position:absolute;left:0;text-align:left;margin-left:58.65pt;margin-top:521.2pt;width:240pt;height:93pt;z-index:251694080;mso-position-horizontal-relative:text;mso-position-vertical-relative:text" fillcolor="white [3201]" strokecolor="#c0504d [3205]" strokeweight="2.25pt">
            <v:fill opacity="0" rotate="t"/>
            <v:stroke dashstyle="dash"/>
            <v:shadow color="#868686"/>
            <v:textbox style="mso-next-textbox:#_x0000_s1078">
              <w:txbxContent>
                <w:p w:rsidR="00E417F4" w:rsidRPr="00E417F4" w:rsidRDefault="00E417F4" w:rsidP="00E417F4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</w:t>
                  </w:r>
                  <w:r w:rsidRPr="00E417F4">
                    <w:rPr>
                      <w:b/>
                      <w:sz w:val="28"/>
                    </w:rPr>
                    <w:t>3. K jaké vrstvě</w:t>
                  </w:r>
                  <w:r w:rsidR="0052122B">
                    <w:rPr>
                      <w:b/>
                      <w:sz w:val="28"/>
                    </w:rPr>
                    <w:t xml:space="preserve"> slovní zásoby text patří</w:t>
                  </w:r>
                  <w:r w:rsidRPr="00E417F4">
                    <w:rPr>
                      <w:b/>
                      <w:sz w:val="28"/>
                    </w:rPr>
                    <w:t>?</w:t>
                  </w:r>
                </w:p>
              </w:txbxContent>
            </v:textbox>
          </v:shape>
        </w:pict>
      </w:r>
      <w:r w:rsidR="00EF78B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7649210</wp:posOffset>
            </wp:positionV>
            <wp:extent cx="1314450" cy="1276350"/>
            <wp:effectExtent l="0" t="0" r="0" b="0"/>
            <wp:wrapNone/>
            <wp:docPr id="22" name="Obrázek 21" descr="MC9002407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240701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78B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5325110</wp:posOffset>
            </wp:positionV>
            <wp:extent cx="1343025" cy="1343025"/>
            <wp:effectExtent l="19050" t="0" r="9525" b="0"/>
            <wp:wrapNone/>
            <wp:docPr id="20" name="obrázek 2" descr="C:\Documents and Settings\Lucie\Local Settings\Temporary Internet Files\Content.IE5\1A0BEOYG\MB9003981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cie\Local Settings\Temporary Internet Files\Content.IE5\1A0BEOYG\MB900398137[1]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54AA">
        <w:rPr>
          <w:noProof/>
          <w:sz w:val="28"/>
          <w:szCs w:val="28"/>
          <w:lang w:eastAsia="cs-CZ"/>
        </w:rPr>
        <w:pict>
          <v:rect id="_x0000_s1064" style="position:absolute;left:0;text-align:left;margin-left:-20.1pt;margin-top:-5.95pt;width:580.5pt;height:824.25pt;z-index:-251631616;mso-position-horizontal-relative:text;mso-position-vertical-relative:text" fillcolor="#d8d8d8 [2732]" strokecolor="black [3213]" strokeweight="2.25pt">
            <v:fill opacity="7864f" rotate="t" focus="100%" type="gradientRadial">
              <o:fill v:ext="view" type="gradientCenter"/>
            </v:fill>
            <v:stroke dashstyle="dash"/>
            <v:shadow color="#868686"/>
          </v:rect>
        </w:pict>
      </w:r>
      <w:r w:rsidR="00A154AA">
        <w:rPr>
          <w:noProof/>
          <w:sz w:val="28"/>
          <w:szCs w:val="28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73" type="#_x0000_t98" style="position:absolute;left:0;text-align:left;margin-left:15.9pt;margin-top:33.05pt;width:514.5pt;height:238.5pt;z-index:251687936;mso-position-horizontal-relative:text;mso-position-vertical-relative:text" fillcolor="white [3201]" strokecolor="#f79646 [3209]" strokeweight="5pt">
            <v:fill opacity="17695f" color2="fill darken(118)" rotate="t" method="linear sigma" focus="100%" type="gradient"/>
            <v:shadow color="#868686"/>
            <v:textbox>
              <w:txbxContent>
                <w:p w:rsidR="00642CC7" w:rsidRDefault="00642CC7" w:rsidP="00411EFF">
                  <w:pPr>
                    <w:jc w:val="both"/>
                    <w:rPr>
                      <w:rFonts w:ascii="Monotype Corsiva" w:hAnsi="Monotype Corsiva"/>
                      <w:b/>
                      <w:sz w:val="28"/>
                      <w:szCs w:val="28"/>
                    </w:rPr>
                  </w:pPr>
                </w:p>
                <w:p w:rsidR="00411EFF" w:rsidRDefault="00642CC7" w:rsidP="00411EFF">
                  <w:pPr>
                    <w:jc w:val="both"/>
                    <w:rPr>
                      <w:rFonts w:ascii="Monotype Corsiva" w:hAnsi="Monotype Corsiva"/>
                      <w:b/>
                      <w:sz w:val="28"/>
                      <w:szCs w:val="28"/>
                    </w:rPr>
                  </w:pPr>
                  <w:bookmarkStart w:id="0" w:name="OLE_LINK1"/>
                  <w:bookmarkStart w:id="1" w:name="OLE_LINK2"/>
                  <w:bookmarkStart w:id="2" w:name="_Hlk368260746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Čárka ve větě je velmi důležitá a někdy přímo životně. Dokl</w:t>
                  </w:r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adem může být </w:t>
                  </w:r>
                  <w:proofErr w:type="spellStart"/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příběch</w:t>
                  </w:r>
                  <w:proofErr w:type="spellEnd"/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o </w:t>
                  </w:r>
                  <w:proofErr w:type="gramStart"/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sultánovy 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který</w:t>
                  </w:r>
                  <w:proofErr w:type="gramEnd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poslal důležitého zajatce do pevnosti a ozbrojený doprovod nesl dopis co se má se zajatcem</w:t>
                  </w:r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stát. Strážce však byl zvědaví 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a dopis otevřel. A protože to byl dobrák a bylo mu zajatce líto vyškrábal čárku za </w:t>
                  </w:r>
                  <w:proofErr w:type="gramStart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slovem kde</w:t>
                  </w:r>
                  <w:proofErr w:type="gramEnd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pův</w:t>
                  </w:r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odně byla a udělal ji jinde. </w:t>
                  </w:r>
                  <w:proofErr w:type="spellStart"/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Za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hránil</w:t>
                  </w:r>
                  <w:proofErr w:type="spellEnd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mu tím život. V dopise </w:t>
                  </w:r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totiž 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stálo: 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  <w:u w:val="single"/>
                    </w:rPr>
                    <w:t xml:space="preserve">Popravit, nikoliv propustit! </w:t>
                  </w:r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Po </w:t>
                  </w:r>
                  <w:proofErr w:type="spellStart"/>
                  <w:r w:rsidR="00557D63"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ů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pravě</w:t>
                  </w:r>
                  <w:proofErr w:type="spellEnd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však v dopise stálo toto: 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  <w:u w:val="single"/>
                    </w:rPr>
                    <w:t>Popravit nikoliv,</w:t>
                  </w:r>
                  <w:r w:rsidR="00EE1442">
                    <w:rPr>
                      <w:rFonts w:ascii="Monotype Corsiva" w:hAnsi="Monotype Corsiva"/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  <w:u w:val="single"/>
                    </w:rPr>
                    <w:t>propustit!</w:t>
                  </w:r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Tak co už chápete proč je </w:t>
                  </w:r>
                  <w:proofErr w:type="gramStart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>čárka</w:t>
                  </w:r>
                  <w:proofErr w:type="gramEnd"/>
                  <w:r>
                    <w:rPr>
                      <w:rFonts w:ascii="Monotype Corsiva" w:hAnsi="Monotype Corsiva"/>
                      <w:b/>
                      <w:sz w:val="28"/>
                      <w:szCs w:val="28"/>
                    </w:rPr>
                    <w:t xml:space="preserve"> ve větě důležitá?</w:t>
                  </w:r>
                </w:p>
                <w:p w:rsidR="00642CC7" w:rsidRPr="00642CC7" w:rsidRDefault="00642CC7" w:rsidP="00411EFF">
                  <w:pPr>
                    <w:jc w:val="both"/>
                    <w:rPr>
                      <w:rFonts w:ascii="Monotype Corsiva" w:hAnsi="Monotype Corsiva"/>
                      <w:color w:val="FBD4B4" w:themeColor="accent6" w:themeTint="66"/>
                      <w:sz w:val="24"/>
                      <w:szCs w:val="28"/>
                    </w:rPr>
                  </w:pPr>
                  <w:r>
                    <w:rPr>
                      <w:rFonts w:ascii="Monotype Corsiva" w:hAnsi="Monotype Corsiva"/>
                      <w:sz w:val="24"/>
                      <w:szCs w:val="28"/>
                    </w:rPr>
                    <w:t xml:space="preserve">                    </w:t>
                  </w:r>
                  <w:r w:rsidRPr="00642CC7">
                    <w:rPr>
                      <w:rFonts w:ascii="Monotype Corsiva" w:hAnsi="Monotype Corsiva"/>
                      <w:color w:val="C00000"/>
                      <w:sz w:val="24"/>
                      <w:szCs w:val="28"/>
                    </w:rPr>
                    <w:t xml:space="preserve"> </w:t>
                  </w:r>
                  <w:r w:rsidRPr="00642CC7">
                    <w:rPr>
                      <w:rFonts w:ascii="Monotype Corsiva" w:hAnsi="Monotype Corsiva"/>
                      <w:color w:val="FBD4B4" w:themeColor="accent6" w:themeTint="66"/>
                      <w:sz w:val="24"/>
                      <w:szCs w:val="28"/>
                    </w:rPr>
                    <w:t xml:space="preserve">(Z knihy Otmara Chadima Jak </w:t>
                  </w:r>
                  <w:proofErr w:type="spellStart"/>
                  <w:r w:rsidRPr="00642CC7">
                    <w:rPr>
                      <w:rFonts w:ascii="Monotype Corsiva" w:hAnsi="Monotype Corsiva"/>
                      <w:color w:val="FBD4B4" w:themeColor="accent6" w:themeTint="66"/>
                      <w:sz w:val="24"/>
                      <w:szCs w:val="28"/>
                    </w:rPr>
                    <w:t>bysme</w:t>
                  </w:r>
                  <w:proofErr w:type="spellEnd"/>
                  <w:r w:rsidRPr="00642CC7">
                    <w:rPr>
                      <w:rFonts w:ascii="Monotype Corsiva" w:hAnsi="Monotype Corsiva"/>
                      <w:color w:val="FBD4B4" w:themeColor="accent6" w:themeTint="66"/>
                      <w:sz w:val="24"/>
                      <w:szCs w:val="28"/>
                    </w:rPr>
                    <w:t xml:space="preserve"> (bychom) měli psát, kdybychom (kdybychom) chtěli …)</w:t>
                  </w:r>
                  <w:bookmarkEnd w:id="0"/>
                  <w:bookmarkEnd w:id="1"/>
                  <w:bookmarkEnd w:id="2"/>
                </w:p>
              </w:txbxContent>
            </v:textbox>
          </v:shape>
        </w:pict>
      </w:r>
      <w:r w:rsidR="00A154AA">
        <w:rPr>
          <w:noProof/>
          <w:sz w:val="28"/>
          <w:szCs w:val="28"/>
          <w:lang w:eastAsia="cs-CZ"/>
        </w:rPr>
        <w:pict>
          <v:rect id="_x0000_s1066" style="position:absolute;left:0;text-align:left;margin-left:4.65pt;margin-top:15.8pt;width:111pt;height:27pt;z-index:251686912;mso-position-horizontal-relative:text;mso-position-vertical-relative:text" fillcolor="#ffc" strokeweight="2.25pt">
            <v:fill r:id="rId12" o:title="Plátno" opacity="3932f" color2="red" rotate="t" type="tile"/>
            <v:shadow on="t" color="#c6d9f1 [671]"/>
            <v:textbox>
              <w:txbxContent>
                <w:p w:rsidR="00B302DF" w:rsidRPr="00B302DF" w:rsidRDefault="00B302DF" w:rsidP="00B302DF">
                  <w:pPr>
                    <w:jc w:val="center"/>
                    <w:rPr>
                      <w:rFonts w:ascii="Monotype Corsiva" w:hAnsi="Monotype Corsiva"/>
                      <w:b/>
                      <w:sz w:val="32"/>
                    </w:rPr>
                  </w:pPr>
                  <w:r w:rsidRPr="00B302DF">
                    <w:rPr>
                      <w:rFonts w:ascii="Monotype Corsiva" w:hAnsi="Monotype Corsiva"/>
                      <w:b/>
                      <w:sz w:val="32"/>
                    </w:rPr>
                    <w:t>Výchozí text</w:t>
                  </w:r>
                </w:p>
              </w:txbxContent>
            </v:textbox>
          </v:rect>
        </w:pict>
      </w:r>
      <w:r w:rsidR="000867A9">
        <w:rPr>
          <w:sz w:val="28"/>
          <w:szCs w:val="28"/>
        </w:rPr>
        <w:br w:type="page"/>
      </w:r>
    </w:p>
    <w:p w:rsidR="00836BEC" w:rsidRDefault="00A154AA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ect id="_x0000_s1080" style="position:absolute;left:0;text-align:left;margin-left:-20.1pt;margin-top:5.3pt;width:580.5pt;height:808.5pt;z-index:-251621376" fillcolor="#d8d8d8 [2732]" strokecolor="black [3213]" strokeweight="2.25pt">
            <v:fill opacity="7864f" rotate="t" focus="100%" type="gradientRadial">
              <o:fill v:ext="view" type="gradientCenter"/>
            </v:fill>
            <v:stroke dashstyle="dash"/>
            <v:shadow color="#868686"/>
            <v:textbox>
              <w:txbxContent>
                <w:p w:rsidR="00AD0AC3" w:rsidRDefault="00AD0AC3"/>
                <w:p w:rsidR="00AD0AC3" w:rsidRDefault="00AD0AC3"/>
                <w:p w:rsidR="00AD0AC3" w:rsidRDefault="00AD0AC3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592CCD">
                    <w:rPr>
                      <w:b/>
                      <w:color w:val="FF0000"/>
                      <w:sz w:val="28"/>
                      <w:szCs w:val="28"/>
                    </w:rPr>
                    <w:t>2.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Text lze určit jako odborný (popularizační). Slohové postupy – vyprávěcí, popisný, úvahový</w:t>
                  </w:r>
                  <w:r w:rsidR="002D451D">
                    <w:rPr>
                      <w:b/>
                      <w:color w:val="FF0000"/>
                      <w:sz w:val="28"/>
                      <w:szCs w:val="28"/>
                    </w:rPr>
                    <w:t>.</w:t>
                  </w:r>
                </w:p>
                <w:p w:rsidR="00592CCD" w:rsidRPr="00592CCD" w:rsidRDefault="00592CCD" w:rsidP="00AD0AC3">
                  <w:pPr>
                    <w:jc w:val="both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3. Spisovná</w:t>
                  </w:r>
                  <w:r w:rsidR="002D451D">
                    <w:rPr>
                      <w:b/>
                      <w:color w:val="FF0000"/>
                      <w:sz w:val="28"/>
                      <w:szCs w:val="28"/>
                    </w:rPr>
                    <w:t xml:space="preserve"> a hovorová 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čeština</w:t>
                  </w:r>
                  <w:r w:rsidR="002D451D">
                    <w:rPr>
                      <w:b/>
                      <w:color w:val="FF0000"/>
                      <w:sz w:val="28"/>
                      <w:szCs w:val="28"/>
                    </w:rPr>
                    <w:t xml:space="preserve"> (dobrák)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.</w:t>
                  </w: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  <w:p w:rsidR="00592CCD" w:rsidRDefault="00592CCD" w:rsidP="00AD0AC3">
                  <w:pPr>
                    <w:jc w:val="both"/>
                  </w:pPr>
                </w:p>
              </w:txbxContent>
            </v:textbox>
          </v:rect>
        </w:pict>
      </w:r>
    </w:p>
    <w:p w:rsidR="00836BEC" w:rsidRDefault="00A154AA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81" style="position:absolute;left:0;text-align:left;margin-left:-4.35pt;margin-top:2.45pt;width:111pt;height:27pt;z-index:251696128" fillcolor="#ffc" strokeweight="2.25pt">
            <v:fill r:id="rId13" o:title="Plátno" opacity="3932f" color2="red" rotate="t" type="tile"/>
            <v:shadow on="t" color="#c6d9f1 [671]"/>
            <v:textbox>
              <w:txbxContent>
                <w:p w:rsidR="00AD0AC3" w:rsidRPr="00AD0AC3" w:rsidRDefault="00AD0AC3" w:rsidP="00AD0AC3">
                  <w:pPr>
                    <w:jc w:val="center"/>
                    <w:rPr>
                      <w:rFonts w:ascii="Monotype Corsiva" w:hAnsi="Monotype Corsiva"/>
                      <w:b/>
                      <w:sz w:val="40"/>
                    </w:rPr>
                  </w:pPr>
                  <w:r w:rsidRPr="00AD0AC3">
                    <w:rPr>
                      <w:rFonts w:ascii="Monotype Corsiva" w:hAnsi="Monotype Corsiva"/>
                      <w:b/>
                      <w:sz w:val="40"/>
                    </w:rPr>
                    <w:t>Řešení</w:t>
                  </w:r>
                </w:p>
              </w:txbxContent>
            </v:textbox>
          </v:rect>
        </w:pict>
      </w: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AD0AC3" w:rsidRDefault="00AD0AC3" w:rsidP="00AD0AC3">
      <w:pPr>
        <w:jc w:val="both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Čárka ve větě je velmi důležitá a někdy přímo životně. Dokladem může být příbě</w:t>
      </w:r>
      <w:r w:rsidRPr="00AD0AC3">
        <w:rPr>
          <w:rFonts w:ascii="Monotype Corsiva" w:hAnsi="Monotype Corsiva"/>
          <w:b/>
          <w:color w:val="FF0000"/>
          <w:sz w:val="28"/>
          <w:szCs w:val="28"/>
        </w:rPr>
        <w:t xml:space="preserve">h </w:t>
      </w:r>
      <w:r>
        <w:rPr>
          <w:rFonts w:ascii="Monotype Corsiva" w:hAnsi="Monotype Corsiva"/>
          <w:b/>
          <w:sz w:val="28"/>
          <w:szCs w:val="28"/>
        </w:rPr>
        <w:t>o sultánov</w:t>
      </w:r>
      <w:r w:rsidR="00592CCD">
        <w:rPr>
          <w:rFonts w:ascii="Monotype Corsiva" w:hAnsi="Monotype Corsiva"/>
          <w:b/>
          <w:color w:val="FF0000"/>
          <w:sz w:val="28"/>
          <w:szCs w:val="28"/>
        </w:rPr>
        <w:t>i</w:t>
      </w:r>
      <w:r>
        <w:rPr>
          <w:rFonts w:ascii="Monotype Corsiva" w:hAnsi="Monotype Corsiva"/>
          <w:b/>
          <w:color w:val="FF0000"/>
          <w:sz w:val="28"/>
          <w:szCs w:val="28"/>
        </w:rPr>
        <w:t>,</w:t>
      </w:r>
      <w:r>
        <w:rPr>
          <w:rFonts w:ascii="Monotype Corsiva" w:hAnsi="Monotype Corsiva"/>
          <w:b/>
          <w:sz w:val="28"/>
          <w:szCs w:val="28"/>
        </w:rPr>
        <w:t xml:space="preserve"> který poslal důležitého zajatce do pevnosti</w:t>
      </w:r>
      <w:r w:rsidR="00592CCD" w:rsidRPr="00592CCD">
        <w:rPr>
          <w:rFonts w:ascii="Monotype Corsiva" w:hAnsi="Monotype Corsiva"/>
          <w:b/>
          <w:color w:val="FF0000"/>
          <w:sz w:val="28"/>
          <w:szCs w:val="28"/>
        </w:rPr>
        <w:t>,</w:t>
      </w:r>
      <w:r w:rsidRPr="00592CCD">
        <w:rPr>
          <w:rFonts w:ascii="Monotype Corsiva" w:hAnsi="Monotype Corsiva"/>
          <w:b/>
          <w:color w:val="FF0000"/>
          <w:sz w:val="28"/>
          <w:szCs w:val="28"/>
        </w:rPr>
        <w:t xml:space="preserve"> </w:t>
      </w:r>
      <w:r>
        <w:rPr>
          <w:rFonts w:ascii="Monotype Corsiva" w:hAnsi="Monotype Corsiva"/>
          <w:b/>
          <w:sz w:val="28"/>
          <w:szCs w:val="28"/>
        </w:rPr>
        <w:t>a ozbrojený doprovod nesl dopis</w:t>
      </w:r>
      <w:r w:rsidR="00592CCD">
        <w:rPr>
          <w:rFonts w:ascii="Monotype Corsiva" w:hAnsi="Monotype Corsiva"/>
          <w:b/>
          <w:color w:val="FF0000"/>
          <w:sz w:val="28"/>
          <w:szCs w:val="28"/>
        </w:rPr>
        <w:t>,</w:t>
      </w:r>
      <w:r w:rsidR="00865A68">
        <w:rPr>
          <w:rFonts w:ascii="Monotype Corsiva" w:hAnsi="Monotype Corsiva"/>
          <w:b/>
          <w:color w:val="FF0000"/>
          <w:sz w:val="28"/>
          <w:szCs w:val="28"/>
        </w:rPr>
        <w:t xml:space="preserve"> </w:t>
      </w:r>
      <w:r>
        <w:rPr>
          <w:rFonts w:ascii="Monotype Corsiva" w:hAnsi="Monotype Corsiva"/>
          <w:b/>
          <w:sz w:val="28"/>
          <w:szCs w:val="28"/>
        </w:rPr>
        <w:t>co se má se zajatcem stát. Strážce však byl zvědav</w:t>
      </w:r>
      <w:r w:rsidR="00592CCD">
        <w:rPr>
          <w:rFonts w:ascii="Monotype Corsiva" w:hAnsi="Monotype Corsiva"/>
          <w:b/>
          <w:color w:val="FF0000"/>
          <w:sz w:val="28"/>
          <w:szCs w:val="28"/>
        </w:rPr>
        <w:t xml:space="preserve">ý </w:t>
      </w:r>
      <w:r>
        <w:rPr>
          <w:rFonts w:ascii="Monotype Corsiva" w:hAnsi="Monotype Corsiva"/>
          <w:b/>
          <w:sz w:val="28"/>
          <w:szCs w:val="28"/>
        </w:rPr>
        <w:t>a dopis otevřel. A protože to byl dobrák a bylo mu zajatce líto</w:t>
      </w:r>
      <w:r w:rsidR="00592CCD">
        <w:rPr>
          <w:rFonts w:ascii="Monotype Corsiva" w:hAnsi="Monotype Corsiva"/>
          <w:b/>
          <w:color w:val="FF0000"/>
          <w:sz w:val="28"/>
          <w:szCs w:val="28"/>
        </w:rPr>
        <w:t>,</w:t>
      </w:r>
      <w:r>
        <w:rPr>
          <w:rFonts w:ascii="Monotype Corsiva" w:hAnsi="Monotype Corsiva"/>
          <w:b/>
          <w:sz w:val="28"/>
          <w:szCs w:val="28"/>
        </w:rPr>
        <w:t xml:space="preserve"> vyškrábal čárku za slovem</w:t>
      </w:r>
      <w:r w:rsidR="00592CCD">
        <w:rPr>
          <w:rFonts w:ascii="Monotype Corsiva" w:hAnsi="Monotype Corsiva"/>
          <w:b/>
          <w:color w:val="FF0000"/>
          <w:sz w:val="28"/>
          <w:szCs w:val="28"/>
        </w:rPr>
        <w:t>,</w:t>
      </w:r>
      <w:r>
        <w:rPr>
          <w:rFonts w:ascii="Monotype Corsiva" w:hAnsi="Monotype Corsiva"/>
          <w:b/>
          <w:sz w:val="28"/>
          <w:szCs w:val="28"/>
        </w:rPr>
        <w:t xml:space="preserve"> kde původně byla</w:t>
      </w:r>
      <w:r w:rsidR="00592CCD" w:rsidRPr="00592CCD">
        <w:rPr>
          <w:rFonts w:ascii="Monotype Corsiva" w:hAnsi="Monotype Corsiva"/>
          <w:b/>
          <w:color w:val="FF0000"/>
          <w:sz w:val="28"/>
          <w:szCs w:val="28"/>
        </w:rPr>
        <w:t>,</w:t>
      </w:r>
      <w:r w:rsidRPr="00592CCD">
        <w:rPr>
          <w:rFonts w:ascii="Monotype Corsiva" w:hAnsi="Monotype Corsiva"/>
          <w:b/>
          <w:color w:val="FF0000"/>
          <w:sz w:val="28"/>
          <w:szCs w:val="28"/>
        </w:rPr>
        <w:t xml:space="preserve"> </w:t>
      </w:r>
      <w:r>
        <w:rPr>
          <w:rFonts w:ascii="Monotype Corsiva" w:hAnsi="Monotype Corsiva"/>
          <w:b/>
          <w:sz w:val="28"/>
          <w:szCs w:val="28"/>
        </w:rPr>
        <w:t xml:space="preserve">a udělal ji jinde. </w:t>
      </w:r>
      <w:r w:rsidRPr="00592CCD">
        <w:rPr>
          <w:rFonts w:ascii="Monotype Corsiva" w:hAnsi="Monotype Corsiva"/>
          <w:b/>
          <w:sz w:val="28"/>
          <w:szCs w:val="28"/>
        </w:rPr>
        <w:t>Za</w:t>
      </w:r>
      <w:r w:rsidR="00592CCD" w:rsidRPr="00592CCD">
        <w:rPr>
          <w:rFonts w:ascii="Monotype Corsiva" w:hAnsi="Monotype Corsiva"/>
          <w:b/>
          <w:color w:val="FF0000"/>
          <w:sz w:val="28"/>
          <w:szCs w:val="28"/>
        </w:rPr>
        <w:t>c</w:t>
      </w:r>
      <w:r w:rsidRPr="00592CCD">
        <w:rPr>
          <w:rFonts w:ascii="Monotype Corsiva" w:hAnsi="Monotype Corsiva"/>
          <w:b/>
          <w:sz w:val="28"/>
          <w:szCs w:val="28"/>
        </w:rPr>
        <w:t>hránil</w:t>
      </w:r>
      <w:r>
        <w:rPr>
          <w:rFonts w:ascii="Monotype Corsiva" w:hAnsi="Monotype Corsiva"/>
          <w:b/>
          <w:sz w:val="28"/>
          <w:szCs w:val="28"/>
        </w:rPr>
        <w:t xml:space="preserve"> mu tím život. V dopise totiž stálo: </w:t>
      </w:r>
      <w:r>
        <w:rPr>
          <w:rFonts w:ascii="Monotype Corsiva" w:hAnsi="Monotype Corsiva"/>
          <w:b/>
          <w:sz w:val="28"/>
          <w:szCs w:val="28"/>
          <w:u w:val="single"/>
        </w:rPr>
        <w:t xml:space="preserve">Popravit, nikoliv propustit! </w:t>
      </w:r>
      <w:r>
        <w:rPr>
          <w:rFonts w:ascii="Monotype Corsiva" w:hAnsi="Monotype Corsiva"/>
          <w:b/>
          <w:sz w:val="28"/>
          <w:szCs w:val="28"/>
        </w:rPr>
        <w:t xml:space="preserve">Po </w:t>
      </w:r>
      <w:r w:rsidR="002D451D" w:rsidRPr="002D451D">
        <w:rPr>
          <w:rFonts w:ascii="Monotype Corsiva" w:hAnsi="Monotype Corsiva"/>
          <w:b/>
          <w:color w:val="FF0000"/>
          <w:sz w:val="28"/>
          <w:szCs w:val="28"/>
        </w:rPr>
        <w:t>ú</w:t>
      </w:r>
      <w:r>
        <w:rPr>
          <w:rFonts w:ascii="Monotype Corsiva" w:hAnsi="Monotype Corsiva"/>
          <w:b/>
          <w:sz w:val="28"/>
          <w:szCs w:val="28"/>
        </w:rPr>
        <w:t xml:space="preserve">pravě však v dopise stálo toto: </w:t>
      </w:r>
      <w:r>
        <w:rPr>
          <w:rFonts w:ascii="Monotype Corsiva" w:hAnsi="Monotype Corsiva"/>
          <w:b/>
          <w:sz w:val="28"/>
          <w:szCs w:val="28"/>
          <w:u w:val="single"/>
        </w:rPr>
        <w:t>Popravit nikoliv, propustit!</w:t>
      </w:r>
      <w:r>
        <w:rPr>
          <w:rFonts w:ascii="Monotype Corsiva" w:hAnsi="Monotype Corsiva"/>
          <w:b/>
          <w:sz w:val="28"/>
          <w:szCs w:val="28"/>
        </w:rPr>
        <w:t xml:space="preserve"> Tak co</w:t>
      </w:r>
      <w:r w:rsidR="00592CCD">
        <w:rPr>
          <w:rFonts w:ascii="Monotype Corsiva" w:hAnsi="Monotype Corsiva"/>
          <w:b/>
          <w:color w:val="FF0000"/>
          <w:sz w:val="28"/>
          <w:szCs w:val="28"/>
        </w:rPr>
        <w:t>,</w:t>
      </w:r>
      <w:r>
        <w:rPr>
          <w:rFonts w:ascii="Monotype Corsiva" w:hAnsi="Monotype Corsiva"/>
          <w:b/>
          <w:sz w:val="28"/>
          <w:szCs w:val="28"/>
        </w:rPr>
        <w:t xml:space="preserve"> už chápete</w:t>
      </w:r>
      <w:r w:rsidR="00592CCD">
        <w:rPr>
          <w:rFonts w:ascii="Monotype Corsiva" w:hAnsi="Monotype Corsiva"/>
          <w:b/>
          <w:color w:val="FF0000"/>
          <w:sz w:val="28"/>
          <w:szCs w:val="28"/>
        </w:rPr>
        <w:t>,</w:t>
      </w:r>
      <w:r>
        <w:rPr>
          <w:rFonts w:ascii="Monotype Corsiva" w:hAnsi="Monotype Corsiva"/>
          <w:b/>
          <w:sz w:val="28"/>
          <w:szCs w:val="28"/>
        </w:rPr>
        <w:t xml:space="preserve"> proč je čárka ve větě důležitá?</w:t>
      </w:r>
    </w:p>
    <w:p w:rsidR="00AD0AC3" w:rsidRPr="00592CCD" w:rsidRDefault="00AD0AC3" w:rsidP="00AD0AC3">
      <w:pPr>
        <w:jc w:val="both"/>
        <w:rPr>
          <w:rFonts w:ascii="Monotype Corsiva" w:hAnsi="Monotype Corsiva"/>
          <w:i/>
          <w:color w:val="595959" w:themeColor="text1" w:themeTint="A6"/>
          <w:sz w:val="28"/>
          <w:szCs w:val="28"/>
        </w:rPr>
      </w:pPr>
      <w:r w:rsidRPr="00592CCD">
        <w:rPr>
          <w:rFonts w:ascii="Monotype Corsiva" w:hAnsi="Monotype Corsiva"/>
          <w:b/>
          <w:color w:val="FF0000"/>
          <w:sz w:val="24"/>
          <w:szCs w:val="28"/>
        </w:rPr>
        <w:t xml:space="preserve">                     </w:t>
      </w:r>
      <w:r w:rsidRPr="00592CCD">
        <w:rPr>
          <w:rFonts w:ascii="Monotype Corsiva" w:hAnsi="Monotype Corsiva"/>
          <w:i/>
          <w:color w:val="595959" w:themeColor="text1" w:themeTint="A6"/>
          <w:sz w:val="28"/>
          <w:szCs w:val="28"/>
        </w:rPr>
        <w:t xml:space="preserve">(Z knihy Otmara Chadima Jak </w:t>
      </w:r>
      <w:proofErr w:type="spellStart"/>
      <w:r w:rsidRPr="00592CCD">
        <w:rPr>
          <w:rFonts w:ascii="Monotype Corsiva" w:hAnsi="Monotype Corsiva"/>
          <w:i/>
          <w:color w:val="595959" w:themeColor="text1" w:themeTint="A6"/>
          <w:sz w:val="28"/>
          <w:szCs w:val="28"/>
        </w:rPr>
        <w:t>bysme</w:t>
      </w:r>
      <w:proofErr w:type="spellEnd"/>
      <w:r w:rsidR="00D305AE">
        <w:rPr>
          <w:rFonts w:ascii="Monotype Corsiva" w:hAnsi="Monotype Corsiva"/>
          <w:i/>
          <w:color w:val="595959" w:themeColor="text1" w:themeTint="A6"/>
          <w:sz w:val="28"/>
          <w:szCs w:val="28"/>
        </w:rPr>
        <w:t xml:space="preserve"> (bychom) měli psát, </w:t>
      </w:r>
      <w:proofErr w:type="spellStart"/>
      <w:r w:rsidR="00D305AE">
        <w:rPr>
          <w:rFonts w:ascii="Monotype Corsiva" w:hAnsi="Monotype Corsiva"/>
          <w:i/>
          <w:color w:val="595959" w:themeColor="text1" w:themeTint="A6"/>
          <w:sz w:val="28"/>
          <w:szCs w:val="28"/>
        </w:rPr>
        <w:t>kdybysme</w:t>
      </w:r>
      <w:proofErr w:type="spellEnd"/>
      <w:r w:rsidRPr="00592CCD">
        <w:rPr>
          <w:rFonts w:ascii="Monotype Corsiva" w:hAnsi="Monotype Corsiva"/>
          <w:i/>
          <w:color w:val="595959" w:themeColor="text1" w:themeTint="A6"/>
          <w:sz w:val="28"/>
          <w:szCs w:val="28"/>
        </w:rPr>
        <w:t xml:space="preserve"> (kdybychom) chtěli …)</w:t>
      </w:r>
    </w:p>
    <w:p w:rsidR="00836BEC" w:rsidRDefault="00836BEC" w:rsidP="00592CCD">
      <w:pPr>
        <w:spacing w:after="0" w:line="240" w:lineRule="auto"/>
        <w:jc w:val="both"/>
        <w:rPr>
          <w:sz w:val="28"/>
          <w:szCs w:val="28"/>
        </w:rPr>
      </w:pPr>
    </w:p>
    <w:p w:rsidR="00836BEC" w:rsidRDefault="00A154AA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470" style="position:absolute;left:0;text-align:left;margin-left:-14.85pt;margin-top:2.9pt;width:563.25pt;height:63.75pt;z-index:251698176" fillcolor="#ffc" strokeweight="2.25pt">
            <v:fill r:id="rId14" o:title="Plátno" opacity="0" color2="red" rotate="t" type="tile"/>
          </v:rect>
        </w:pict>
      </w: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A154AA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72" type="#_x0000_t32" style="position:absolute;left:0;text-align:left;margin-left:-14.85pt;margin-top:.2pt;width:563.25pt;height:1.5pt;flip:y;z-index:251700224" o:connectortype="straight" strokeweight="2.25pt"/>
        </w:pict>
      </w: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A154AA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475" style="position:absolute;left:0;text-align:left;margin-left:-14.85pt;margin-top:14.2pt;width:563.25pt;height:57pt;z-index:251702272" fillcolor="#ffc" strokeweight="2.25pt">
            <v:fill r:id="rId15" o:title="Plátno" opacity="0" color2="red" rotate="t" type="tile"/>
            <v:textbox>
              <w:txbxContent>
                <w:p w:rsidR="00D112A9" w:rsidRDefault="00D112A9">
                  <w:pPr>
                    <w:rPr>
                      <w:b/>
                      <w:color w:val="FF0000"/>
                      <w:sz w:val="28"/>
                    </w:rPr>
                  </w:pPr>
                  <w:r w:rsidRPr="00D112A9">
                    <w:rPr>
                      <w:b/>
                      <w:color w:val="FF0000"/>
                      <w:sz w:val="28"/>
                    </w:rPr>
                    <w:t>4. Individuální řešení.</w:t>
                  </w:r>
                </w:p>
                <w:p w:rsidR="00D112A9" w:rsidRPr="00D112A9" w:rsidRDefault="00D112A9">
                  <w:pPr>
                    <w:rPr>
                      <w:b/>
                      <w:color w:val="FF0000"/>
                      <w:sz w:val="24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 xml:space="preserve">5.  Např. </w:t>
                  </w:r>
                  <w:r w:rsidR="001C0D29">
                    <w:rPr>
                      <w:b/>
                      <w:color w:val="FF0000"/>
                      <w:sz w:val="28"/>
                    </w:rPr>
                    <w:t>Jak čárka zachránila život aj.</w:t>
                  </w:r>
                </w:p>
              </w:txbxContent>
            </v:textbox>
          </v:rect>
        </w:pict>
      </w: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A154AA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476" type="#_x0000_t32" style="position:absolute;left:0;text-align:left;margin-left:-14.85pt;margin-top:9.25pt;width:563.25pt;height:0;z-index:251703296" o:connectortype="straight" strokeweight="2.25pt"/>
        </w:pict>
      </w: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A154AA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ect id="_x0000_s1473" style="position:absolute;left:0;text-align:left;margin-left:-16.35pt;margin-top:-2.2pt;width:570pt;height:819.75pt;z-index:251701248" fillcolor="white [3201]" strokecolor="black [3200]" strokeweight="3pt">
            <v:fill opacity="0" rotate="t"/>
            <v:stroke dashstyle="dash"/>
            <v:shadow color="#868686"/>
          </v:rect>
        </w:pict>
      </w:r>
      <w:r>
        <w:rPr>
          <w:noProof/>
          <w:sz w:val="28"/>
          <w:szCs w:val="28"/>
          <w:lang w:eastAsia="cs-CZ"/>
        </w:rPr>
        <w:pict>
          <v:shape id="_x0000_s1041" type="#_x0000_t98" style="position:absolute;left:0;text-align:left;margin-left:-8.1pt;margin-top:4.65pt;width:282.75pt;height:41.05pt;z-index:251660288" fillcolor="#a5a5a5 [2092]" strokecolor="#1c1a10 [334]" strokeweight="1.5pt">
            <v:fill opacity="2621f" color2="fill lighten(121)" rotate="t" method="linear sigma" focus="100%" type="gradient"/>
            <v:textbox style="mso-next-textbox:#_x0000_s1041">
              <w:txbxContent>
                <w:p w:rsidR="002312E5" w:rsidRPr="00933E9B" w:rsidRDefault="002312E5" w:rsidP="002312E5">
                  <w:pPr>
                    <w:jc w:val="center"/>
                    <w:rPr>
                      <w:b/>
                      <w:sz w:val="36"/>
                      <w:szCs w:val="32"/>
                      <w:u w:val="single"/>
                    </w:rPr>
                  </w:pPr>
                  <w:r>
                    <w:rPr>
                      <w:b/>
                      <w:sz w:val="36"/>
                      <w:szCs w:val="32"/>
                      <w:u w:val="single"/>
                    </w:rPr>
                    <w:t>Zdroje a použitá literatura</w:t>
                  </w:r>
                </w:p>
              </w:txbxContent>
            </v:textbox>
          </v:shape>
        </w:pict>
      </w: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836BEC" w:rsidRDefault="00836BEC" w:rsidP="00E417F4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312E5" w:rsidRDefault="000867A9" w:rsidP="002D451D">
      <w:pPr>
        <w:spacing w:after="0" w:line="240" w:lineRule="auto"/>
        <w:jc w:val="both"/>
        <w:rPr>
          <w:b/>
          <w:sz w:val="32"/>
          <w:szCs w:val="28"/>
        </w:rPr>
      </w:pPr>
      <w:r w:rsidRPr="00B53983">
        <w:rPr>
          <w:b/>
          <w:sz w:val="32"/>
          <w:szCs w:val="28"/>
        </w:rPr>
        <w:t>Použitá literatura:</w:t>
      </w:r>
    </w:p>
    <w:p w:rsidR="002404D1" w:rsidRPr="00D305AE" w:rsidRDefault="00596EB4" w:rsidP="002D451D">
      <w:pPr>
        <w:pStyle w:val="Odstavecseseznamem"/>
        <w:numPr>
          <w:ilvl w:val="0"/>
          <w:numId w:val="9"/>
        </w:numPr>
        <w:jc w:val="both"/>
        <w:rPr>
          <w:sz w:val="32"/>
          <w:szCs w:val="28"/>
        </w:rPr>
      </w:pPr>
      <w:r w:rsidRPr="00D305AE">
        <w:rPr>
          <w:sz w:val="32"/>
          <w:szCs w:val="28"/>
        </w:rPr>
        <w:t xml:space="preserve">CHADIM, Otmar. </w:t>
      </w:r>
      <w:r w:rsidRPr="00D305AE">
        <w:rPr>
          <w:i/>
          <w:iCs/>
          <w:sz w:val="32"/>
          <w:szCs w:val="28"/>
        </w:rPr>
        <w:t xml:space="preserve">Jak </w:t>
      </w:r>
      <w:proofErr w:type="spellStart"/>
      <w:r w:rsidRPr="00D305AE">
        <w:rPr>
          <w:i/>
          <w:iCs/>
          <w:sz w:val="32"/>
          <w:szCs w:val="28"/>
        </w:rPr>
        <w:t>bysme</w:t>
      </w:r>
      <w:proofErr w:type="spellEnd"/>
      <w:r w:rsidRPr="00D305AE">
        <w:rPr>
          <w:i/>
          <w:iCs/>
          <w:sz w:val="32"/>
          <w:szCs w:val="28"/>
        </w:rPr>
        <w:t xml:space="preserve"> (bychom) měli psát, </w:t>
      </w:r>
      <w:proofErr w:type="spellStart"/>
      <w:r w:rsidRPr="00D305AE">
        <w:rPr>
          <w:i/>
          <w:iCs/>
          <w:sz w:val="32"/>
          <w:szCs w:val="28"/>
        </w:rPr>
        <w:t>kdybysme</w:t>
      </w:r>
      <w:proofErr w:type="spellEnd"/>
      <w:r w:rsidRPr="00D305AE">
        <w:rPr>
          <w:i/>
          <w:iCs/>
          <w:sz w:val="32"/>
          <w:szCs w:val="28"/>
        </w:rPr>
        <w:t xml:space="preserve"> (kdybychom) chtěli: složit maturitu, stát se žurnalisty, pracovat v reklamní agentuře, vydělávat 90000 Kč měsíčně a v nejhorším případě připravovat zákony v parlamentu</w:t>
      </w:r>
      <w:r w:rsidRPr="00D305AE">
        <w:rPr>
          <w:sz w:val="32"/>
          <w:szCs w:val="28"/>
        </w:rPr>
        <w:t xml:space="preserve">. Praha: </w:t>
      </w:r>
      <w:proofErr w:type="spellStart"/>
      <w:r w:rsidRPr="00D305AE">
        <w:rPr>
          <w:sz w:val="32"/>
          <w:szCs w:val="28"/>
        </w:rPr>
        <w:t>Adonai</w:t>
      </w:r>
      <w:proofErr w:type="spellEnd"/>
      <w:r w:rsidRPr="00D305AE">
        <w:rPr>
          <w:sz w:val="32"/>
          <w:szCs w:val="28"/>
        </w:rPr>
        <w:t xml:space="preserve">, 2002, 334 s. ISBN 80-865-0086-1. </w:t>
      </w:r>
    </w:p>
    <w:p w:rsidR="002D451D" w:rsidRPr="002D451D" w:rsidRDefault="002D451D" w:rsidP="00D305AE">
      <w:pPr>
        <w:pStyle w:val="Odstavecseseznamem"/>
        <w:spacing w:after="0" w:line="240" w:lineRule="auto"/>
        <w:jc w:val="both"/>
        <w:rPr>
          <w:b/>
          <w:sz w:val="32"/>
          <w:szCs w:val="28"/>
        </w:rPr>
      </w:pPr>
    </w:p>
    <w:p w:rsidR="002D451D" w:rsidRDefault="002D451D" w:rsidP="002D451D">
      <w:pPr>
        <w:spacing w:after="0" w:line="240" w:lineRule="auto"/>
        <w:jc w:val="both"/>
        <w:rPr>
          <w:b/>
          <w:sz w:val="32"/>
          <w:szCs w:val="28"/>
        </w:rPr>
      </w:pPr>
      <w:r>
        <w:rPr>
          <w:b/>
          <w:sz w:val="32"/>
          <w:szCs w:val="28"/>
        </w:rPr>
        <w:t>Obrazový materiál:</w:t>
      </w:r>
    </w:p>
    <w:p w:rsidR="00D305AE" w:rsidRPr="00D305AE" w:rsidRDefault="00D305AE" w:rsidP="00D305AE">
      <w:pPr>
        <w:pStyle w:val="Odstavecseseznamem"/>
        <w:numPr>
          <w:ilvl w:val="0"/>
          <w:numId w:val="9"/>
        </w:numPr>
        <w:spacing w:after="0" w:line="240" w:lineRule="auto"/>
        <w:rPr>
          <w:sz w:val="28"/>
          <w:szCs w:val="24"/>
        </w:rPr>
      </w:pPr>
      <w:r w:rsidRPr="00D305AE">
        <w:rPr>
          <w:bCs/>
          <w:sz w:val="28"/>
          <w:szCs w:val="24"/>
        </w:rPr>
        <w:t xml:space="preserve">Klipart (obrázky jsou součástí volně dostupné galerie Microsoft Office dostupné na adrese </w:t>
      </w:r>
      <w:hyperlink r:id="rId16" w:tgtFrame="_parent" w:history="1">
        <w:r w:rsidRPr="00D305AE">
          <w:rPr>
            <w:rStyle w:val="Hypertextovodkaz"/>
            <w:bCs/>
            <w:sz w:val="28"/>
            <w:szCs w:val="24"/>
          </w:rPr>
          <w:t>www.office.microsoft.com</w:t>
        </w:r>
      </w:hyperlink>
      <w:r w:rsidRPr="00D305AE">
        <w:rPr>
          <w:sz w:val="28"/>
          <w:szCs w:val="24"/>
        </w:rPr>
        <w:t>)</w:t>
      </w:r>
    </w:p>
    <w:p w:rsidR="00D305AE" w:rsidRPr="00D305AE" w:rsidRDefault="00D305AE" w:rsidP="00D305AE">
      <w:pPr>
        <w:pStyle w:val="Odstavecseseznamem"/>
        <w:spacing w:after="0" w:line="240" w:lineRule="auto"/>
        <w:jc w:val="both"/>
        <w:rPr>
          <w:sz w:val="32"/>
          <w:szCs w:val="28"/>
        </w:rPr>
      </w:pPr>
    </w:p>
    <w:p w:rsidR="00836BEC" w:rsidRDefault="00836BEC" w:rsidP="002D451D">
      <w:pPr>
        <w:spacing w:after="0" w:line="240" w:lineRule="auto"/>
        <w:jc w:val="both"/>
        <w:rPr>
          <w:b/>
          <w:sz w:val="28"/>
          <w:szCs w:val="28"/>
        </w:rPr>
      </w:pPr>
    </w:p>
    <w:p w:rsidR="00865A68" w:rsidRDefault="00865A68">
      <w:pPr>
        <w:spacing w:after="0" w:line="240" w:lineRule="auto"/>
        <w:rPr>
          <w:b/>
          <w:sz w:val="28"/>
          <w:szCs w:val="28"/>
        </w:rPr>
      </w:pPr>
    </w:p>
    <w:sectPr w:rsidR="00865A68" w:rsidSect="00AF4EDB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AB7"/>
    <w:multiLevelType w:val="hybridMultilevel"/>
    <w:tmpl w:val="F8A8F78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B270B"/>
    <w:multiLevelType w:val="hybridMultilevel"/>
    <w:tmpl w:val="FCCA63AE"/>
    <w:lvl w:ilvl="0" w:tplc="9998D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4EF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B67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419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D8D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F48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001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B00B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EF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A6A0D20"/>
    <w:multiLevelType w:val="hybridMultilevel"/>
    <w:tmpl w:val="8C7A99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22D00"/>
    <w:multiLevelType w:val="hybridMultilevel"/>
    <w:tmpl w:val="1A98914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26139"/>
    <w:multiLevelType w:val="hybridMultilevel"/>
    <w:tmpl w:val="3E84990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EB5E94"/>
    <w:multiLevelType w:val="hybridMultilevel"/>
    <w:tmpl w:val="1F40390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2352D8"/>
    <w:multiLevelType w:val="hybridMultilevel"/>
    <w:tmpl w:val="DFD0C7A4"/>
    <w:lvl w:ilvl="0" w:tplc="89C847B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D64FC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0E622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C2D62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BE57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E687E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78EBE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10B85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84C07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D8F084C"/>
    <w:multiLevelType w:val="hybridMultilevel"/>
    <w:tmpl w:val="1566513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5212FB"/>
    <w:multiLevelType w:val="hybridMultilevel"/>
    <w:tmpl w:val="C05283F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B7625B"/>
    <w:multiLevelType w:val="hybridMultilevel"/>
    <w:tmpl w:val="2E56E7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311A"/>
    <w:rsid w:val="00000081"/>
    <w:rsid w:val="00011720"/>
    <w:rsid w:val="00053591"/>
    <w:rsid w:val="00055956"/>
    <w:rsid w:val="00065F4D"/>
    <w:rsid w:val="000732A2"/>
    <w:rsid w:val="000741DF"/>
    <w:rsid w:val="00081DC5"/>
    <w:rsid w:val="000867A9"/>
    <w:rsid w:val="00086803"/>
    <w:rsid w:val="00094851"/>
    <w:rsid w:val="000B0733"/>
    <w:rsid w:val="000C05ED"/>
    <w:rsid w:val="000F63FB"/>
    <w:rsid w:val="000F69BB"/>
    <w:rsid w:val="00111147"/>
    <w:rsid w:val="0011263D"/>
    <w:rsid w:val="0012327B"/>
    <w:rsid w:val="00125680"/>
    <w:rsid w:val="00136276"/>
    <w:rsid w:val="0015727D"/>
    <w:rsid w:val="00163516"/>
    <w:rsid w:val="00170875"/>
    <w:rsid w:val="00184CF5"/>
    <w:rsid w:val="001B371C"/>
    <w:rsid w:val="001C0D29"/>
    <w:rsid w:val="001F20BC"/>
    <w:rsid w:val="0021791A"/>
    <w:rsid w:val="00223BE6"/>
    <w:rsid w:val="00225338"/>
    <w:rsid w:val="002312E5"/>
    <w:rsid w:val="002404D1"/>
    <w:rsid w:val="00251D77"/>
    <w:rsid w:val="00281F8D"/>
    <w:rsid w:val="002B0089"/>
    <w:rsid w:val="002D451D"/>
    <w:rsid w:val="002E1E4C"/>
    <w:rsid w:val="00303070"/>
    <w:rsid w:val="00321740"/>
    <w:rsid w:val="003874D9"/>
    <w:rsid w:val="003A7348"/>
    <w:rsid w:val="003C347C"/>
    <w:rsid w:val="003D42AE"/>
    <w:rsid w:val="003E6C2F"/>
    <w:rsid w:val="003F73D7"/>
    <w:rsid w:val="00411EFF"/>
    <w:rsid w:val="004169FE"/>
    <w:rsid w:val="004806AB"/>
    <w:rsid w:val="004C3914"/>
    <w:rsid w:val="00501A70"/>
    <w:rsid w:val="0052122B"/>
    <w:rsid w:val="005427BA"/>
    <w:rsid w:val="00557D63"/>
    <w:rsid w:val="005705D6"/>
    <w:rsid w:val="00570FE4"/>
    <w:rsid w:val="00587E0F"/>
    <w:rsid w:val="00592CCD"/>
    <w:rsid w:val="00596EB4"/>
    <w:rsid w:val="00600AC6"/>
    <w:rsid w:val="006169F9"/>
    <w:rsid w:val="00642CC7"/>
    <w:rsid w:val="00657BB8"/>
    <w:rsid w:val="006A7A6D"/>
    <w:rsid w:val="006B7567"/>
    <w:rsid w:val="006C1D7F"/>
    <w:rsid w:val="006C5290"/>
    <w:rsid w:val="006D0ED1"/>
    <w:rsid w:val="006E6D4E"/>
    <w:rsid w:val="00701E34"/>
    <w:rsid w:val="007074A7"/>
    <w:rsid w:val="00737442"/>
    <w:rsid w:val="007439D6"/>
    <w:rsid w:val="00747D86"/>
    <w:rsid w:val="00750EEA"/>
    <w:rsid w:val="00766BED"/>
    <w:rsid w:val="00776B1B"/>
    <w:rsid w:val="0079296B"/>
    <w:rsid w:val="007951E5"/>
    <w:rsid w:val="007C0623"/>
    <w:rsid w:val="007E0161"/>
    <w:rsid w:val="00806BF5"/>
    <w:rsid w:val="008125D9"/>
    <w:rsid w:val="0081265A"/>
    <w:rsid w:val="00836BEC"/>
    <w:rsid w:val="00845205"/>
    <w:rsid w:val="00850885"/>
    <w:rsid w:val="00865A68"/>
    <w:rsid w:val="00877DDA"/>
    <w:rsid w:val="008919E1"/>
    <w:rsid w:val="00911F05"/>
    <w:rsid w:val="00917BB7"/>
    <w:rsid w:val="00933E9B"/>
    <w:rsid w:val="00955841"/>
    <w:rsid w:val="0097598C"/>
    <w:rsid w:val="00996681"/>
    <w:rsid w:val="009E1CE7"/>
    <w:rsid w:val="009E1DCD"/>
    <w:rsid w:val="00A154AA"/>
    <w:rsid w:val="00A23CF2"/>
    <w:rsid w:val="00A246ED"/>
    <w:rsid w:val="00A33276"/>
    <w:rsid w:val="00A37FC2"/>
    <w:rsid w:val="00A44272"/>
    <w:rsid w:val="00A652D5"/>
    <w:rsid w:val="00A95D5C"/>
    <w:rsid w:val="00A96050"/>
    <w:rsid w:val="00A96B7D"/>
    <w:rsid w:val="00A97061"/>
    <w:rsid w:val="00AC6A53"/>
    <w:rsid w:val="00AD0AC3"/>
    <w:rsid w:val="00AE11B1"/>
    <w:rsid w:val="00AE4939"/>
    <w:rsid w:val="00AF04A3"/>
    <w:rsid w:val="00AF4EDB"/>
    <w:rsid w:val="00B01ACF"/>
    <w:rsid w:val="00B10003"/>
    <w:rsid w:val="00B302DF"/>
    <w:rsid w:val="00B34AA2"/>
    <w:rsid w:val="00B53983"/>
    <w:rsid w:val="00B6044D"/>
    <w:rsid w:val="00B70E9F"/>
    <w:rsid w:val="00BD3039"/>
    <w:rsid w:val="00BE6865"/>
    <w:rsid w:val="00C16537"/>
    <w:rsid w:val="00C63DC2"/>
    <w:rsid w:val="00C74C34"/>
    <w:rsid w:val="00CA3DB1"/>
    <w:rsid w:val="00CB45F1"/>
    <w:rsid w:val="00CC3B30"/>
    <w:rsid w:val="00CC5D8C"/>
    <w:rsid w:val="00CD5579"/>
    <w:rsid w:val="00CD7A05"/>
    <w:rsid w:val="00CE38FB"/>
    <w:rsid w:val="00D04157"/>
    <w:rsid w:val="00D112A9"/>
    <w:rsid w:val="00D2229F"/>
    <w:rsid w:val="00D305AE"/>
    <w:rsid w:val="00D41C26"/>
    <w:rsid w:val="00D63F21"/>
    <w:rsid w:val="00D86824"/>
    <w:rsid w:val="00DB47B1"/>
    <w:rsid w:val="00DB57FB"/>
    <w:rsid w:val="00DD311A"/>
    <w:rsid w:val="00E21A48"/>
    <w:rsid w:val="00E2464F"/>
    <w:rsid w:val="00E26AA0"/>
    <w:rsid w:val="00E304DF"/>
    <w:rsid w:val="00E312EC"/>
    <w:rsid w:val="00E417F4"/>
    <w:rsid w:val="00E523A8"/>
    <w:rsid w:val="00E52D7E"/>
    <w:rsid w:val="00E81AFA"/>
    <w:rsid w:val="00E929D2"/>
    <w:rsid w:val="00EC1324"/>
    <w:rsid w:val="00EC1476"/>
    <w:rsid w:val="00EE1442"/>
    <w:rsid w:val="00EF12E2"/>
    <w:rsid w:val="00EF78B8"/>
    <w:rsid w:val="00EF7F09"/>
    <w:rsid w:val="00F54DB2"/>
    <w:rsid w:val="00F91065"/>
    <w:rsid w:val="00F93AF8"/>
    <w:rsid w:val="00FA28B9"/>
    <w:rsid w:val="00FA68A9"/>
    <w:rsid w:val="00FB2739"/>
    <w:rsid w:val="00FF1A16"/>
    <w:rsid w:val="00FF59D3"/>
    <w:rsid w:val="00FF5C24"/>
    <w:rsid w:val="00FF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 fillcolor="#ffc">
      <v:fill r:id="rId1" o:title="Plátno" color="#ffc" opacity="0" color2="red" rotate="t" type="tile"/>
      <v:stroke weight="2.25pt"/>
      <o:colormru v:ext="edit" colors="white"/>
      <o:colormenu v:ext="edit" fillcolor="none" strokecolor="none [3213]" shadowcolor="none [671]"/>
    </o:shapedefaults>
    <o:shapelayout v:ext="edit">
      <o:idmap v:ext="edit" data="1"/>
      <o:rules v:ext="edit">
        <o:r id="V:Rule1" type="callout" idref="#_x0000_s1478"/>
        <o:r id="V:Rule2" type="callout" idref="#_x0000_s1076"/>
        <o:r id="V:Rule3" type="callout" idref="#_x0000_s1075"/>
        <o:r id="V:Rule4" type="callout" idref="#_x0000_s1078"/>
        <o:r id="V:Rule7" type="connector" idref="#_x0000_s1476"/>
        <o:r id="V:Rule8" type="connector" idref="#_x0000_s14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5D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1D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1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67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1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181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5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88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1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4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office.microsoft.com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2F249-0440-4DDF-B4BC-28D2155A5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Interpunkce</vt:lpstr>
    </vt:vector>
  </TitlesOfParts>
  <Company>Acer</Company>
  <LinksUpToDate>false</LinksUpToDate>
  <CharactersWithSpaces>1785</CharactersWithSpaces>
  <SharedDoc>false</SharedDoc>
  <HLinks>
    <vt:vector size="12" baseType="variant">
      <vt:variant>
        <vt:i4>983118</vt:i4>
      </vt:variant>
      <vt:variant>
        <vt:i4>3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  <vt:variant>
        <vt:i4>8323114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http://en.wikipedia.org/wiki/File:Zakkur_Stele_0154.jpg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Interpunkce</dc:title>
  <dc:subject>DUM 3</dc:subject>
  <dc:creator>LN</dc:creator>
  <cp:keywords/>
  <dc:description/>
  <cp:lastModifiedBy>Alice</cp:lastModifiedBy>
  <cp:revision>13</cp:revision>
  <dcterms:created xsi:type="dcterms:W3CDTF">2013-09-29T21:52:00Z</dcterms:created>
  <dcterms:modified xsi:type="dcterms:W3CDTF">2013-10-06T08:56:00Z</dcterms:modified>
</cp:coreProperties>
</file>