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3B8" w:rsidRDefault="00A143B8">
      <w:r>
        <w:rPr>
          <w:noProof/>
        </w:rPr>
        <w:drawing>
          <wp:inline distT="0" distB="0" distL="0" distR="0" wp14:anchorId="2F96AD3C" wp14:editId="42809FC7">
            <wp:extent cx="5715000" cy="1247775"/>
            <wp:effectExtent l="0" t="0" r="0" b="9525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3B8" w:rsidRDefault="00A143B8">
      <w:pPr>
        <w:rPr>
          <w:sz w:val="44"/>
          <w:szCs w:val="44"/>
        </w:rPr>
      </w:pPr>
      <w:r w:rsidRPr="00A143B8">
        <w:rPr>
          <w:sz w:val="44"/>
          <w:szCs w:val="44"/>
        </w:rPr>
        <w:t>Název školy: ZŠ Průhonice</w:t>
      </w:r>
    </w:p>
    <w:p w:rsidR="00876B47" w:rsidRDefault="00876B47">
      <w:pPr>
        <w:rPr>
          <w:sz w:val="44"/>
          <w:szCs w:val="44"/>
        </w:rPr>
      </w:pPr>
    </w:p>
    <w:p w:rsidR="00816288" w:rsidRDefault="00816288">
      <w:pPr>
        <w:rPr>
          <w:sz w:val="36"/>
          <w:szCs w:val="36"/>
        </w:rPr>
      </w:pPr>
      <w:r>
        <w:rPr>
          <w:sz w:val="36"/>
          <w:szCs w:val="36"/>
        </w:rPr>
        <w:t>Název a číslo materiálu: VY_32_INOVACE_D8_8</w:t>
      </w:r>
    </w:p>
    <w:p w:rsidR="00816288" w:rsidRPr="00816288" w:rsidRDefault="00816288">
      <w:pPr>
        <w:rPr>
          <w:sz w:val="36"/>
          <w:szCs w:val="36"/>
        </w:rPr>
      </w:pPr>
    </w:p>
    <w:p w:rsidR="007E22D3" w:rsidRDefault="007E22D3">
      <w:pPr>
        <w:rPr>
          <w:sz w:val="32"/>
          <w:szCs w:val="32"/>
        </w:rPr>
      </w:pPr>
      <w:r w:rsidRPr="007E22D3">
        <w:rPr>
          <w:sz w:val="32"/>
          <w:szCs w:val="32"/>
        </w:rPr>
        <w:t>A</w:t>
      </w:r>
      <w:r>
        <w:rPr>
          <w:sz w:val="32"/>
          <w:szCs w:val="32"/>
        </w:rPr>
        <w:t>utor: Zdeňka Matoušová</w:t>
      </w:r>
    </w:p>
    <w:p w:rsidR="00876B47" w:rsidRDefault="00876B47">
      <w:pPr>
        <w:rPr>
          <w:sz w:val="32"/>
          <w:szCs w:val="32"/>
        </w:rPr>
      </w:pPr>
    </w:p>
    <w:p w:rsidR="007E22D3" w:rsidRDefault="007E22D3">
      <w:pPr>
        <w:rPr>
          <w:sz w:val="32"/>
          <w:szCs w:val="32"/>
        </w:rPr>
      </w:pPr>
      <w:r>
        <w:rPr>
          <w:sz w:val="32"/>
          <w:szCs w:val="32"/>
        </w:rPr>
        <w:t xml:space="preserve">Téma: </w:t>
      </w:r>
      <w:r w:rsidR="00816288">
        <w:rPr>
          <w:sz w:val="32"/>
          <w:szCs w:val="32"/>
        </w:rPr>
        <w:t>Marie Terezie</w:t>
      </w:r>
    </w:p>
    <w:p w:rsidR="00876B47" w:rsidRDefault="00876B47">
      <w:pPr>
        <w:rPr>
          <w:sz w:val="32"/>
          <w:szCs w:val="32"/>
        </w:rPr>
      </w:pPr>
    </w:p>
    <w:p w:rsidR="007E22D3" w:rsidRDefault="00816288">
      <w:pPr>
        <w:rPr>
          <w:sz w:val="32"/>
          <w:szCs w:val="32"/>
        </w:rPr>
      </w:pPr>
      <w:r>
        <w:rPr>
          <w:sz w:val="32"/>
          <w:szCs w:val="32"/>
        </w:rPr>
        <w:t>Anotace: Rovnání událostí do časové posloupnosti, přiřazování dat k jednotlivým událostem</w:t>
      </w:r>
    </w:p>
    <w:p w:rsidR="00876B47" w:rsidRDefault="00876B47">
      <w:pPr>
        <w:rPr>
          <w:sz w:val="32"/>
          <w:szCs w:val="32"/>
        </w:rPr>
      </w:pPr>
    </w:p>
    <w:p w:rsidR="00816288" w:rsidRDefault="00816288">
      <w:pPr>
        <w:rPr>
          <w:sz w:val="32"/>
          <w:szCs w:val="32"/>
        </w:rPr>
      </w:pPr>
      <w:r>
        <w:rPr>
          <w:sz w:val="32"/>
          <w:szCs w:val="32"/>
        </w:rPr>
        <w:t>Metodika: Žáci rozděleni do skupin, rovnají událostí tak, jak šly za sebou, vyplňují pracovní listy, pomáhají si vyhledáváním informací na internetu. Ocenění první skupiny</w:t>
      </w:r>
      <w:r w:rsidR="00876B47">
        <w:rPr>
          <w:sz w:val="32"/>
          <w:szCs w:val="32"/>
        </w:rPr>
        <w:t>, která vyplnila správně všechny úkoly, známkou. Závěrečná společná kontrola.</w:t>
      </w:r>
      <w:r>
        <w:rPr>
          <w:sz w:val="32"/>
          <w:szCs w:val="32"/>
        </w:rPr>
        <w:t xml:space="preserve"> </w:t>
      </w:r>
    </w:p>
    <w:p w:rsidR="00876B47" w:rsidRDefault="00876B47">
      <w:pPr>
        <w:rPr>
          <w:sz w:val="32"/>
          <w:szCs w:val="32"/>
        </w:rPr>
      </w:pPr>
    </w:p>
    <w:p w:rsidR="007E22D3" w:rsidRDefault="007E22D3">
      <w:pPr>
        <w:rPr>
          <w:sz w:val="32"/>
          <w:szCs w:val="32"/>
        </w:rPr>
      </w:pPr>
      <w:r>
        <w:rPr>
          <w:sz w:val="32"/>
          <w:szCs w:val="32"/>
        </w:rPr>
        <w:t>Očekávaný výstup: žák operuje s obecně užívanými termíny, využívá získané vědomosti</w:t>
      </w:r>
      <w:r w:rsidR="00876B47">
        <w:rPr>
          <w:sz w:val="32"/>
          <w:szCs w:val="32"/>
        </w:rPr>
        <w:t>, vyhledává informace, spolupracuje ve skupině</w:t>
      </w:r>
    </w:p>
    <w:p w:rsidR="00616A83" w:rsidRDefault="00616A83" w:rsidP="00616A83">
      <w:pPr>
        <w:ind w:left="360"/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p w:rsidR="00616A83" w:rsidRPr="00A92D02" w:rsidRDefault="00616A83" w:rsidP="00616A83">
      <w:pPr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A ) </w:t>
      </w:r>
      <w:r w:rsidRPr="00A92D02">
        <w:rPr>
          <w:sz w:val="28"/>
          <w:szCs w:val="28"/>
        </w:rPr>
        <w:t>Srovnej</w:t>
      </w:r>
      <w:proofErr w:type="gramEnd"/>
      <w:r w:rsidRPr="00A92D02">
        <w:rPr>
          <w:sz w:val="28"/>
          <w:szCs w:val="28"/>
        </w:rPr>
        <w:t xml:space="preserve"> události, jak šly za sebou:</w:t>
      </w:r>
    </w:p>
    <w:p w:rsidR="00616A83" w:rsidRDefault="00616A83" w:rsidP="00616A83">
      <w:pPr>
        <w:ind w:left="360"/>
        <w:rPr>
          <w:sz w:val="28"/>
          <w:szCs w:val="28"/>
        </w:rPr>
      </w:pPr>
      <w:r w:rsidRPr="00A92D02">
        <w:rPr>
          <w:sz w:val="28"/>
          <w:szCs w:val="28"/>
        </w:rPr>
        <w:t>Fridrich Falcký králem – „zimní král“</w:t>
      </w:r>
    </w:p>
    <w:p w:rsidR="00616A83" w:rsidRDefault="00616A83" w:rsidP="00616A83">
      <w:pPr>
        <w:ind w:left="360"/>
        <w:rPr>
          <w:sz w:val="28"/>
          <w:szCs w:val="28"/>
        </w:rPr>
      </w:pPr>
      <w:r>
        <w:rPr>
          <w:sz w:val="28"/>
          <w:szCs w:val="28"/>
        </w:rPr>
        <w:t>Porážka Turků u Vídně za vlády Leopolda I.</w:t>
      </w:r>
    </w:p>
    <w:p w:rsidR="00616A83" w:rsidRDefault="00616A83" w:rsidP="00616A83">
      <w:pPr>
        <w:ind w:left="360"/>
        <w:rPr>
          <w:sz w:val="28"/>
          <w:szCs w:val="28"/>
        </w:rPr>
      </w:pPr>
      <w:r>
        <w:rPr>
          <w:sz w:val="28"/>
          <w:szCs w:val="28"/>
        </w:rPr>
        <w:t>Popravy na Staroměstském náměstí za vlády Ferdinanda II.</w:t>
      </w:r>
    </w:p>
    <w:p w:rsidR="00616A83" w:rsidRDefault="00616A83" w:rsidP="00616A83">
      <w:pPr>
        <w:ind w:left="360"/>
        <w:rPr>
          <w:sz w:val="28"/>
          <w:szCs w:val="28"/>
        </w:rPr>
      </w:pPr>
      <w:r>
        <w:rPr>
          <w:sz w:val="28"/>
          <w:szCs w:val="28"/>
        </w:rPr>
        <w:t>Vymření Jagellonců po smrti Ludvíka v bitvě u Moháče</w:t>
      </w:r>
    </w:p>
    <w:p w:rsidR="00616A83" w:rsidRDefault="00616A83" w:rsidP="00616A83">
      <w:pPr>
        <w:ind w:left="360"/>
        <w:rPr>
          <w:sz w:val="28"/>
          <w:szCs w:val="28"/>
        </w:rPr>
      </w:pPr>
      <w:r>
        <w:rPr>
          <w:sz w:val="28"/>
          <w:szCs w:val="28"/>
        </w:rPr>
        <w:t>Karel VI. vydal pragmatickou sankci</w:t>
      </w:r>
    </w:p>
    <w:p w:rsidR="00616A83" w:rsidRDefault="00616A83" w:rsidP="00616A83">
      <w:pPr>
        <w:ind w:left="360"/>
        <w:rPr>
          <w:sz w:val="28"/>
          <w:szCs w:val="28"/>
        </w:rPr>
      </w:pPr>
      <w:r>
        <w:rPr>
          <w:sz w:val="28"/>
          <w:szCs w:val="28"/>
        </w:rPr>
        <w:t>Ferdinandem I. nastoupili Habsburkové na český trůn</w:t>
      </w:r>
    </w:p>
    <w:p w:rsidR="00616A83" w:rsidRDefault="00616A83" w:rsidP="00616A83">
      <w:pPr>
        <w:ind w:left="360"/>
        <w:rPr>
          <w:sz w:val="28"/>
          <w:szCs w:val="28"/>
        </w:rPr>
      </w:pPr>
      <w:r>
        <w:rPr>
          <w:sz w:val="28"/>
          <w:szCs w:val="28"/>
        </w:rPr>
        <w:t>Defenestrace za vlády Matyáše</w:t>
      </w:r>
    </w:p>
    <w:p w:rsidR="00616A83" w:rsidRDefault="00616A83" w:rsidP="00616A83">
      <w:pPr>
        <w:ind w:left="360"/>
        <w:rPr>
          <w:sz w:val="28"/>
          <w:szCs w:val="28"/>
        </w:rPr>
      </w:pPr>
      <w:r>
        <w:rPr>
          <w:sz w:val="28"/>
          <w:szCs w:val="28"/>
        </w:rPr>
        <w:t>Rudolfův majestát, potvrzení České konfese</w:t>
      </w:r>
    </w:p>
    <w:p w:rsidR="00616A83" w:rsidRDefault="00616A83" w:rsidP="00616A83">
      <w:pPr>
        <w:ind w:left="360"/>
        <w:rPr>
          <w:sz w:val="28"/>
          <w:szCs w:val="28"/>
        </w:rPr>
      </w:pPr>
      <w:r>
        <w:rPr>
          <w:sz w:val="28"/>
          <w:szCs w:val="28"/>
        </w:rPr>
        <w:t>Ferdinand II. vydává Obnovené zřízení zemské</w:t>
      </w:r>
    </w:p>
    <w:p w:rsidR="00616A83" w:rsidRDefault="00616A83" w:rsidP="00616A83">
      <w:pPr>
        <w:ind w:left="360"/>
        <w:rPr>
          <w:sz w:val="28"/>
          <w:szCs w:val="28"/>
        </w:rPr>
      </w:pPr>
      <w:r>
        <w:rPr>
          <w:sz w:val="28"/>
          <w:szCs w:val="28"/>
        </w:rPr>
        <w:t>Nástup Marie Terezie na český trůn</w:t>
      </w:r>
    </w:p>
    <w:p w:rsidR="00616A83" w:rsidRDefault="00616A83" w:rsidP="00616A83">
      <w:pPr>
        <w:ind w:left="360"/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  <w:r>
        <w:rPr>
          <w:sz w:val="28"/>
          <w:szCs w:val="28"/>
        </w:rPr>
        <w:t>B) K událostem připoj tyto letopočty:</w:t>
      </w:r>
    </w:p>
    <w:p w:rsidR="00616A83" w:rsidRDefault="00616A83" w:rsidP="00616A83">
      <w:pPr>
        <w:ind w:left="360"/>
        <w:rPr>
          <w:sz w:val="28"/>
          <w:szCs w:val="28"/>
        </w:rPr>
      </w:pPr>
      <w:r>
        <w:rPr>
          <w:sz w:val="28"/>
          <w:szCs w:val="28"/>
        </w:rPr>
        <w:t>1526, 1526, 1609, 1618, 1619-20,</w:t>
      </w:r>
    </w:p>
    <w:p w:rsidR="00616A83" w:rsidRDefault="00616A83" w:rsidP="00616A83">
      <w:pPr>
        <w:ind w:left="360"/>
        <w:rPr>
          <w:sz w:val="28"/>
          <w:szCs w:val="28"/>
        </w:rPr>
      </w:pPr>
      <w:r>
        <w:rPr>
          <w:sz w:val="28"/>
          <w:szCs w:val="28"/>
        </w:rPr>
        <w:t>1621, 1627, 1683, 1713, 1740</w:t>
      </w:r>
    </w:p>
    <w:p w:rsidR="00616A83" w:rsidRDefault="00616A83" w:rsidP="00616A83">
      <w:pPr>
        <w:ind w:left="360"/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  <w:r>
        <w:rPr>
          <w:sz w:val="28"/>
          <w:szCs w:val="28"/>
        </w:rPr>
        <w:t>Řešení</w:t>
      </w:r>
    </w:p>
    <w:p w:rsidR="00616A83" w:rsidRDefault="00616A83" w:rsidP="00616A8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Vymření Jagellonců po smrti Ludvíka v bitvě u Moháče – 1526</w:t>
      </w:r>
    </w:p>
    <w:p w:rsidR="00616A83" w:rsidRDefault="00616A83" w:rsidP="00616A8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Ferdinandem I. nastoupili Habsburkové na český trůn – 1526</w:t>
      </w:r>
    </w:p>
    <w:p w:rsidR="00616A83" w:rsidRDefault="00616A83" w:rsidP="00616A8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Rudolfův majestát, potvrzení České konfese – 1609</w:t>
      </w:r>
    </w:p>
    <w:p w:rsidR="00616A83" w:rsidRDefault="00616A83" w:rsidP="00616A8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Defenestrace za vlády Matyáše – 1618</w:t>
      </w:r>
    </w:p>
    <w:p w:rsidR="00616A83" w:rsidRDefault="00616A83" w:rsidP="00616A8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Fridrich Falcký – „zimní král“ – 1619-1620</w:t>
      </w:r>
    </w:p>
    <w:p w:rsidR="00616A83" w:rsidRDefault="00616A83" w:rsidP="00616A8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Popravy na Staroměstském náměstí za vlády Ferdinanda II. - 1621</w:t>
      </w:r>
    </w:p>
    <w:p w:rsidR="00616A83" w:rsidRDefault="00616A83" w:rsidP="00616A8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Ferdinand II. vydává Obnovené zřízení zemské – 1627</w:t>
      </w:r>
    </w:p>
    <w:p w:rsidR="00616A83" w:rsidRDefault="00616A83" w:rsidP="00616A8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Porážka Turků u Vídně za vlády Leopolda I.- 1683</w:t>
      </w:r>
    </w:p>
    <w:p w:rsidR="00616A83" w:rsidRDefault="00616A83" w:rsidP="00616A8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Karel VI. vydal PRAGMATICKOU SANKCI - 1713</w:t>
      </w:r>
    </w:p>
    <w:p w:rsidR="00616A83" w:rsidRDefault="00876B47" w:rsidP="00616A83">
      <w:pPr>
        <w:ind w:left="360"/>
        <w:rPr>
          <w:sz w:val="28"/>
          <w:szCs w:val="28"/>
        </w:rPr>
      </w:pPr>
      <w:r>
        <w:rPr>
          <w:sz w:val="28"/>
          <w:szCs w:val="28"/>
        </w:rPr>
        <w:t>10.</w:t>
      </w:r>
      <w:bookmarkStart w:id="0" w:name="_GoBack"/>
      <w:bookmarkEnd w:id="0"/>
      <w:r w:rsidR="00616A83">
        <w:rPr>
          <w:sz w:val="28"/>
          <w:szCs w:val="28"/>
        </w:rPr>
        <w:t>Marie Terezie nastoupila na trůn - 1740</w:t>
      </w:r>
    </w:p>
    <w:p w:rsidR="00616A83" w:rsidRDefault="00616A83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</w:p>
    <w:sectPr w:rsidR="003E1B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4A3D29"/>
    <w:multiLevelType w:val="hybridMultilevel"/>
    <w:tmpl w:val="39A60E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6EA"/>
    <w:rsid w:val="00027849"/>
    <w:rsid w:val="001A31DD"/>
    <w:rsid w:val="003356AE"/>
    <w:rsid w:val="003B7DEC"/>
    <w:rsid w:val="003E1BFB"/>
    <w:rsid w:val="00432B86"/>
    <w:rsid w:val="005643DD"/>
    <w:rsid w:val="00616A83"/>
    <w:rsid w:val="007B26EA"/>
    <w:rsid w:val="007E22D3"/>
    <w:rsid w:val="00816288"/>
    <w:rsid w:val="00876B47"/>
    <w:rsid w:val="00A143B8"/>
    <w:rsid w:val="00A83F13"/>
    <w:rsid w:val="00AB059B"/>
    <w:rsid w:val="00AD6CE9"/>
    <w:rsid w:val="00D64BAC"/>
    <w:rsid w:val="00E73C33"/>
    <w:rsid w:val="00F4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Calibri" w:hAnsi="Calibri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3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1DD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Calibri" w:hAnsi="Calibri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3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1DD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4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245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Špičková</dc:creator>
  <cp:lastModifiedBy>Martin</cp:lastModifiedBy>
  <cp:revision>6</cp:revision>
  <cp:lastPrinted>2012-12-03T16:45:00Z</cp:lastPrinted>
  <dcterms:created xsi:type="dcterms:W3CDTF">2012-12-04T17:34:00Z</dcterms:created>
  <dcterms:modified xsi:type="dcterms:W3CDTF">2012-12-05T22:14:00Z</dcterms:modified>
</cp:coreProperties>
</file>