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  <w:r>
        <w:rPr>
          <w:noProof/>
          <w:lang w:eastAsia="cs-CZ"/>
        </w:rPr>
        <w:drawing>
          <wp:inline distT="0" distB="0" distL="0" distR="0" wp14:anchorId="35531DD1" wp14:editId="50ABA09C">
            <wp:extent cx="5400675" cy="104775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Základní škola Libina, příspěvková organizace, Libina 548,788 05,IČ: 708 708 61</w:t>
      </w:r>
    </w:p>
    <w:p w:rsidR="00DB4B5D" w:rsidRDefault="00DB4B5D" w:rsidP="00DB4B5D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Název projektu: Škola hrou</w:t>
      </w:r>
    </w:p>
    <w:p w:rsidR="00DB4B5D" w:rsidRDefault="00DB4B5D" w:rsidP="00DB4B5D">
      <w:pPr>
        <w:rPr>
          <w:rFonts w:ascii="Times New Roman" w:hAnsi="Times New Roman"/>
          <w:sz w:val="24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633D57A9" wp14:editId="4358EA2D">
            <wp:simplePos x="0" y="0"/>
            <wp:positionH relativeFrom="column">
              <wp:posOffset>4234180</wp:posOffset>
            </wp:positionH>
            <wp:positionV relativeFrom="paragraph">
              <wp:posOffset>314960</wp:posOffset>
            </wp:positionV>
            <wp:extent cx="1428750" cy="1247775"/>
            <wp:effectExtent l="0" t="0" r="0" b="9525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24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sz w:val="24"/>
        </w:rPr>
        <w:t>Tento projekt je spolufinancován Evropským sociálním fondem republiky</w:t>
      </w:r>
    </w:p>
    <w:p w:rsidR="00DB4B5D" w:rsidRDefault="00DB4B5D" w:rsidP="00DB4B5D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Vzdělávací oblast Český jazyk a jeho aplikace</w:t>
      </w:r>
    </w:p>
    <w:p w:rsidR="00DB4B5D" w:rsidRDefault="00DB4B5D" w:rsidP="00DB4B5D">
      <w:pPr>
        <w:rPr>
          <w:rFonts w:ascii="Times New Roman" w:hAnsi="Times New Roman"/>
          <w:sz w:val="24"/>
        </w:rPr>
      </w:pPr>
    </w:p>
    <w:p w:rsidR="00DB4B5D" w:rsidRDefault="00DB4B5D" w:rsidP="00DB4B5D">
      <w:pPr>
        <w:rPr>
          <w:rFonts w:ascii="Times New Roman" w:hAnsi="Times New Roman"/>
          <w:sz w:val="24"/>
        </w:rPr>
      </w:pPr>
    </w:p>
    <w:p w:rsidR="00DB4B5D" w:rsidRDefault="00DB4B5D" w:rsidP="00DB4B5D">
      <w:pPr>
        <w:rPr>
          <w:rFonts w:ascii="Times New Roman" w:hAnsi="Times New Roman"/>
          <w:sz w:val="24"/>
        </w:rPr>
      </w:pPr>
    </w:p>
    <w:p w:rsidR="00DB4B5D" w:rsidRDefault="00DB4B5D" w:rsidP="00DB4B5D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Autor: </w:t>
      </w:r>
      <w:r>
        <w:rPr>
          <w:rFonts w:ascii="Times New Roman" w:hAnsi="Times New Roman"/>
          <w:sz w:val="24"/>
        </w:rPr>
        <w:t>Mgr. Kateřina Vacková</w:t>
      </w:r>
    </w:p>
    <w:p w:rsidR="00DB4B5D" w:rsidRDefault="00DB4B5D" w:rsidP="00DB4B5D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Název: </w:t>
      </w:r>
      <w:r w:rsidR="00AA66D1">
        <w:rPr>
          <w:rFonts w:ascii="Times New Roman" w:hAnsi="Times New Roman"/>
          <w:sz w:val="24"/>
        </w:rPr>
        <w:t>VY_12_INOVACE_32_22</w:t>
      </w:r>
      <w:r>
        <w:rPr>
          <w:rFonts w:ascii="Times New Roman" w:hAnsi="Times New Roman"/>
          <w:sz w:val="24"/>
        </w:rPr>
        <w:t>_D6_Vacková</w:t>
      </w:r>
    </w:p>
    <w:p w:rsidR="00DB4B5D" w:rsidRPr="00A135EF" w:rsidRDefault="00DB4B5D" w:rsidP="00DB4B5D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Téma: </w:t>
      </w:r>
      <w:r w:rsidR="001F6532">
        <w:rPr>
          <w:rFonts w:ascii="Times New Roman" w:hAnsi="Times New Roman"/>
          <w:sz w:val="24"/>
        </w:rPr>
        <w:t>Starověká Indie - n</w:t>
      </w:r>
      <w:r w:rsidR="00AA66D1">
        <w:rPr>
          <w:rFonts w:ascii="Times New Roman" w:hAnsi="Times New Roman"/>
          <w:sz w:val="24"/>
        </w:rPr>
        <w:t>irvána</w:t>
      </w:r>
    </w:p>
    <w:p w:rsidR="00DB4B5D" w:rsidRDefault="00DB4B5D" w:rsidP="00DB4B5D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Obsah: </w:t>
      </w:r>
      <w:r>
        <w:rPr>
          <w:rFonts w:ascii="Times New Roman" w:hAnsi="Times New Roman"/>
          <w:sz w:val="24"/>
        </w:rPr>
        <w:t>Práce s textem</w:t>
      </w:r>
    </w:p>
    <w:p w:rsidR="00DB4B5D" w:rsidRDefault="00DB4B5D" w:rsidP="00DB4B5D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Číslo projektu: </w:t>
      </w:r>
      <w:r>
        <w:rPr>
          <w:rFonts w:ascii="Times New Roman" w:hAnsi="Times New Roman"/>
          <w:bCs/>
          <w:sz w:val="24"/>
          <w:szCs w:val="28"/>
          <w:lang w:val="en-US"/>
        </w:rPr>
        <w:t>CZ.1.07/1.4.00/21.2364</w:t>
      </w: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Anotace: </w:t>
      </w: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Pracovní list pro žáky 6. ročníku je určen k rozvoji čtenářských kompetencí. Pracovní list může být součástí vyučovací hodiny dějepisu nebo může být použit pro domácí vypracování. </w:t>
      </w:r>
    </w:p>
    <w:p w:rsidR="0095181C" w:rsidRPr="0058560B" w:rsidRDefault="0058560B" w:rsidP="00CC18FB">
      <w:pPr>
        <w:spacing w:line="240" w:lineRule="auto"/>
        <w:contextualSpacing/>
        <w:rPr>
          <w:rFonts w:ascii="Times New Roman" w:hAnsi="Times New Roman" w:cs="Times New Roman"/>
          <w:b/>
          <w:sz w:val="24"/>
        </w:rPr>
      </w:pPr>
      <w:r w:rsidRPr="0058560B">
        <w:rPr>
          <w:rFonts w:ascii="Times New Roman" w:hAnsi="Times New Roman" w:cs="Times New Roman"/>
          <w:b/>
          <w:sz w:val="24"/>
        </w:rPr>
        <w:lastRenderedPageBreak/>
        <w:t>Výchozí text</w:t>
      </w:r>
    </w:p>
    <w:p w:rsidR="00CC18FB" w:rsidRDefault="00CC18FB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751D07" w:rsidRDefault="00AA66D1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Jmenoval se vlastně </w:t>
      </w:r>
      <w:proofErr w:type="spellStart"/>
      <w:r>
        <w:rPr>
          <w:rFonts w:ascii="Times New Roman" w:hAnsi="Times New Roman" w:cs="Times New Roman"/>
          <w:sz w:val="24"/>
        </w:rPr>
        <w:t>Gautáma</w:t>
      </w:r>
      <w:proofErr w:type="spellEnd"/>
      <w:r w:rsidR="004A69D2">
        <w:rPr>
          <w:rFonts w:ascii="Times New Roman" w:hAnsi="Times New Roman" w:cs="Times New Roman"/>
          <w:sz w:val="24"/>
        </w:rPr>
        <w:t>, narodil se v jednom místě na hranicích Nepálu a nesl v sobě neukojitelnou metafyzickou žízeň. Uchýlil se do samoty, seděl pod „Stromem osvícení“</w:t>
      </w:r>
      <w:r w:rsidR="00751D07">
        <w:rPr>
          <w:rFonts w:ascii="Times New Roman" w:hAnsi="Times New Roman" w:cs="Times New Roman"/>
          <w:sz w:val="24"/>
        </w:rPr>
        <w:t xml:space="preserve"> v hlubokých úvahách a po sedmi letech se vrátil mezi lidi jako Buddha, to znamená Probuzený, Osvícený. Jeho učení se stalo základem nejvýznamnějšího orientálního náboženství, které dosud silně ovlivňuje události na Východě. Chodil Indií a kázal o čtyřech pravdách: o utrpení, o původu utrpení, o odstranění utrpení a o cestě k odstranění utopení.</w:t>
      </w:r>
    </w:p>
    <w:p w:rsidR="009D32BD" w:rsidRDefault="00751D07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Utrpením je podle něho</w:t>
      </w:r>
      <w:r w:rsidR="00551808">
        <w:rPr>
          <w:rFonts w:ascii="Times New Roman" w:hAnsi="Times New Roman" w:cs="Times New Roman"/>
          <w:sz w:val="24"/>
        </w:rPr>
        <w:t xml:space="preserve"> život sám, protože je pomíjivý. Uspokojení dojde člověk jen tehdy, jestliže se jím nedává ovlivňovat, odpoutá se od světa a dosáhne trvalého a ničím nerušeného klidu, zbaven všech životních žádostí a potřeb. Takovým hlubokým soustředěním dosáhne nirvány, což přesně přeloženo znamená vyhasnutí, vyvanutí.</w:t>
      </w:r>
    </w:p>
    <w:p w:rsidR="00551808" w:rsidRDefault="00551808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Árijští Indové věřili vždycky v převtělování duší; byli přesvědčeni, že člověk se po smrti vrací v nové podobě na svět. Z toho plynula úcta ke všemu tvorstvu, kde i ten poslední mohl být naším předkem nebo bude naším potomkem. Buddha dal tomuto věčnému procesu svým učením o tom</w:t>
      </w:r>
      <w:r w:rsidR="0034469F">
        <w:rPr>
          <w:rFonts w:ascii="Times New Roman" w:hAnsi="Times New Roman" w:cs="Times New Roman"/>
          <w:sz w:val="24"/>
        </w:rPr>
        <w:t>, že každá vina minulého života se musí odčinit dobrými skutky, hlubší význam.</w:t>
      </w:r>
    </w:p>
    <w:p w:rsidR="0034469F" w:rsidRDefault="0034469F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V buddhismu je mnoho prvků blízkých křesťanství a mnoho praktických návodů. Člověk má užívat „pravé řeči“, tj. nemá lhát, pomlouvat a křivě svědčit. Nesmí krást, z</w:t>
      </w:r>
      <w:r w:rsidR="00842A37" w:rsidRPr="00842A37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ab</w:t>
      </w:r>
      <w:r w:rsidR="005C7F15">
        <w:rPr>
          <w:rFonts w:ascii="Times New Roman" w:hAnsi="Times New Roman" w:cs="Times New Roman"/>
          <w:sz w:val="24"/>
        </w:rPr>
        <w:t>íjet</w:t>
      </w:r>
      <w:proofErr w:type="spellEnd"/>
      <w:r w:rsidR="005C7F15">
        <w:rPr>
          <w:rFonts w:ascii="Times New Roman" w:hAnsi="Times New Roman" w:cs="Times New Roman"/>
          <w:sz w:val="24"/>
        </w:rPr>
        <w:t xml:space="preserve"> a oddávat se rozmařilostem. Pokora, moudrost a láska byly prý hlavními znaky živého</w:t>
      </w:r>
      <w:r w:rsidR="00520D3D">
        <w:rPr>
          <w:rFonts w:ascii="Times New Roman" w:hAnsi="Times New Roman" w:cs="Times New Roman"/>
          <w:sz w:val="24"/>
        </w:rPr>
        <w:t xml:space="preserve"> Buddhy, který osvobozoval lid z dogmatického učení bráhmanů, založeného na nerovnosti lidí, na kastách. Protože však nezanechal psané dílo, má jeho učení mnoho nejrůznějších vykladačů a prošlo mnoha změnami. Dosažení stavu nirvány, na nějž se prakticky mohli soustředit jen mniši, ustupuje činnému osvědčování lásky k trpícímu lidstvu. Jedno i druhé je ovšem často pro obyvatele obrovských východních států žijících v bídě a napadených nepřáteli vnějšími i vnitřními velmi těžké.</w:t>
      </w:r>
    </w:p>
    <w:p w:rsidR="0058560B" w:rsidRDefault="00842A37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 w:rsidRPr="00842A37">
        <w:drawing>
          <wp:anchor distT="0" distB="0" distL="114300" distR="114300" simplePos="0" relativeHeight="251660288" behindDoc="0" locked="0" layoutInCell="1" allowOverlap="1" wp14:anchorId="0BC1CFD1" wp14:editId="254E34CF">
            <wp:simplePos x="0" y="0"/>
            <wp:positionH relativeFrom="column">
              <wp:posOffset>4043680</wp:posOffset>
            </wp:positionH>
            <wp:positionV relativeFrom="paragraph">
              <wp:posOffset>640807</wp:posOffset>
            </wp:positionV>
            <wp:extent cx="1077046" cy="1085850"/>
            <wp:effectExtent l="0" t="0" r="889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7046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0D3D">
        <w:rPr>
          <w:rFonts w:ascii="Times New Roman" w:hAnsi="Times New Roman" w:cs="Times New Roman"/>
          <w:sz w:val="24"/>
        </w:rPr>
        <w:tab/>
        <w:t>U nás slovo nirvána zdomácnělo v prostém významu blaženého klidu, příjemného nicnedělání, tedy jakéhosi ušlechtilého chytání lelků. A Buddha tu žije ve rčení</w:t>
      </w:r>
      <w:r w:rsidR="001F6532">
        <w:rPr>
          <w:rFonts w:ascii="Times New Roman" w:hAnsi="Times New Roman" w:cs="Times New Roman"/>
          <w:sz w:val="24"/>
        </w:rPr>
        <w:t xml:space="preserve"> „sedí jako Buddha“, což znamená nehybně a netečně, tak jako sochy velkého východního myslitele, zpodobňující ho zřejmě ve stavu splývání s nirvánou.</w:t>
      </w:r>
    </w:p>
    <w:p w:rsidR="006F344A" w:rsidRPr="0058560B" w:rsidRDefault="0058560B" w:rsidP="0058560B">
      <w:pPr>
        <w:spacing w:line="240" w:lineRule="auto"/>
        <w:ind w:left="8496"/>
        <w:contextualSpacing/>
        <w:rPr>
          <w:rFonts w:ascii="Times New Roman" w:hAnsi="Times New Roman" w:cs="Times New Roman"/>
          <w:sz w:val="18"/>
        </w:rPr>
      </w:pPr>
      <w:r w:rsidRPr="0058560B">
        <w:rPr>
          <w:rFonts w:ascii="Times New Roman" w:hAnsi="Times New Roman" w:cs="Times New Roman"/>
          <w:sz w:val="18"/>
        </w:rPr>
        <w:t>[1]</w:t>
      </w:r>
    </w:p>
    <w:p w:rsidR="0058560B" w:rsidRDefault="0058560B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58560B" w:rsidRDefault="0058560B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58560B" w:rsidRPr="00073A91" w:rsidRDefault="0058560B" w:rsidP="00CC18FB">
      <w:pPr>
        <w:spacing w:line="240" w:lineRule="auto"/>
        <w:contextualSpacing/>
        <w:rPr>
          <w:rFonts w:ascii="Times New Roman" w:hAnsi="Times New Roman" w:cs="Times New Roman"/>
          <w:b/>
          <w:sz w:val="24"/>
        </w:rPr>
      </w:pPr>
      <w:r w:rsidRPr="00073A91">
        <w:rPr>
          <w:rFonts w:ascii="Times New Roman" w:hAnsi="Times New Roman" w:cs="Times New Roman"/>
          <w:b/>
          <w:sz w:val="24"/>
        </w:rPr>
        <w:t>Práce s textem:</w:t>
      </w:r>
    </w:p>
    <w:p w:rsidR="0058560B" w:rsidRDefault="0058560B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073A91" w:rsidRDefault="001F6532" w:rsidP="00073A91">
      <w:pPr>
        <w:pStyle w:val="Odstavecseseznamem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 kterém náboženství text pojednává?</w:t>
      </w:r>
    </w:p>
    <w:p w:rsidR="000054FC" w:rsidRDefault="000054FC" w:rsidP="000054FC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</w:t>
      </w:r>
    </w:p>
    <w:p w:rsidR="000054FC" w:rsidRDefault="000054FC" w:rsidP="000054FC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</w:p>
    <w:p w:rsidR="001F6532" w:rsidRDefault="001F6532" w:rsidP="00073A91">
      <w:pPr>
        <w:pStyle w:val="Odstavecseseznamem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Ve kterém starověkém státě se toto náboženství zrodilo?</w:t>
      </w:r>
    </w:p>
    <w:p w:rsidR="000054FC" w:rsidRDefault="000054FC" w:rsidP="000054FC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</w:t>
      </w:r>
    </w:p>
    <w:p w:rsidR="000054FC" w:rsidRDefault="000054FC" w:rsidP="000054FC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</w:p>
    <w:p w:rsidR="001F6532" w:rsidRDefault="001F6532" w:rsidP="00073A91">
      <w:pPr>
        <w:pStyle w:val="Odstavecseseznamem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Jak dlouho setrval </w:t>
      </w:r>
      <w:proofErr w:type="spellStart"/>
      <w:r>
        <w:rPr>
          <w:rFonts w:ascii="Times New Roman" w:hAnsi="Times New Roman" w:cs="Times New Roman"/>
          <w:sz w:val="24"/>
        </w:rPr>
        <w:t>Gautáma</w:t>
      </w:r>
      <w:proofErr w:type="spellEnd"/>
      <w:r>
        <w:rPr>
          <w:rFonts w:ascii="Times New Roman" w:hAnsi="Times New Roman" w:cs="Times New Roman"/>
          <w:sz w:val="24"/>
        </w:rPr>
        <w:t xml:space="preserve"> pod „Stromem osvícení?</w:t>
      </w:r>
    </w:p>
    <w:p w:rsidR="000054FC" w:rsidRDefault="000054FC" w:rsidP="000054FC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</w:t>
      </w:r>
    </w:p>
    <w:p w:rsidR="000054FC" w:rsidRDefault="000054FC" w:rsidP="000054FC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</w:p>
    <w:p w:rsidR="001F6532" w:rsidRDefault="001F6532" w:rsidP="00073A91">
      <w:pPr>
        <w:pStyle w:val="Odstavecseseznamem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Jaké učení Buddha šířil mezi lidmi?</w:t>
      </w:r>
    </w:p>
    <w:p w:rsidR="000054FC" w:rsidRDefault="000054FC" w:rsidP="000054FC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</w:t>
      </w:r>
    </w:p>
    <w:p w:rsidR="000054FC" w:rsidRDefault="000054FC" w:rsidP="000054FC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</w:p>
    <w:p w:rsidR="000054FC" w:rsidRDefault="00AA02A7" w:rsidP="00073A91">
      <w:pPr>
        <w:pStyle w:val="Odstavecseseznamem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</w:rPr>
      </w:pPr>
      <w:r w:rsidRPr="000054FC">
        <w:rPr>
          <w:rFonts w:ascii="Times New Roman" w:hAnsi="Times New Roman" w:cs="Times New Roman"/>
          <w:sz w:val="24"/>
        </w:rPr>
        <w:t>Co se podle Buddhova učení považuje za utrpení?</w:t>
      </w:r>
    </w:p>
    <w:p w:rsidR="000054FC" w:rsidRDefault="000054FC" w:rsidP="000054FC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</w:t>
      </w:r>
    </w:p>
    <w:p w:rsidR="000054FC" w:rsidRDefault="000054FC" w:rsidP="000054FC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</w:p>
    <w:p w:rsidR="00AA02A7" w:rsidRDefault="00AA02A7" w:rsidP="00073A91">
      <w:pPr>
        <w:pStyle w:val="Odstavecseseznamem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</w:rPr>
      </w:pPr>
      <w:r w:rsidRPr="000054FC">
        <w:rPr>
          <w:rFonts w:ascii="Times New Roman" w:hAnsi="Times New Roman" w:cs="Times New Roman"/>
          <w:sz w:val="24"/>
        </w:rPr>
        <w:lastRenderedPageBreak/>
        <w:t>Co je myšleno pod pojmem nirvána?</w:t>
      </w:r>
    </w:p>
    <w:p w:rsidR="000054FC" w:rsidRDefault="000054FC" w:rsidP="000054FC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</w:t>
      </w:r>
    </w:p>
    <w:p w:rsidR="000054FC" w:rsidRPr="000054FC" w:rsidRDefault="000054FC" w:rsidP="000054FC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</w:p>
    <w:p w:rsidR="00AA02A7" w:rsidRDefault="00AA02A7" w:rsidP="00073A91">
      <w:pPr>
        <w:pStyle w:val="Odstavecseseznamem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Proč Indové uctívali všechno živé?</w:t>
      </w:r>
    </w:p>
    <w:p w:rsidR="00842A37" w:rsidRDefault="00842A37" w:rsidP="00842A37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</w:t>
      </w:r>
    </w:p>
    <w:p w:rsidR="00842A37" w:rsidRDefault="00842A37" w:rsidP="00842A37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</w:p>
    <w:p w:rsidR="00AA02A7" w:rsidRDefault="00AA02A7" w:rsidP="00073A91">
      <w:pPr>
        <w:pStyle w:val="Odstavecseseznamem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 je myšleno tím, že má člověk užívat pravé řeči?</w:t>
      </w:r>
    </w:p>
    <w:p w:rsidR="00AA02A7" w:rsidRDefault="00842A37" w:rsidP="000054FC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</w:t>
      </w:r>
    </w:p>
    <w:p w:rsidR="00842A37" w:rsidRDefault="00842A37" w:rsidP="00073A91">
      <w:pPr>
        <w:spacing w:line="240" w:lineRule="auto"/>
        <w:rPr>
          <w:rFonts w:ascii="Times New Roman" w:hAnsi="Times New Roman" w:cs="Times New Roman"/>
          <w:b/>
          <w:sz w:val="24"/>
        </w:rPr>
      </w:pPr>
    </w:p>
    <w:p w:rsidR="007A6352" w:rsidRDefault="000054FC" w:rsidP="00073A91">
      <w:pPr>
        <w:spacing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Rozhodněte, které tvrzení je správné:</w:t>
      </w:r>
    </w:p>
    <w:p w:rsidR="007A6352" w:rsidRDefault="000054FC" w:rsidP="00073A91">
      <w:pPr>
        <w:spacing w:line="240" w:lineRule="auto"/>
        <w:rPr>
          <w:rFonts w:ascii="Times New Roman" w:hAnsi="Times New Roman" w:cs="Times New Roman"/>
          <w:sz w:val="24"/>
        </w:rPr>
      </w:pPr>
      <w:r w:rsidRPr="000054FC">
        <w:rPr>
          <w:rFonts w:ascii="Times New Roman" w:hAnsi="Times New Roman" w:cs="Times New Roman"/>
          <w:sz w:val="24"/>
        </w:rPr>
        <w:t>Buddhovo učení bylo založeno na nerovnosti lidí.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ANO – NE</w:t>
      </w:r>
    </w:p>
    <w:p w:rsidR="000054FC" w:rsidRDefault="000054FC" w:rsidP="00073A91">
      <w:p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Buddha po sobě zanechal písemnosti, které popisují jeho učení.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>ANO – NE</w:t>
      </w:r>
    </w:p>
    <w:p w:rsidR="000054FC" w:rsidRDefault="000054FC" w:rsidP="00073A91">
      <w:p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Buddhismus se rozšířil i za hranice Indie.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>ANO – NE</w:t>
      </w:r>
    </w:p>
    <w:p w:rsidR="000054FC" w:rsidRDefault="000054FC" w:rsidP="00073A91">
      <w:p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Buddha byl velký západní myslitel.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>ANO – NE</w:t>
      </w:r>
    </w:p>
    <w:p w:rsidR="000054FC" w:rsidRDefault="000054FC" w:rsidP="00073A91">
      <w:p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Buddhismus má mnoho společných znaků s jiným náboženstvím.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>ANO – NE</w:t>
      </w:r>
    </w:p>
    <w:p w:rsidR="000054FC" w:rsidRDefault="000054FC" w:rsidP="00073A91">
      <w:pPr>
        <w:spacing w:line="240" w:lineRule="auto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Gautáma</w:t>
      </w:r>
      <w:proofErr w:type="spellEnd"/>
      <w:r>
        <w:rPr>
          <w:rFonts w:ascii="Times New Roman" w:hAnsi="Times New Roman" w:cs="Times New Roman"/>
          <w:sz w:val="24"/>
        </w:rPr>
        <w:t xml:space="preserve"> dosáhl osvícení.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>ANO – NE</w:t>
      </w:r>
    </w:p>
    <w:p w:rsidR="000054FC" w:rsidRPr="000054FC" w:rsidRDefault="000054FC" w:rsidP="00073A91">
      <w:pPr>
        <w:spacing w:line="240" w:lineRule="auto"/>
        <w:rPr>
          <w:rFonts w:ascii="Times New Roman" w:hAnsi="Times New Roman" w:cs="Times New Roman"/>
          <w:sz w:val="24"/>
        </w:rPr>
      </w:pPr>
    </w:p>
    <w:p w:rsidR="00073A91" w:rsidRDefault="00D35CFF" w:rsidP="00073A91">
      <w:pPr>
        <w:spacing w:line="240" w:lineRule="auto"/>
        <w:rPr>
          <w:rFonts w:ascii="Times New Roman" w:hAnsi="Times New Roman" w:cs="Times New Roman"/>
          <w:b/>
          <w:sz w:val="24"/>
        </w:rPr>
      </w:pPr>
      <w:r w:rsidRPr="00D35CFF">
        <w:rPr>
          <w:rFonts w:ascii="Times New Roman" w:hAnsi="Times New Roman" w:cs="Times New Roman"/>
          <w:b/>
          <w:sz w:val="24"/>
        </w:rPr>
        <w:t>ŘEŠENÍ:</w:t>
      </w:r>
    </w:p>
    <w:p w:rsidR="00D35CFF" w:rsidRDefault="00AA02A7" w:rsidP="00D35CFF">
      <w:pPr>
        <w:pStyle w:val="Odstavecseseznamem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 bud</w:t>
      </w:r>
      <w:r w:rsidR="000054FC">
        <w:rPr>
          <w:rFonts w:ascii="Times New Roman" w:hAnsi="Times New Roman" w:cs="Times New Roman"/>
          <w:sz w:val="24"/>
        </w:rPr>
        <w:t>d</w:t>
      </w:r>
      <w:r>
        <w:rPr>
          <w:rFonts w:ascii="Times New Roman" w:hAnsi="Times New Roman" w:cs="Times New Roman"/>
          <w:sz w:val="24"/>
        </w:rPr>
        <w:t>hismu</w:t>
      </w:r>
    </w:p>
    <w:p w:rsidR="00AA02A7" w:rsidRDefault="00AA02A7" w:rsidP="00D35CFF">
      <w:pPr>
        <w:pStyle w:val="Odstavecseseznamem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ve starověké Indii</w:t>
      </w:r>
    </w:p>
    <w:p w:rsidR="00AA02A7" w:rsidRDefault="00AA02A7" w:rsidP="00AA02A7">
      <w:pPr>
        <w:pStyle w:val="Odstavecseseznamem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sedm let</w:t>
      </w:r>
    </w:p>
    <w:p w:rsidR="00AA02A7" w:rsidRDefault="00AA02A7" w:rsidP="00AA02A7">
      <w:pPr>
        <w:pStyle w:val="Odstavecseseznamem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pravdu </w:t>
      </w:r>
      <w:r w:rsidRPr="00AA02A7">
        <w:rPr>
          <w:rFonts w:ascii="Times New Roman" w:hAnsi="Times New Roman" w:cs="Times New Roman"/>
          <w:sz w:val="24"/>
        </w:rPr>
        <w:t>o utrpení, o původu utrpení, o odstranění utrpení a o cestě k odstranění utopení</w:t>
      </w:r>
    </w:p>
    <w:p w:rsidR="00AA02A7" w:rsidRDefault="00AA02A7" w:rsidP="00AA02A7">
      <w:pPr>
        <w:pStyle w:val="Odstavecseseznamem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sám život</w:t>
      </w:r>
    </w:p>
    <w:p w:rsidR="00AA02A7" w:rsidRPr="00AA02A7" w:rsidRDefault="00AA02A7" w:rsidP="00AA02A7">
      <w:pPr>
        <w:pStyle w:val="Odstavecseseznamem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</w:rPr>
      </w:pPr>
      <w:r w:rsidRPr="00AA02A7">
        <w:rPr>
          <w:rFonts w:ascii="Times New Roman" w:hAnsi="Times New Roman" w:cs="Times New Roman"/>
          <w:sz w:val="24"/>
        </w:rPr>
        <w:t>hluboké soustředění, při kterém člověk dosáhne trvalého a nerušeného klidu</w:t>
      </w:r>
    </w:p>
    <w:p w:rsidR="00AA02A7" w:rsidRDefault="00AA02A7" w:rsidP="00AA02A7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 nás to má význam blaženého klidu, nicnedělání</w:t>
      </w:r>
    </w:p>
    <w:p w:rsidR="00AA02A7" w:rsidRDefault="00AA02A7" w:rsidP="00AA02A7">
      <w:pPr>
        <w:pStyle w:val="Odstavecseseznamem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protože věřili v převtělování duší</w:t>
      </w:r>
    </w:p>
    <w:p w:rsidR="00AA02A7" w:rsidRPr="00AA02A7" w:rsidRDefault="00AA02A7" w:rsidP="00AA02A7">
      <w:pPr>
        <w:pStyle w:val="Odstavecseseznamem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nemá lhát, pomlouvat a křivě svědčit</w:t>
      </w:r>
    </w:p>
    <w:p w:rsidR="00AA02A7" w:rsidRPr="00AA02A7" w:rsidRDefault="00AA02A7" w:rsidP="00AA02A7">
      <w:pPr>
        <w:spacing w:line="240" w:lineRule="auto"/>
        <w:rPr>
          <w:rFonts w:ascii="Times New Roman" w:hAnsi="Times New Roman" w:cs="Times New Roman"/>
          <w:sz w:val="24"/>
        </w:rPr>
      </w:pPr>
    </w:p>
    <w:p w:rsidR="00AA02A7" w:rsidRPr="00AA02A7" w:rsidRDefault="000054FC" w:rsidP="00AA02A7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NE, NE, ANO, NE, ANO, ANO,</w:t>
      </w:r>
    </w:p>
    <w:p w:rsidR="0058560B" w:rsidRDefault="0058560B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842A37" w:rsidRDefault="00842A37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842A37" w:rsidRDefault="00842A37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842A37" w:rsidRDefault="00842A37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842A37" w:rsidRDefault="00842A37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842A37" w:rsidRDefault="00842A37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842A37" w:rsidRDefault="00842A37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58560B" w:rsidRPr="009544CB" w:rsidRDefault="0058560B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  <w:r w:rsidRPr="009544CB">
        <w:rPr>
          <w:rFonts w:ascii="Times New Roman" w:hAnsi="Times New Roman"/>
          <w:b/>
          <w:sz w:val="24"/>
        </w:rPr>
        <w:t>ZDROJE:</w:t>
      </w:r>
    </w:p>
    <w:p w:rsidR="0058560B" w:rsidRDefault="00842A37" w:rsidP="00CC18FB">
      <w:pPr>
        <w:spacing w:line="240" w:lineRule="auto"/>
        <w:contextualSpacing/>
        <w:rPr>
          <w:rFonts w:ascii="Times New Roman" w:hAnsi="Times New Roman"/>
          <w:bCs/>
          <w:sz w:val="24"/>
          <w:szCs w:val="24"/>
          <w:lang w:val="en-US"/>
        </w:rPr>
      </w:pPr>
      <w:r>
        <w:rPr>
          <w:rFonts w:ascii="Times New Roman" w:hAnsi="Times New Roman"/>
          <w:bCs/>
          <w:sz w:val="24"/>
          <w:szCs w:val="24"/>
          <w:lang w:val="en-US"/>
        </w:rPr>
        <w:t xml:space="preserve">[1] </w:t>
      </w:r>
      <w:r w:rsidRPr="006B79E3">
        <w:rPr>
          <w:rFonts w:ascii="Times New Roman" w:hAnsi="Times New Roman"/>
          <w:bCs/>
          <w:sz w:val="24"/>
          <w:szCs w:val="24"/>
          <w:lang w:val="en-US"/>
        </w:rPr>
        <w:t xml:space="preserve">SPÁLOVÁ, Olga a </w:t>
      </w:r>
      <w:proofErr w:type="spellStart"/>
      <w:r w:rsidRPr="006B79E3">
        <w:rPr>
          <w:rFonts w:ascii="Times New Roman" w:hAnsi="Times New Roman"/>
          <w:bCs/>
          <w:sz w:val="24"/>
          <w:szCs w:val="24"/>
          <w:lang w:val="en-US"/>
        </w:rPr>
        <w:t>kol</w:t>
      </w:r>
      <w:proofErr w:type="spellEnd"/>
      <w:r w:rsidRPr="006B79E3">
        <w:rPr>
          <w:rFonts w:ascii="Times New Roman" w:hAnsi="Times New Roman"/>
          <w:bCs/>
          <w:sz w:val="24"/>
          <w:szCs w:val="24"/>
          <w:lang w:val="en-US"/>
        </w:rPr>
        <w:t xml:space="preserve">. Co to je, </w:t>
      </w:r>
      <w:proofErr w:type="spellStart"/>
      <w:r w:rsidRPr="006B79E3">
        <w:rPr>
          <w:rFonts w:ascii="Times New Roman" w:hAnsi="Times New Roman"/>
          <w:bCs/>
          <w:sz w:val="24"/>
          <w:szCs w:val="24"/>
          <w:lang w:val="en-US"/>
        </w:rPr>
        <w:t>když</w:t>
      </w:r>
      <w:proofErr w:type="spellEnd"/>
      <w:r w:rsidRPr="006B79E3">
        <w:rPr>
          <w:rFonts w:ascii="Times New Roman" w:hAnsi="Times New Roman"/>
          <w:bCs/>
          <w:sz w:val="24"/>
          <w:szCs w:val="24"/>
          <w:lang w:val="en-US"/>
        </w:rPr>
        <w:t xml:space="preserve"> se </w:t>
      </w:r>
      <w:proofErr w:type="spellStart"/>
      <w:r w:rsidRPr="006B79E3">
        <w:rPr>
          <w:rFonts w:ascii="Times New Roman" w:hAnsi="Times New Roman"/>
          <w:bCs/>
          <w:sz w:val="24"/>
          <w:szCs w:val="24"/>
          <w:lang w:val="en-US"/>
        </w:rPr>
        <w:t>řekne</w:t>
      </w:r>
      <w:proofErr w:type="spellEnd"/>
      <w:r w:rsidRPr="006B79E3">
        <w:rPr>
          <w:rFonts w:ascii="Times New Roman" w:hAnsi="Times New Roman"/>
          <w:bCs/>
          <w:sz w:val="24"/>
          <w:szCs w:val="24"/>
          <w:lang w:val="en-US"/>
        </w:rPr>
        <w:t xml:space="preserve">.... </w:t>
      </w:r>
      <w:proofErr w:type="spellStart"/>
      <w:r w:rsidRPr="006B79E3">
        <w:rPr>
          <w:rFonts w:ascii="Times New Roman" w:hAnsi="Times New Roman"/>
          <w:bCs/>
          <w:sz w:val="24"/>
          <w:szCs w:val="24"/>
          <w:lang w:val="en-US"/>
        </w:rPr>
        <w:t>Velké</w:t>
      </w:r>
      <w:proofErr w:type="spellEnd"/>
      <w:r w:rsidRPr="006B79E3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6B79E3">
        <w:rPr>
          <w:rFonts w:ascii="Times New Roman" w:hAnsi="Times New Roman"/>
          <w:bCs/>
          <w:sz w:val="24"/>
          <w:szCs w:val="24"/>
          <w:lang w:val="en-US"/>
        </w:rPr>
        <w:t>Bílovice</w:t>
      </w:r>
      <w:proofErr w:type="spellEnd"/>
      <w:r w:rsidRPr="006B79E3">
        <w:rPr>
          <w:rFonts w:ascii="Times New Roman" w:hAnsi="Times New Roman"/>
          <w:bCs/>
          <w:sz w:val="24"/>
          <w:szCs w:val="24"/>
          <w:lang w:val="en-US"/>
        </w:rPr>
        <w:t xml:space="preserve">: </w:t>
      </w:r>
      <w:proofErr w:type="spellStart"/>
      <w:r w:rsidRPr="006B79E3">
        <w:rPr>
          <w:rFonts w:ascii="Times New Roman" w:hAnsi="Times New Roman"/>
          <w:bCs/>
          <w:sz w:val="24"/>
          <w:szCs w:val="24"/>
          <w:lang w:val="en-US"/>
        </w:rPr>
        <w:t>TeMi</w:t>
      </w:r>
      <w:proofErr w:type="spellEnd"/>
      <w:r w:rsidRPr="006B79E3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gramStart"/>
      <w:r w:rsidRPr="006B79E3">
        <w:rPr>
          <w:rFonts w:ascii="Times New Roman" w:hAnsi="Times New Roman"/>
          <w:bCs/>
          <w:sz w:val="24"/>
          <w:szCs w:val="24"/>
          <w:lang w:val="en-US"/>
        </w:rPr>
        <w:t>CZ.,</w:t>
      </w:r>
      <w:proofErr w:type="gramEnd"/>
      <w:r w:rsidRPr="006B79E3">
        <w:rPr>
          <w:rFonts w:ascii="Times New Roman" w:hAnsi="Times New Roman"/>
          <w:bCs/>
          <w:sz w:val="24"/>
          <w:szCs w:val="24"/>
          <w:lang w:val="en-US"/>
        </w:rPr>
        <w:t xml:space="preserve"> 2007, ISBN 978-80-903873-3-1.</w:t>
      </w:r>
    </w:p>
    <w:p w:rsidR="00516736" w:rsidRPr="00842A37" w:rsidRDefault="00516736" w:rsidP="00CC18FB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bCs/>
          <w:sz w:val="24"/>
          <w:szCs w:val="24"/>
          <w:lang w:val="en-US"/>
        </w:rPr>
        <w:t>Obrázek</w:t>
      </w:r>
      <w:proofErr w:type="spellEnd"/>
      <w:r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en-US"/>
        </w:rPr>
        <w:t>použit</w:t>
      </w:r>
      <w:proofErr w:type="spellEnd"/>
      <w:r>
        <w:rPr>
          <w:rFonts w:ascii="Times New Roman" w:hAnsi="Times New Roman"/>
          <w:bCs/>
          <w:sz w:val="24"/>
          <w:szCs w:val="24"/>
          <w:lang w:val="en-US"/>
        </w:rPr>
        <w:t xml:space="preserve"> z </w:t>
      </w:r>
      <w:proofErr w:type="spellStart"/>
      <w:r>
        <w:rPr>
          <w:rFonts w:ascii="Times New Roman" w:hAnsi="Times New Roman"/>
          <w:bCs/>
          <w:sz w:val="24"/>
          <w:szCs w:val="24"/>
          <w:lang w:val="en-US"/>
        </w:rPr>
        <w:t>galerie</w:t>
      </w:r>
      <w:proofErr w:type="spellEnd"/>
      <w:r>
        <w:rPr>
          <w:rFonts w:ascii="Times New Roman" w:hAnsi="Times New Roman"/>
          <w:bCs/>
          <w:sz w:val="24"/>
          <w:szCs w:val="24"/>
          <w:lang w:val="en-US"/>
        </w:rPr>
        <w:t xml:space="preserve"> Microsoft Office.</w:t>
      </w:r>
      <w:bookmarkStart w:id="0" w:name="_GoBack"/>
      <w:bookmarkEnd w:id="0"/>
    </w:p>
    <w:sectPr w:rsidR="00516736" w:rsidRPr="00842A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804A1"/>
    <w:multiLevelType w:val="hybridMultilevel"/>
    <w:tmpl w:val="7FAA0F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E3188C"/>
    <w:multiLevelType w:val="hybridMultilevel"/>
    <w:tmpl w:val="DC0A1A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693744"/>
    <w:multiLevelType w:val="hybridMultilevel"/>
    <w:tmpl w:val="DE6C71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18FB"/>
    <w:rsid w:val="000054FC"/>
    <w:rsid w:val="00066C3E"/>
    <w:rsid w:val="00073A91"/>
    <w:rsid w:val="001F6532"/>
    <w:rsid w:val="0034469F"/>
    <w:rsid w:val="004005DC"/>
    <w:rsid w:val="004A69D2"/>
    <w:rsid w:val="00516736"/>
    <w:rsid w:val="00520D3D"/>
    <w:rsid w:val="00551808"/>
    <w:rsid w:val="0058560B"/>
    <w:rsid w:val="005C7F15"/>
    <w:rsid w:val="006F344A"/>
    <w:rsid w:val="007178E8"/>
    <w:rsid w:val="00751D07"/>
    <w:rsid w:val="007A6352"/>
    <w:rsid w:val="00842A37"/>
    <w:rsid w:val="0095181C"/>
    <w:rsid w:val="009D32BD"/>
    <w:rsid w:val="00AA02A7"/>
    <w:rsid w:val="00AA66D1"/>
    <w:rsid w:val="00CA3CA1"/>
    <w:rsid w:val="00CC18FB"/>
    <w:rsid w:val="00D35CFF"/>
    <w:rsid w:val="00DB4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B4B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4B5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Standardnpsmoodstavce"/>
    <w:rsid w:val="0058560B"/>
  </w:style>
  <w:style w:type="paragraph" w:styleId="Odstavecseseznamem">
    <w:name w:val="List Paragraph"/>
    <w:basedOn w:val="Normln"/>
    <w:uiPriority w:val="34"/>
    <w:qFormat/>
    <w:rsid w:val="0058560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B4B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4B5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Standardnpsmoodstavce"/>
    <w:rsid w:val="0058560B"/>
  </w:style>
  <w:style w:type="paragraph" w:styleId="Odstavecseseznamem">
    <w:name w:val="List Paragraph"/>
    <w:basedOn w:val="Normln"/>
    <w:uiPriority w:val="34"/>
    <w:qFormat/>
    <w:rsid w:val="005856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5448BA-D9CC-4648-85E9-5DFFEEC55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682</Words>
  <Characters>4026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uzivatel15</dc:creator>
  <cp:lastModifiedBy>uzivatel15</cp:lastModifiedBy>
  <cp:revision>2</cp:revision>
  <dcterms:created xsi:type="dcterms:W3CDTF">2013-07-31T12:34:00Z</dcterms:created>
  <dcterms:modified xsi:type="dcterms:W3CDTF">2013-07-31T12:34:00Z</dcterms:modified>
</cp:coreProperties>
</file>