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  <w:r>
        <w:rPr>
          <w:noProof/>
          <w:lang w:eastAsia="cs-CZ"/>
        </w:rPr>
        <w:drawing>
          <wp:inline distT="0" distB="0" distL="0" distR="0" wp14:anchorId="35531DD1" wp14:editId="50ABA09C">
            <wp:extent cx="5400675" cy="104775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Základní škola Libina, příspěvková organizace, Libina 548,788 05,IČ: 708 708 61</w:t>
      </w:r>
    </w:p>
    <w:p w:rsidR="00DB4B5D" w:rsidRDefault="00DB4B5D" w:rsidP="00DB4B5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Název projektu: Škola hrou</w:t>
      </w:r>
    </w:p>
    <w:p w:rsidR="00DB4B5D" w:rsidRDefault="00DB4B5D" w:rsidP="00DB4B5D">
      <w:pPr>
        <w:rPr>
          <w:rFonts w:ascii="Times New Roman" w:hAnsi="Times New Roman"/>
          <w:sz w:val="24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633D57A9" wp14:editId="4358EA2D">
            <wp:simplePos x="0" y="0"/>
            <wp:positionH relativeFrom="column">
              <wp:posOffset>4234180</wp:posOffset>
            </wp:positionH>
            <wp:positionV relativeFrom="paragraph">
              <wp:posOffset>314960</wp:posOffset>
            </wp:positionV>
            <wp:extent cx="1428750" cy="1247775"/>
            <wp:effectExtent l="0" t="0" r="0" b="952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24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sz w:val="24"/>
        </w:rPr>
        <w:t>Tento projekt je spolufinancován Evropským sociálním fondem republiky</w:t>
      </w:r>
    </w:p>
    <w:p w:rsidR="00DB4B5D" w:rsidRDefault="00DB4B5D" w:rsidP="00DB4B5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Vzdělávací oblast Český jazyk a jeho aplikace</w:t>
      </w:r>
    </w:p>
    <w:p w:rsidR="00DB4B5D" w:rsidRDefault="00DB4B5D" w:rsidP="00DB4B5D">
      <w:pPr>
        <w:rPr>
          <w:rFonts w:ascii="Times New Roman" w:hAnsi="Times New Roman"/>
          <w:sz w:val="24"/>
        </w:rPr>
      </w:pPr>
    </w:p>
    <w:p w:rsidR="00DB4B5D" w:rsidRDefault="00DB4B5D" w:rsidP="00DB4B5D">
      <w:pPr>
        <w:rPr>
          <w:rFonts w:ascii="Times New Roman" w:hAnsi="Times New Roman"/>
          <w:sz w:val="24"/>
        </w:rPr>
      </w:pPr>
    </w:p>
    <w:p w:rsidR="00DB4B5D" w:rsidRDefault="00DB4B5D" w:rsidP="00DB4B5D">
      <w:pPr>
        <w:rPr>
          <w:rFonts w:ascii="Times New Roman" w:hAnsi="Times New Roman"/>
          <w:sz w:val="24"/>
        </w:rPr>
      </w:pPr>
    </w:p>
    <w:p w:rsidR="00DB4B5D" w:rsidRDefault="00DB4B5D" w:rsidP="00DB4B5D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Autor: </w:t>
      </w:r>
      <w:r>
        <w:rPr>
          <w:rFonts w:ascii="Times New Roman" w:hAnsi="Times New Roman"/>
          <w:sz w:val="24"/>
        </w:rPr>
        <w:t>Mgr. Kateřina Vacková</w:t>
      </w:r>
    </w:p>
    <w:p w:rsidR="00DB4B5D" w:rsidRDefault="00DB4B5D" w:rsidP="00DB4B5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Název: </w:t>
      </w:r>
      <w:r w:rsidR="00BC366F">
        <w:rPr>
          <w:rFonts w:ascii="Times New Roman" w:hAnsi="Times New Roman"/>
          <w:sz w:val="24"/>
        </w:rPr>
        <w:t>VY_12_INOVACE_32_33</w:t>
      </w:r>
      <w:r>
        <w:rPr>
          <w:rFonts w:ascii="Times New Roman" w:hAnsi="Times New Roman"/>
          <w:sz w:val="24"/>
        </w:rPr>
        <w:t>_D6_Vacková</w:t>
      </w:r>
    </w:p>
    <w:p w:rsidR="00DB4B5D" w:rsidRPr="00A135EF" w:rsidRDefault="00DB4B5D" w:rsidP="00DB4B5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Téma: </w:t>
      </w:r>
      <w:r w:rsidR="00174F11">
        <w:rPr>
          <w:rFonts w:ascii="Times New Roman" w:hAnsi="Times New Roman"/>
          <w:sz w:val="24"/>
        </w:rPr>
        <w:t>Peloponéská válka</w:t>
      </w:r>
    </w:p>
    <w:p w:rsidR="00DB4B5D" w:rsidRDefault="00DB4B5D" w:rsidP="00DB4B5D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Obsah: </w:t>
      </w:r>
      <w:r>
        <w:rPr>
          <w:rFonts w:ascii="Times New Roman" w:hAnsi="Times New Roman"/>
          <w:sz w:val="24"/>
        </w:rPr>
        <w:t>Práce s textem</w:t>
      </w:r>
    </w:p>
    <w:p w:rsidR="00DB4B5D" w:rsidRDefault="00DB4B5D" w:rsidP="00DB4B5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Číslo projektu: </w:t>
      </w:r>
      <w:r>
        <w:rPr>
          <w:rFonts w:ascii="Times New Roman" w:hAnsi="Times New Roman"/>
          <w:bCs/>
          <w:sz w:val="24"/>
          <w:szCs w:val="28"/>
          <w:lang w:val="en-US"/>
        </w:rPr>
        <w:t>CZ.1.07/1.4.00/21.2364</w:t>
      </w: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Anotace: </w:t>
      </w: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Pracovní list pro žáky 6. ročníku je určen k rozvoji čtenářských kompetencí. Pracovní list může být součástí vyučovací hodiny dějepisu nebo může být použit pro domácí vypracování. </w:t>
      </w:r>
    </w:p>
    <w:p w:rsidR="0095181C" w:rsidRDefault="0058560B" w:rsidP="00CC18FB">
      <w:pPr>
        <w:spacing w:line="240" w:lineRule="auto"/>
        <w:contextualSpacing/>
        <w:rPr>
          <w:rFonts w:ascii="Times New Roman" w:hAnsi="Times New Roman" w:cs="Times New Roman"/>
          <w:b/>
          <w:sz w:val="24"/>
        </w:rPr>
      </w:pPr>
      <w:r w:rsidRPr="0058560B">
        <w:rPr>
          <w:rFonts w:ascii="Times New Roman" w:hAnsi="Times New Roman" w:cs="Times New Roman"/>
          <w:b/>
          <w:sz w:val="24"/>
        </w:rPr>
        <w:lastRenderedPageBreak/>
        <w:t>Výchozí text</w:t>
      </w:r>
    </w:p>
    <w:p w:rsidR="006F344A" w:rsidRPr="0058560B" w:rsidRDefault="0058560B" w:rsidP="0058560B">
      <w:pPr>
        <w:spacing w:line="240" w:lineRule="auto"/>
        <w:ind w:left="8496"/>
        <w:contextualSpacing/>
        <w:rPr>
          <w:rFonts w:ascii="Times New Roman" w:hAnsi="Times New Roman" w:cs="Times New Roman"/>
          <w:sz w:val="18"/>
        </w:rPr>
      </w:pPr>
      <w:r w:rsidRPr="0058560B">
        <w:rPr>
          <w:rFonts w:ascii="Times New Roman" w:hAnsi="Times New Roman" w:cs="Times New Roman"/>
          <w:sz w:val="18"/>
        </w:rPr>
        <w:t>[1]</w:t>
      </w:r>
    </w:p>
    <w:p w:rsidR="00174F11" w:rsidRDefault="00174F11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 w:rsidRPr="00174F11">
        <w:rPr>
          <w:rFonts w:ascii="Times New Roman" w:hAnsi="Times New Roman" w:cs="Times New Roman"/>
          <w:sz w:val="24"/>
        </w:rPr>
        <w:t>Po porážce Peršanů se na krátkou dobu udrželo ještě spojenectví Řeků. Brzy se však začíná opět projevovat rozdíl mezi </w:t>
      </w:r>
      <w:r>
        <w:rPr>
          <w:rFonts w:ascii="Times New Roman" w:hAnsi="Times New Roman" w:cs="Times New Roman"/>
          <w:sz w:val="24"/>
        </w:rPr>
        <w:t>Athénami</w:t>
      </w:r>
      <w:r w:rsidRPr="00174F11">
        <w:rPr>
          <w:rFonts w:ascii="Times New Roman" w:hAnsi="Times New Roman" w:cs="Times New Roman"/>
          <w:sz w:val="24"/>
        </w:rPr>
        <w:t> a </w:t>
      </w:r>
      <w:r>
        <w:rPr>
          <w:rFonts w:ascii="Times New Roman" w:hAnsi="Times New Roman" w:cs="Times New Roman"/>
          <w:sz w:val="24"/>
        </w:rPr>
        <w:t>Spartou</w:t>
      </w:r>
      <w:r w:rsidRPr="00174F11">
        <w:rPr>
          <w:rFonts w:ascii="Times New Roman" w:hAnsi="Times New Roman" w:cs="Times New Roman"/>
          <w:sz w:val="24"/>
        </w:rPr>
        <w:t xml:space="preserve">. Athény se rozvíjejí a bohatnou, často i na úkor vlastních spojenců. </w:t>
      </w:r>
    </w:p>
    <w:p w:rsidR="0058560B" w:rsidRDefault="00174F11" w:rsidP="00174F11">
      <w:pPr>
        <w:spacing w:line="240" w:lineRule="auto"/>
        <w:ind w:firstLine="708"/>
        <w:contextualSpacing/>
        <w:rPr>
          <w:rFonts w:ascii="Times New Roman" w:hAnsi="Times New Roman" w:cs="Times New Roman"/>
          <w:sz w:val="24"/>
        </w:rPr>
      </w:pPr>
      <w:r w:rsidRPr="00174F11">
        <w:rPr>
          <w:rFonts w:ascii="Times New Roman" w:hAnsi="Times New Roman" w:cs="Times New Roman"/>
          <w:sz w:val="24"/>
        </w:rPr>
        <w:t>Sparta zůstává nadále chudým státem bez rozvinutých řemesel, zato s výbornou armádou.</w:t>
      </w:r>
      <w:r>
        <w:rPr>
          <w:rFonts w:ascii="Times New Roman" w:hAnsi="Times New Roman" w:cs="Times New Roman"/>
          <w:sz w:val="24"/>
        </w:rPr>
        <w:t xml:space="preserve"> </w:t>
      </w:r>
      <w:r w:rsidRPr="00174F11">
        <w:rPr>
          <w:rFonts w:ascii="Times New Roman" w:hAnsi="Times New Roman" w:cs="Times New Roman"/>
          <w:sz w:val="24"/>
        </w:rPr>
        <w:t xml:space="preserve">Vzhledem k tomu, že Athény mají spojence z Námořního spolku, vytváří Sparta jako mocenskou protiváhu </w:t>
      </w:r>
      <w:r>
        <w:rPr>
          <w:rFonts w:ascii="Times New Roman" w:hAnsi="Times New Roman" w:cs="Times New Roman"/>
          <w:sz w:val="24"/>
        </w:rPr>
        <w:t>tzv. Peloponés</w:t>
      </w:r>
      <w:r w:rsidRPr="00174F11">
        <w:rPr>
          <w:rFonts w:ascii="Times New Roman" w:hAnsi="Times New Roman" w:cs="Times New Roman"/>
          <w:sz w:val="24"/>
        </w:rPr>
        <w:t>ký spolek. Napětí mezi oběma spolky velice rychle stoupá. Na chvíli bylo ještě zažehnáno, když roku 440 př. Kr. byla uzavřena mezi Aténami a Spartou mírová smlouva na třicet let. Avšak nakonec se po patnácti letech míru naplno rozhořela válka, ve které bojovali Řekové proti Řekům.</w:t>
      </w:r>
      <w:r>
        <w:rPr>
          <w:rFonts w:ascii="Times New Roman" w:hAnsi="Times New Roman" w:cs="Times New Roman"/>
          <w:sz w:val="24"/>
        </w:rPr>
        <w:t xml:space="preserve"> </w:t>
      </w:r>
      <w:r w:rsidRPr="00174F11">
        <w:rPr>
          <w:rFonts w:ascii="Times New Roman" w:hAnsi="Times New Roman" w:cs="Times New Roman"/>
          <w:sz w:val="24"/>
        </w:rPr>
        <w:t>Síly byli přibližně vyrovnané. Athény měli asi třicet tisíc těžkooděnců, pozemní armáda spartských spojenců byla o třetinu větší. Avšak tři stov</w:t>
      </w:r>
      <w:r>
        <w:rPr>
          <w:rFonts w:ascii="Times New Roman" w:hAnsi="Times New Roman" w:cs="Times New Roman"/>
          <w:sz w:val="24"/>
        </w:rPr>
        <w:t>k</w:t>
      </w:r>
      <w:r w:rsidRPr="00174F11">
        <w:rPr>
          <w:rFonts w:ascii="Times New Roman" w:hAnsi="Times New Roman" w:cs="Times New Roman"/>
          <w:sz w:val="24"/>
        </w:rPr>
        <w:t>y athénských triér měly proti sobě pouze sto padesát lodí spartských. Atény navíc měly k dispozici velké množství zlata a stříbra. I proto ze začátku měly mírnou vojenskou převahu.</w:t>
      </w:r>
      <w:r>
        <w:rPr>
          <w:rFonts w:ascii="Times New Roman" w:hAnsi="Times New Roman" w:cs="Times New Roman"/>
          <w:sz w:val="24"/>
        </w:rPr>
        <w:t xml:space="preserve"> </w:t>
      </w:r>
      <w:r w:rsidRPr="00174F11">
        <w:rPr>
          <w:rFonts w:ascii="Times New Roman" w:hAnsi="Times New Roman" w:cs="Times New Roman"/>
          <w:sz w:val="24"/>
        </w:rPr>
        <w:t>Když však v Athénách vypukl mor, kterému podlehly tisíce lidí, mezi nimi i Perikles, začíná obrat ve válce. Až roku 421 byl uzavřen nový mír tentokráte na padesát let. Tento mír však také nevydržel dlouho a roku 405 před Kristem v námořní bitvě u Egospotamouim rozdrtili Sparťané athénské vojsko a donutili Athény ke kapitulaci. Během války pak přišli Athény jak o svou moc, tak o své bohatství, ale především o svou demokracii. Sparta se sice stala na čas vítězem, ale Řecko se jí sjednotit nepodařilo. Roku 403 př. Kr. obnovily Athény opět demokratickou ústavu.</w:t>
      </w:r>
    </w:p>
    <w:p w:rsidR="00174F11" w:rsidRDefault="00174F11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58560B" w:rsidRDefault="0058560B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B0642F" w:rsidRDefault="00B0642F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58560B" w:rsidRPr="00073A91" w:rsidRDefault="0058560B" w:rsidP="00CC18FB">
      <w:pPr>
        <w:spacing w:line="240" w:lineRule="auto"/>
        <w:contextualSpacing/>
        <w:rPr>
          <w:rFonts w:ascii="Times New Roman" w:hAnsi="Times New Roman" w:cs="Times New Roman"/>
          <w:b/>
          <w:sz w:val="24"/>
        </w:rPr>
      </w:pPr>
      <w:r w:rsidRPr="00073A91">
        <w:rPr>
          <w:rFonts w:ascii="Times New Roman" w:hAnsi="Times New Roman" w:cs="Times New Roman"/>
          <w:b/>
          <w:sz w:val="24"/>
        </w:rPr>
        <w:t>Práce s textem:</w:t>
      </w:r>
    </w:p>
    <w:p w:rsidR="00B0642F" w:rsidRDefault="00B0642F" w:rsidP="00942CBA">
      <w:pPr>
        <w:spacing w:line="240" w:lineRule="auto"/>
        <w:rPr>
          <w:rFonts w:ascii="Times New Roman" w:hAnsi="Times New Roman" w:cs="Times New Roman"/>
          <w:sz w:val="24"/>
        </w:rPr>
      </w:pPr>
    </w:p>
    <w:p w:rsidR="00942CBA" w:rsidRDefault="00942CBA" w:rsidP="00942CBA">
      <w:p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Rozhodněte, které tvrzení je správné:</w:t>
      </w:r>
    </w:p>
    <w:p w:rsidR="00942CBA" w:rsidRDefault="00942CBA" w:rsidP="00942CBA">
      <w:pPr>
        <w:pStyle w:val="Odstavecseseznamem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Řekové společně porazili Peršany.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ANO – NE</w:t>
      </w:r>
    </w:p>
    <w:p w:rsidR="00942CBA" w:rsidRDefault="00942CBA" w:rsidP="00942CBA">
      <w:pPr>
        <w:pStyle w:val="Odstavecseseznamem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Sparta se po řeck</w:t>
      </w:r>
      <w:r w:rsidR="00DF318C">
        <w:rPr>
          <w:rFonts w:ascii="Times New Roman" w:hAnsi="Times New Roman" w:cs="Times New Roman"/>
          <w:sz w:val="24"/>
        </w:rPr>
        <w:t>o</w:t>
      </w:r>
      <w:r>
        <w:rPr>
          <w:rFonts w:ascii="Times New Roman" w:hAnsi="Times New Roman" w:cs="Times New Roman"/>
          <w:sz w:val="24"/>
        </w:rPr>
        <w:t>-perských válkách</w:t>
      </w:r>
      <w:r w:rsidR="00DF318C">
        <w:rPr>
          <w:rFonts w:ascii="Times New Roman" w:hAnsi="Times New Roman" w:cs="Times New Roman"/>
          <w:sz w:val="24"/>
        </w:rPr>
        <w:t xml:space="preserve"> bohatě rozvíjí.</w:t>
      </w:r>
      <w:r w:rsidR="00DF318C">
        <w:rPr>
          <w:rFonts w:ascii="Times New Roman" w:hAnsi="Times New Roman" w:cs="Times New Roman"/>
          <w:sz w:val="24"/>
        </w:rPr>
        <w:tab/>
      </w:r>
      <w:r w:rsidR="00DF318C">
        <w:rPr>
          <w:rFonts w:ascii="Times New Roman" w:hAnsi="Times New Roman" w:cs="Times New Roman"/>
          <w:sz w:val="24"/>
        </w:rPr>
        <w:tab/>
      </w:r>
      <w:r w:rsidR="00DF318C">
        <w:rPr>
          <w:rFonts w:ascii="Times New Roman" w:hAnsi="Times New Roman" w:cs="Times New Roman"/>
          <w:sz w:val="24"/>
        </w:rPr>
        <w:tab/>
        <w:t>ANO – NE</w:t>
      </w:r>
    </w:p>
    <w:p w:rsidR="00DF318C" w:rsidRDefault="00DF318C" w:rsidP="00942CBA">
      <w:pPr>
        <w:pStyle w:val="Odstavecseseznamem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Athény měly lepší armádu než Sparta.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ANO – NE</w:t>
      </w:r>
    </w:p>
    <w:p w:rsidR="00DF318C" w:rsidRDefault="00DF318C" w:rsidP="00942CBA">
      <w:pPr>
        <w:pStyle w:val="Odstavecseseznamem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Peloponéský spolek vznikl jako protiváha Námořnímu spolku.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ANO – NE</w:t>
      </w:r>
    </w:p>
    <w:p w:rsidR="00DF318C" w:rsidRDefault="00DF318C" w:rsidP="00942CBA">
      <w:pPr>
        <w:pStyle w:val="Odstavecseseznamem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 čele Námořního spolku byla Sparta.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ANO – NE</w:t>
      </w:r>
    </w:p>
    <w:p w:rsidR="00DF318C" w:rsidRDefault="00DF318C" w:rsidP="00942CBA">
      <w:pPr>
        <w:pStyle w:val="Odstavecseseznamem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V Peloponéské válce proti sobě bojovali Řekové. 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ANO – NE</w:t>
      </w:r>
    </w:p>
    <w:p w:rsidR="00DF318C" w:rsidRDefault="00DF318C" w:rsidP="00942CBA">
      <w:pPr>
        <w:pStyle w:val="Odstavecseseznamem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Athény měly převahu co do velikosti armády.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ANO – NE</w:t>
      </w:r>
    </w:p>
    <w:p w:rsidR="00DF318C" w:rsidRDefault="00DF318C" w:rsidP="00942CBA">
      <w:pPr>
        <w:pStyle w:val="Odstavecseseznamem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Mor v Athénách ovlivnil výsledek Peloponéské války.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ANO – NE</w:t>
      </w:r>
    </w:p>
    <w:p w:rsidR="00DF318C" w:rsidRDefault="00DF318C" w:rsidP="00942CBA">
      <w:pPr>
        <w:pStyle w:val="Odstavecseseznamem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Vítězové Peloponéské války sjednotili celé Řecko.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ANO – NE</w:t>
      </w:r>
    </w:p>
    <w:p w:rsidR="00DF318C" w:rsidRPr="00481E17" w:rsidRDefault="00DF318C" w:rsidP="00481E17">
      <w:pPr>
        <w:spacing w:line="240" w:lineRule="auto"/>
        <w:ind w:left="360"/>
        <w:rPr>
          <w:rFonts w:ascii="Times New Roman" w:hAnsi="Times New Roman" w:cs="Times New Roman"/>
          <w:sz w:val="24"/>
        </w:rPr>
      </w:pPr>
    </w:p>
    <w:p w:rsidR="00B0642F" w:rsidRDefault="00B0642F" w:rsidP="00B0642F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</w:p>
    <w:p w:rsidR="00B0642F" w:rsidRDefault="00B0642F" w:rsidP="00B0642F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</w:p>
    <w:p w:rsidR="00B0642F" w:rsidRDefault="00B0642F" w:rsidP="00B0642F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</w:p>
    <w:p w:rsidR="00B0642F" w:rsidRDefault="00B0642F" w:rsidP="00B0642F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</w:p>
    <w:p w:rsidR="00B0642F" w:rsidRDefault="00B0642F" w:rsidP="00B0642F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</w:p>
    <w:p w:rsidR="00481E17" w:rsidRDefault="00481E17" w:rsidP="00B0642F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</w:p>
    <w:p w:rsidR="00481E17" w:rsidRDefault="00481E17" w:rsidP="00B0642F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</w:p>
    <w:p w:rsidR="00481E17" w:rsidRDefault="00481E17" w:rsidP="00B0642F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</w:p>
    <w:p w:rsidR="00481E17" w:rsidRDefault="00481E17" w:rsidP="00B0642F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</w:p>
    <w:p w:rsidR="00481E17" w:rsidRPr="00B0642F" w:rsidRDefault="00481E17" w:rsidP="00B0642F">
      <w:pPr>
        <w:pStyle w:val="Odstavecseseznamem"/>
        <w:spacing w:line="240" w:lineRule="auto"/>
        <w:rPr>
          <w:rFonts w:ascii="Times New Roman" w:hAnsi="Times New Roman" w:cs="Times New Roman"/>
          <w:sz w:val="24"/>
        </w:rPr>
      </w:pPr>
    </w:p>
    <w:p w:rsidR="00073A91" w:rsidRDefault="00D35CFF" w:rsidP="00073A91">
      <w:pPr>
        <w:spacing w:line="240" w:lineRule="auto"/>
        <w:rPr>
          <w:rFonts w:ascii="Times New Roman" w:hAnsi="Times New Roman" w:cs="Times New Roman"/>
          <w:b/>
          <w:sz w:val="24"/>
        </w:rPr>
      </w:pPr>
      <w:r w:rsidRPr="00D35CFF">
        <w:rPr>
          <w:rFonts w:ascii="Times New Roman" w:hAnsi="Times New Roman" w:cs="Times New Roman"/>
          <w:b/>
          <w:sz w:val="24"/>
        </w:rPr>
        <w:lastRenderedPageBreak/>
        <w:t>ŘEŠENÍ:</w:t>
      </w:r>
    </w:p>
    <w:p w:rsidR="00DF318C" w:rsidRDefault="00DF318C" w:rsidP="00DF318C">
      <w:pPr>
        <w:pStyle w:val="Odstavecseseznamem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ANO</w:t>
      </w:r>
    </w:p>
    <w:p w:rsidR="00DF318C" w:rsidRDefault="00DF318C" w:rsidP="00DF318C">
      <w:pPr>
        <w:pStyle w:val="Odstavecseseznamem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NE</w:t>
      </w:r>
    </w:p>
    <w:p w:rsidR="00DF318C" w:rsidRDefault="00DF318C" w:rsidP="00DF318C">
      <w:pPr>
        <w:pStyle w:val="Odstavecseseznamem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NE</w:t>
      </w:r>
    </w:p>
    <w:p w:rsidR="00DF318C" w:rsidRDefault="00DF318C" w:rsidP="00DF318C">
      <w:pPr>
        <w:pStyle w:val="Odstavecseseznamem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ANO</w:t>
      </w:r>
    </w:p>
    <w:p w:rsidR="00DF318C" w:rsidRDefault="00DF318C" w:rsidP="00DF318C">
      <w:pPr>
        <w:pStyle w:val="Odstavecseseznamem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NE</w:t>
      </w:r>
    </w:p>
    <w:p w:rsidR="00DF318C" w:rsidRPr="00DF318C" w:rsidRDefault="00DF318C" w:rsidP="00DF318C">
      <w:pPr>
        <w:pStyle w:val="Odstavecseseznamem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ANO</w:t>
      </w:r>
    </w:p>
    <w:p w:rsidR="00DF318C" w:rsidRDefault="00DF318C" w:rsidP="00DF318C">
      <w:pPr>
        <w:pStyle w:val="Odstavecseseznamem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NE</w:t>
      </w:r>
    </w:p>
    <w:p w:rsidR="00DF318C" w:rsidRDefault="00DF318C" w:rsidP="00DF318C">
      <w:pPr>
        <w:pStyle w:val="Odstavecseseznamem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ANO</w:t>
      </w:r>
    </w:p>
    <w:p w:rsidR="00DF318C" w:rsidRDefault="00DF318C" w:rsidP="00DF318C">
      <w:pPr>
        <w:pStyle w:val="Odstavecseseznamem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NE</w:t>
      </w:r>
    </w:p>
    <w:p w:rsidR="00DF318C" w:rsidRPr="00481E17" w:rsidRDefault="00DF318C" w:rsidP="00481E17">
      <w:pPr>
        <w:spacing w:line="240" w:lineRule="auto"/>
        <w:ind w:left="360"/>
        <w:rPr>
          <w:rFonts w:ascii="Times New Roman" w:hAnsi="Times New Roman" w:cs="Times New Roman"/>
          <w:b/>
          <w:sz w:val="24"/>
        </w:rPr>
      </w:pPr>
    </w:p>
    <w:p w:rsidR="00842A37" w:rsidRDefault="00842A37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842A37" w:rsidRDefault="00842A37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842A37" w:rsidRDefault="00842A37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842A37" w:rsidRDefault="00842A37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842A37" w:rsidRDefault="00842A37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842A37" w:rsidRDefault="00842A37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842A37" w:rsidRDefault="00842A37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481E17" w:rsidRDefault="00481E17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481E17" w:rsidRDefault="00481E17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481E17" w:rsidRDefault="00481E17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481E17" w:rsidRDefault="00481E17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481E17" w:rsidRDefault="00481E17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481E17" w:rsidRDefault="00481E17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481E17" w:rsidRDefault="00481E17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481E17" w:rsidRDefault="00481E17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481E17" w:rsidRDefault="00481E17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481E17" w:rsidRDefault="00481E17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481E17" w:rsidRDefault="00481E17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481E17" w:rsidRDefault="00481E17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  <w:bookmarkStart w:id="0" w:name="_GoBack"/>
      <w:bookmarkEnd w:id="0"/>
    </w:p>
    <w:p w:rsidR="00842A37" w:rsidRDefault="00842A37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58560B" w:rsidRPr="009544CB" w:rsidRDefault="0058560B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  <w:r w:rsidRPr="009544CB">
        <w:rPr>
          <w:rFonts w:ascii="Times New Roman" w:hAnsi="Times New Roman"/>
          <w:b/>
          <w:sz w:val="24"/>
        </w:rPr>
        <w:t>ZDROJE:</w:t>
      </w:r>
    </w:p>
    <w:p w:rsidR="0058560B" w:rsidRPr="00842A37" w:rsidRDefault="00842A37" w:rsidP="00CC18FB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  <w:lang w:val="en-US"/>
        </w:rPr>
        <w:t xml:space="preserve">[1] </w:t>
      </w:r>
      <w:r w:rsidR="00942CBA">
        <w:rPr>
          <w:rFonts w:ascii="Arial" w:hAnsi="Arial" w:cs="Arial"/>
          <w:color w:val="333333"/>
          <w:sz w:val="20"/>
          <w:szCs w:val="20"/>
          <w:shd w:val="clear" w:color="auto" w:fill="FFFFFF"/>
        </w:rPr>
        <w:t>AUTOR NEUVEDEN.</w:t>
      </w:r>
      <w:r w:rsidR="00942CBA"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 w:rsidR="00942CBA"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Peloponéská válka</w:t>
      </w:r>
      <w:r w:rsidR="00942CBA"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 w:rsidR="00942CBA">
        <w:rPr>
          <w:rFonts w:ascii="Arial" w:hAnsi="Arial" w:cs="Arial"/>
          <w:color w:val="333333"/>
          <w:sz w:val="20"/>
          <w:szCs w:val="20"/>
          <w:shd w:val="clear" w:color="auto" w:fill="FFFFFF"/>
        </w:rPr>
        <w:t>[online]. [cit. 1.8.2013]. Dostupný na WWW: http://pruvodce.recko.cz/node/613</w:t>
      </w:r>
    </w:p>
    <w:sectPr w:rsidR="0058560B" w:rsidRPr="00842A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804A1"/>
    <w:multiLevelType w:val="hybridMultilevel"/>
    <w:tmpl w:val="7FAA0F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327AF2"/>
    <w:multiLevelType w:val="hybridMultilevel"/>
    <w:tmpl w:val="234EB3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843753"/>
    <w:multiLevelType w:val="hybridMultilevel"/>
    <w:tmpl w:val="87E4AD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1E4BAE"/>
    <w:multiLevelType w:val="hybridMultilevel"/>
    <w:tmpl w:val="F3C469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ED786A"/>
    <w:multiLevelType w:val="hybridMultilevel"/>
    <w:tmpl w:val="67106A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E3188C"/>
    <w:multiLevelType w:val="hybridMultilevel"/>
    <w:tmpl w:val="DC0A1A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451D63"/>
    <w:multiLevelType w:val="hybridMultilevel"/>
    <w:tmpl w:val="726870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693744"/>
    <w:multiLevelType w:val="hybridMultilevel"/>
    <w:tmpl w:val="DE6C71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6"/>
  </w:num>
  <w:num w:numId="5">
    <w:abstractNumId w:val="2"/>
  </w:num>
  <w:num w:numId="6">
    <w:abstractNumId w:val="4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8FB"/>
    <w:rsid w:val="000054FC"/>
    <w:rsid w:val="000565BD"/>
    <w:rsid w:val="00066C3E"/>
    <w:rsid w:val="00073A91"/>
    <w:rsid w:val="00095791"/>
    <w:rsid w:val="00174F11"/>
    <w:rsid w:val="001D29EA"/>
    <w:rsid w:val="001F6532"/>
    <w:rsid w:val="00343024"/>
    <w:rsid w:val="0034469F"/>
    <w:rsid w:val="004005DC"/>
    <w:rsid w:val="004416E3"/>
    <w:rsid w:val="00481E17"/>
    <w:rsid w:val="004A69D2"/>
    <w:rsid w:val="00520D3D"/>
    <w:rsid w:val="00551808"/>
    <w:rsid w:val="0058560B"/>
    <w:rsid w:val="005C7F15"/>
    <w:rsid w:val="006F344A"/>
    <w:rsid w:val="007178E8"/>
    <w:rsid w:val="00751D07"/>
    <w:rsid w:val="007A6352"/>
    <w:rsid w:val="00842A37"/>
    <w:rsid w:val="00942CBA"/>
    <w:rsid w:val="00951788"/>
    <w:rsid w:val="0095181C"/>
    <w:rsid w:val="009D32BD"/>
    <w:rsid w:val="00AA02A7"/>
    <w:rsid w:val="00AA66D1"/>
    <w:rsid w:val="00B0642F"/>
    <w:rsid w:val="00BC366F"/>
    <w:rsid w:val="00CA3CA1"/>
    <w:rsid w:val="00CC18FB"/>
    <w:rsid w:val="00D35CFF"/>
    <w:rsid w:val="00DB4B5D"/>
    <w:rsid w:val="00DF318C"/>
    <w:rsid w:val="00F47A8D"/>
    <w:rsid w:val="00F62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B4B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4B5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58560B"/>
  </w:style>
  <w:style w:type="paragraph" w:styleId="Odstavecseseznamem">
    <w:name w:val="List Paragraph"/>
    <w:basedOn w:val="Normln"/>
    <w:uiPriority w:val="34"/>
    <w:qFormat/>
    <w:rsid w:val="0058560B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74F1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B4B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4B5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58560B"/>
  </w:style>
  <w:style w:type="paragraph" w:styleId="Odstavecseseznamem">
    <w:name w:val="List Paragraph"/>
    <w:basedOn w:val="Normln"/>
    <w:uiPriority w:val="34"/>
    <w:qFormat/>
    <w:rsid w:val="0058560B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74F1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09498D-D85A-4966-9338-B566FC7662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430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uzivatel15</dc:creator>
  <cp:lastModifiedBy>uzivatel15</cp:lastModifiedBy>
  <cp:revision>6</cp:revision>
  <dcterms:created xsi:type="dcterms:W3CDTF">2013-08-01T12:26:00Z</dcterms:created>
  <dcterms:modified xsi:type="dcterms:W3CDTF">2013-08-01T14:44:00Z</dcterms:modified>
</cp:coreProperties>
</file>