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Mgr. </w:t>
            </w:r>
            <w:r w:rsidR="00FF1302">
              <w:rPr>
                <w:color w:val="365F91"/>
              </w:rPr>
              <w:t>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E6054C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Balkán</w:t>
            </w:r>
            <w:r w:rsidR="00012C74">
              <w:rPr>
                <w:color w:val="365F91"/>
              </w:rPr>
              <w:t xml:space="preserve">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FF1302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E6054C">
              <w:rPr>
                <w:color w:val="365F91"/>
              </w:rPr>
              <w:t>15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</w:t>
            </w:r>
            <w:r w:rsidR="00E6054C">
              <w:rPr>
                <w:color w:val="365F91"/>
              </w:rPr>
              <w:t>9</w:t>
            </w:r>
            <w:r>
              <w:rPr>
                <w:color w:val="365F91"/>
              </w:rPr>
              <w:t xml:space="preserve">. </w:t>
            </w:r>
            <w:r w:rsidR="00FF1302">
              <w:rPr>
                <w:color w:val="365F91"/>
              </w:rPr>
              <w:t>10</w:t>
            </w:r>
            <w:r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E6054C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BA1764">
              <w:rPr>
                <w:color w:val="365F91"/>
              </w:rPr>
              <w:t>jiho</w:t>
            </w:r>
            <w:r>
              <w:rPr>
                <w:color w:val="365F91"/>
              </w:rPr>
              <w:t xml:space="preserve">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Materiál shrnuje údaje o </w:t>
            </w:r>
            <w:r w:rsidR="00E6054C">
              <w:rPr>
                <w:color w:val="365F91"/>
              </w:rPr>
              <w:t>Balkánu</w:t>
            </w:r>
            <w:r w:rsidR="00FF1302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1C782E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1C782E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</w:t>
            </w:r>
            <w:r w:rsidR="00E6054C">
              <w:rPr>
                <w:color w:val="365F91"/>
              </w:rPr>
              <w:t> zapamatování si údajů o státech jihovýchodní  Evropy</w:t>
            </w:r>
            <w:r>
              <w:rPr>
                <w:color w:val="365F91"/>
              </w:rPr>
              <w:t>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1C782E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1C78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0363" w:rsidRDefault="00E6054C" w:rsidP="001C782E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E0363">
        <w:rPr>
          <w:rFonts w:ascii="Times New Roman" w:hAnsi="Times New Roman" w:cs="Times New Roman"/>
          <w:b/>
          <w:sz w:val="40"/>
          <w:szCs w:val="40"/>
        </w:rPr>
        <w:lastRenderedPageBreak/>
        <w:t>BALKÁN</w:t>
      </w:r>
      <w:r w:rsidR="00AF3BBB" w:rsidRPr="007E0363">
        <w:rPr>
          <w:rFonts w:ascii="Times New Roman" w:hAnsi="Times New Roman" w:cs="Times New Roman"/>
          <w:b/>
          <w:sz w:val="40"/>
          <w:szCs w:val="40"/>
        </w:rPr>
        <w:t xml:space="preserve"> – pracovní list – zadání</w:t>
      </w:r>
    </w:p>
    <w:p w:rsidR="001C782E" w:rsidRPr="001C782E" w:rsidRDefault="001C782E" w:rsidP="001C78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363" w:rsidRPr="007E0363" w:rsidRDefault="007E0363" w:rsidP="001C782E">
      <w:pPr>
        <w:pStyle w:val="Odstavecseseznamem"/>
        <w:numPr>
          <w:ilvl w:val="0"/>
          <w:numId w:val="20"/>
        </w:numPr>
        <w:spacing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E0363">
        <w:rPr>
          <w:rFonts w:ascii="Times New Roman" w:hAnsi="Times New Roman" w:cs="Times New Roman"/>
          <w:b/>
          <w:sz w:val="28"/>
          <w:szCs w:val="28"/>
        </w:rPr>
        <w:t>Doplňte text: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363">
        <w:rPr>
          <w:rFonts w:ascii="Times New Roman" w:hAnsi="Times New Roman" w:cs="Times New Roman"/>
          <w:sz w:val="28"/>
          <w:szCs w:val="28"/>
        </w:rPr>
        <w:t>Státy jihovýchodní Evropy leží na území . . . . . . . . . . . . . . poloostrova. Mezi balkánské státy kromě Bulharska</w:t>
      </w:r>
      <w:r w:rsidR="009B1A3F">
        <w:rPr>
          <w:rFonts w:ascii="Times New Roman" w:hAnsi="Times New Roman" w:cs="Times New Roman"/>
          <w:sz w:val="28"/>
          <w:szCs w:val="28"/>
        </w:rPr>
        <w:t xml:space="preserve">, Rumunska a Albánie, patří     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. .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. . . . . .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. .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</w:t>
      </w:r>
      <w:r w:rsidR="009B1A3F">
        <w:rPr>
          <w:rFonts w:ascii="Times New Roman" w:hAnsi="Times New Roman" w:cs="Times New Roman"/>
          <w:sz w:val="28"/>
          <w:szCs w:val="28"/>
        </w:rPr>
        <w:t>;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. . . . . . . . .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. . . . . .  . </w:t>
      </w:r>
      <w:r w:rsidRPr="007E0363">
        <w:rPr>
          <w:rFonts w:ascii="Times New Roman" w:hAnsi="Times New Roman" w:cs="Times New Roman"/>
          <w:sz w:val="28"/>
          <w:szCs w:val="28"/>
        </w:rPr>
        <w:t xml:space="preserve">. . . ;. . . .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. . . . . . </w:t>
      </w:r>
      <w:r w:rsidRPr="007E0363">
        <w:rPr>
          <w:rFonts w:ascii="Times New Roman" w:hAnsi="Times New Roman" w:cs="Times New Roman"/>
          <w:sz w:val="28"/>
          <w:szCs w:val="28"/>
        </w:rPr>
        <w:t>. . . . . . . . . . . . ; . . . . . . . .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. . . .</w:t>
      </w:r>
      <w:r w:rsidRPr="007E0363">
        <w:rPr>
          <w:rFonts w:ascii="Times New Roman" w:hAnsi="Times New Roman" w:cs="Times New Roman"/>
          <w:sz w:val="28"/>
          <w:szCs w:val="28"/>
        </w:rPr>
        <w:t xml:space="preserve">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. .  </w:t>
      </w:r>
      <w:r w:rsidRPr="007E0363">
        <w:rPr>
          <w:rFonts w:ascii="Times New Roman" w:hAnsi="Times New Roman" w:cs="Times New Roman"/>
          <w:sz w:val="28"/>
          <w:szCs w:val="28"/>
        </w:rPr>
        <w:t xml:space="preserve">; . . . .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. . . . . . . . </w:t>
      </w:r>
      <w:r w:rsidRPr="007E0363">
        <w:rPr>
          <w:rFonts w:ascii="Times New Roman" w:hAnsi="Times New Roman" w:cs="Times New Roman"/>
          <w:sz w:val="28"/>
          <w:szCs w:val="28"/>
        </w:rPr>
        <w:t xml:space="preserve">. . . . . </w:t>
      </w:r>
      <w:r w:rsidR="009B1A3F">
        <w:rPr>
          <w:rFonts w:ascii="Times New Roman" w:hAnsi="Times New Roman" w:cs="Times New Roman"/>
          <w:sz w:val="28"/>
          <w:szCs w:val="28"/>
        </w:rPr>
        <w:t xml:space="preserve">. </w:t>
      </w:r>
      <w:r w:rsidRPr="007E0363">
        <w:rPr>
          <w:rFonts w:ascii="Times New Roman" w:hAnsi="Times New Roman" w:cs="Times New Roman"/>
          <w:sz w:val="28"/>
          <w:szCs w:val="28"/>
        </w:rPr>
        <w:t xml:space="preserve">. .; . . . . . . . . . . .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. . . . . . </w:t>
      </w:r>
      <w:r w:rsidRPr="007E0363">
        <w:rPr>
          <w:rFonts w:ascii="Times New Roman" w:hAnsi="Times New Roman" w:cs="Times New Roman"/>
          <w:sz w:val="28"/>
          <w:szCs w:val="28"/>
        </w:rPr>
        <w:t>., které vznikly rozpadem svazové republiky Jugoslávie v roce 1991. Státy byly ve starověku součástí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. . . . . . . . . .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. . . . . .  říše. Muslimové obývají hlavně území </w:t>
      </w:r>
      <w:bookmarkStart w:id="0" w:name="_GoBack"/>
      <w:bookmarkEnd w:id="0"/>
      <w:r w:rsidRPr="007E0363">
        <w:rPr>
          <w:rFonts w:ascii="Times New Roman" w:hAnsi="Times New Roman" w:cs="Times New Roman"/>
          <w:sz w:val="28"/>
          <w:szCs w:val="28"/>
        </w:rPr>
        <w:t>. .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. . . . . . . . . . . .</w:t>
      </w:r>
      <w:r w:rsidRPr="007E0363">
        <w:rPr>
          <w:rFonts w:ascii="Times New Roman" w:hAnsi="Times New Roman" w:cs="Times New Roman"/>
          <w:sz w:val="28"/>
          <w:szCs w:val="28"/>
        </w:rPr>
        <w:t xml:space="preserve"> . .  a část Bosny a Hercegoviny. Přístup k Černému moři mají . . . . . . . . . . . . . . . .</w:t>
      </w:r>
      <w:r w:rsidR="009B1A3F">
        <w:rPr>
          <w:rFonts w:ascii="Times New Roman" w:hAnsi="Times New Roman" w:cs="Times New Roman"/>
          <w:sz w:val="28"/>
          <w:szCs w:val="28"/>
        </w:rPr>
        <w:t xml:space="preserve"> . </w:t>
      </w:r>
      <w:r w:rsidRPr="007E0363">
        <w:rPr>
          <w:rFonts w:ascii="Times New Roman" w:hAnsi="Times New Roman" w:cs="Times New Roman"/>
          <w:sz w:val="28"/>
          <w:szCs w:val="28"/>
        </w:rPr>
        <w:t xml:space="preserve">a </w:t>
      </w:r>
      <w:r w:rsidR="009B1A3F">
        <w:rPr>
          <w:rFonts w:ascii="Times New Roman" w:hAnsi="Times New Roman" w:cs="Times New Roman"/>
          <w:sz w:val="28"/>
          <w:szCs w:val="28"/>
        </w:rPr>
        <w:t xml:space="preserve">. . </w:t>
      </w:r>
      <w:r w:rsidRPr="007E0363">
        <w:rPr>
          <w:rFonts w:ascii="Times New Roman" w:hAnsi="Times New Roman" w:cs="Times New Roman"/>
          <w:sz w:val="28"/>
          <w:szCs w:val="28"/>
        </w:rPr>
        <w:t>. . . . . . . . . . . . Tirana je hlavní město . . . . . . . . . . . . . .</w:t>
      </w:r>
    </w:p>
    <w:p w:rsidR="007E0363" w:rsidRPr="007E0363" w:rsidRDefault="007E0363" w:rsidP="001C78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0363" w:rsidRDefault="009B1A3F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Doplňte text, který se týká Slovinska:</w:t>
      </w:r>
    </w:p>
    <w:p w:rsidR="009B1A3F" w:rsidRPr="001C782E" w:rsidRDefault="009B1A3F" w:rsidP="001C782E">
      <w:pPr>
        <w:pStyle w:val="Odstavecseseznamem"/>
        <w:spacing w:line="360" w:lineRule="auto"/>
        <w:rPr>
          <w:rFonts w:ascii="Times New Roman" w:hAnsi="Times New Roman" w:cs="Times New Roman"/>
          <w:b/>
          <w:sz w:val="16"/>
          <w:szCs w:val="16"/>
        </w:rPr>
      </w:pPr>
    </w:p>
    <w:p w:rsidR="009B1A3F" w:rsidRDefault="009B1A3F" w:rsidP="001C782E">
      <w:pPr>
        <w:pStyle w:val="Odstavecseseznamem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Hlavním městem Slovinska je . . . . . . . . . . . . . . . . . . . . ., která je pro nás zajímavá také tím, že ji v roce 1270 dobyl král Přemysl Otakar II., o 8 let později po prohrané bitvě  na Moravském poli však připadla jako ostatní části alpských zemí Habsburkům. Druhým největším městem je . . . . . . . . . . . . . . . . . . . ., který leží na severovýchodě země. Od roku 1140 do roku 1919 patřil k Rakouskému Štýrsku. Město leží na řece . . . . . . . . . . . . . . . . . .</w:t>
      </w:r>
    </w:p>
    <w:p w:rsidR="009B1A3F" w:rsidRPr="009B1A3F" w:rsidRDefault="009B1A3F" w:rsidP="001C782E">
      <w:pPr>
        <w:pStyle w:val="Odstavecseseznamem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9B1A3F" w:rsidRDefault="009B1A3F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Dubrovník je významným přístavem:</w:t>
      </w:r>
    </w:p>
    <w:p w:rsidR="00022B2A" w:rsidRDefault="00022B2A" w:rsidP="001C782E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Rumunska,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Albánie,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Chorvatska.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Řeka Dunaj protéká:</w:t>
      </w:r>
    </w:p>
    <w:p w:rsidR="00022B2A" w:rsidRDefault="00022B2A" w:rsidP="001C782E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Rumunskem a Bulharskem,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2B2A" w:rsidRDefault="00022B2A" w:rsidP="001C782E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Albánií a Slovinskem, </w:t>
      </w:r>
    </w:p>
    <w:p w:rsidR="00022B2A" w:rsidRDefault="00022B2A" w:rsidP="001C782E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Makedonií a Černou Horou.</w:t>
      </w:r>
    </w:p>
    <w:p w:rsid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C782E" w:rsidRDefault="001C782E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C782E" w:rsidRDefault="001C782E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C782E" w:rsidRPr="00022B2A" w:rsidRDefault="001C782E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Členem Evropské unie je:</w:t>
      </w:r>
    </w:p>
    <w:p w:rsidR="00022B2A" w:rsidRDefault="00022B2A" w:rsidP="001C782E">
      <w:pPr>
        <w:pStyle w:val="Odstavecseseznamem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Bulharsko, Rumunsko, Slovinsko,</w:t>
      </w:r>
    </w:p>
    <w:p w:rsidR="00022B2A" w:rsidRDefault="00022B2A" w:rsidP="001C782E">
      <w:pPr>
        <w:pStyle w:val="Odstavecseseznamem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Slovinsko, Chorvatsko, Srbsko,</w:t>
      </w:r>
    </w:p>
    <w:p w:rsidR="00022B2A" w:rsidRDefault="00022B2A" w:rsidP="001C782E">
      <w:pPr>
        <w:pStyle w:val="Odstavecseseznamem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Bulharsko, Albánie, Rumunsko.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Nejméně rozvinutou zemí regionu je:</w:t>
      </w:r>
    </w:p>
    <w:p w:rsidR="00022B2A" w:rsidRDefault="00022B2A" w:rsidP="001C782E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Srbsko,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Albánie,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Slovinsko.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Islám vyznává většina obyvatel:</w:t>
      </w:r>
    </w:p>
    <w:p w:rsidR="00022B2A" w:rsidRDefault="00022B2A" w:rsidP="001C782E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Rumunska,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b) Albánie,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Srbska.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Nejoblíbenějším místem letních dovolených je:</w:t>
      </w:r>
    </w:p>
    <w:p w:rsidR="00022B2A" w:rsidRDefault="00022B2A" w:rsidP="001C782E">
      <w:pPr>
        <w:pStyle w:val="Odstavecseseznamem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Pobřeží Chorvatska,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2B2A" w:rsidRDefault="00022B2A" w:rsidP="001C782E">
      <w:pPr>
        <w:pStyle w:val="Odstavecseseznamem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Pobřeží Albánie,</w:t>
      </w:r>
    </w:p>
    <w:p w:rsidR="00022B2A" w:rsidRDefault="00022B2A" w:rsidP="001C782E">
      <w:pPr>
        <w:pStyle w:val="Odstavecseseznamem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Vnitrozemí Bulharska.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022B2A" w:rsidRDefault="00022B2A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Poznejte státy:</w:t>
      </w:r>
    </w:p>
    <w:p w:rsidR="00022B2A" w:rsidRDefault="00022B2A" w:rsidP="001C782E">
      <w:pPr>
        <w:pStyle w:val="Odstavecseseznamem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EU – Alpy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Maribor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vyspělé hospodářství – katolíci</w:t>
      </w:r>
    </w:p>
    <w:p w:rsidR="00022B2A" w:rsidRDefault="00022B2A" w:rsidP="001C782E">
      <w:pPr>
        <w:pStyle w:val="Odstavecseseznamem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Dalmácie – katolíci – kuna (měna)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Hvar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turistický ruch</w:t>
      </w:r>
    </w:p>
    <w:p w:rsidR="001C782E" w:rsidRDefault="00022B2A" w:rsidP="001C782E">
      <w:pPr>
        <w:pStyle w:val="Odstavecseseznamem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Mostar – islám </w:t>
      </w:r>
      <w:r w:rsidR="001C782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82E">
        <w:rPr>
          <w:rFonts w:ascii="Times New Roman" w:hAnsi="Times New Roman" w:cs="Times New Roman"/>
          <w:sz w:val="28"/>
          <w:szCs w:val="28"/>
        </w:rPr>
        <w:t>vojska OSN – Neretva</w:t>
      </w:r>
    </w:p>
    <w:p w:rsidR="00022B2A" w:rsidRPr="00022B2A" w:rsidRDefault="00022B2A" w:rsidP="001C782E">
      <w:pPr>
        <w:pStyle w:val="Odstavecseseznamem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2B2A" w:rsidRDefault="001C782E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Které z balkánských států nemají přístup k moři?</w:t>
      </w:r>
    </w:p>
    <w:p w:rsidR="001C782E" w:rsidRDefault="001C782E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Jaké podnebí převládá ve státech této oblasti?</w:t>
      </w:r>
    </w:p>
    <w:p w:rsidR="001C782E" w:rsidRDefault="001C782E" w:rsidP="001C782E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Zařaďte správně střediska letní rekreace (Dubrovník,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Hvar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Konstanca,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Makarska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Pula, Slunečné pobřeží, Varna, Zlaté písky).</w:t>
      </w:r>
    </w:p>
    <w:p w:rsidR="001C782E" w:rsidRPr="001C782E" w:rsidRDefault="001C782E" w:rsidP="001C782E">
      <w:pPr>
        <w:pStyle w:val="Odstavecseseznamem"/>
        <w:spacing w:line="360" w:lineRule="auto"/>
        <w:ind w:left="106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C782E" w:rsidRDefault="001C782E" w:rsidP="001C782E">
      <w:pPr>
        <w:pStyle w:val="Odstavecseseznamem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 Jaderského moře –</w:t>
      </w:r>
    </w:p>
    <w:p w:rsidR="001C782E" w:rsidRDefault="001C782E" w:rsidP="001C782E">
      <w:pPr>
        <w:pStyle w:val="Odstavecseseznamem"/>
        <w:spacing w:line="48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782E" w:rsidRDefault="001C782E" w:rsidP="001C782E">
      <w:pPr>
        <w:pStyle w:val="Odstavecseseznamem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Černého moře - </w:t>
      </w:r>
    </w:p>
    <w:p w:rsidR="00022B2A" w:rsidRPr="001C782E" w:rsidRDefault="00022B2A" w:rsidP="001C78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02B" w:rsidRPr="00536FEC" w:rsidRDefault="00B7202B" w:rsidP="00536FEC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E0363">
        <w:rPr>
          <w:rFonts w:ascii="Times New Roman" w:hAnsi="Times New Roman" w:cs="Times New Roman"/>
          <w:b/>
          <w:sz w:val="40"/>
          <w:szCs w:val="40"/>
        </w:rPr>
        <w:lastRenderedPageBreak/>
        <w:t xml:space="preserve">BALKÁN – pracovní list – </w:t>
      </w:r>
      <w:r>
        <w:rPr>
          <w:rFonts w:ascii="Times New Roman" w:hAnsi="Times New Roman" w:cs="Times New Roman"/>
          <w:b/>
          <w:sz w:val="40"/>
          <w:szCs w:val="40"/>
        </w:rPr>
        <w:t>řešení</w:t>
      </w: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Doplňte text:</w:t>
      </w:r>
      <w:r w:rsidRPr="00536FEC">
        <w:rPr>
          <w:rFonts w:ascii="Times New Roman" w:hAnsi="Times New Roman" w:cs="Times New Roman"/>
          <w:sz w:val="24"/>
          <w:szCs w:val="24"/>
        </w:rPr>
        <w:t xml:space="preserve"> Státy jihovýchodní Evropy leží na území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Balkánského</w:t>
      </w:r>
      <w:r w:rsidRPr="00536FEC">
        <w:rPr>
          <w:rFonts w:ascii="Times New Roman" w:hAnsi="Times New Roman" w:cs="Times New Roman"/>
          <w:sz w:val="24"/>
          <w:szCs w:val="24"/>
        </w:rPr>
        <w:t xml:space="preserve"> poloostrova. Mezi „balkánské státy“ kromě Bulharska, Rumunska a Albánie, patří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Slovinsko, Chorvatsko, Srbsko, Černá Hora, Bosna a Hercegovina</w:t>
      </w:r>
      <w:r w:rsidRPr="00536FEC">
        <w:rPr>
          <w:rFonts w:ascii="Times New Roman" w:hAnsi="Times New Roman" w:cs="Times New Roman"/>
          <w:sz w:val="24"/>
          <w:szCs w:val="24"/>
        </w:rPr>
        <w:t xml:space="preserve">,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Makedonie</w:t>
      </w:r>
      <w:r w:rsidRPr="00536FEC">
        <w:rPr>
          <w:rFonts w:ascii="Times New Roman" w:hAnsi="Times New Roman" w:cs="Times New Roman"/>
          <w:sz w:val="24"/>
          <w:szCs w:val="24"/>
        </w:rPr>
        <w:t xml:space="preserve">, které vznikly rozpadem svazové republiky Jugoslávie v roce 1991. Státy byly ve starověku součástí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Osmanské</w:t>
      </w:r>
      <w:r w:rsidRPr="00536FEC">
        <w:rPr>
          <w:rFonts w:ascii="Times New Roman" w:hAnsi="Times New Roman" w:cs="Times New Roman"/>
          <w:sz w:val="24"/>
          <w:szCs w:val="24"/>
        </w:rPr>
        <w:t xml:space="preserve"> říše. Muslimové obývají hlavně území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Albánie</w:t>
      </w:r>
      <w:r w:rsidRPr="00536FEC">
        <w:rPr>
          <w:rFonts w:ascii="Times New Roman" w:hAnsi="Times New Roman" w:cs="Times New Roman"/>
          <w:sz w:val="24"/>
          <w:szCs w:val="24"/>
        </w:rPr>
        <w:t xml:space="preserve"> a část Bosny a Hercegoviny. </w:t>
      </w:r>
    </w:p>
    <w:p w:rsidR="004F1578" w:rsidRPr="00536FEC" w:rsidRDefault="004F1578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Doplňte text, který se týká Slovinska:</w:t>
      </w:r>
    </w:p>
    <w:p w:rsidR="004F1578" w:rsidRDefault="004F1578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Hlavním městem Slovinska je </w:t>
      </w:r>
      <w:proofErr w:type="spellStart"/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Lubl</w:t>
      </w:r>
      <w:r w:rsidR="002D3D51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jana</w:t>
      </w:r>
      <w:proofErr w:type="spellEnd"/>
      <w:r w:rsidRPr="00536FEC">
        <w:rPr>
          <w:rFonts w:ascii="Times New Roman" w:hAnsi="Times New Roman" w:cs="Times New Roman"/>
          <w:sz w:val="24"/>
          <w:szCs w:val="24"/>
        </w:rPr>
        <w:t xml:space="preserve">, která je pro nás zajímavá také tím, že ji v roce 1270 dobyl král Přemysl Otakar II., o 8 let později po prohrané bitvě na Moravském poli však připadla jako ostatní části alpských zemí Habsburkům. Druhým největším městem je </w:t>
      </w:r>
      <w:proofErr w:type="spellStart"/>
      <w:r w:rsidR="002D3D51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Maribor</w:t>
      </w:r>
      <w:proofErr w:type="spellEnd"/>
      <w:r w:rsidRPr="00536FEC">
        <w:rPr>
          <w:rFonts w:ascii="Times New Roman" w:hAnsi="Times New Roman" w:cs="Times New Roman"/>
          <w:sz w:val="24"/>
          <w:szCs w:val="24"/>
        </w:rPr>
        <w:t xml:space="preserve">, který leží na severovýchodě země. Od roku 1140 do roku 1919 patřil k Rakouskému Štýrsku. Město leží na řece </w:t>
      </w:r>
      <w:r w:rsidR="002D3D51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Drávě</w:t>
      </w:r>
      <w:r w:rsidRPr="00536F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6FEC" w:rsidRPr="00536FEC" w:rsidRDefault="00536FEC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4F1578" w:rsidRPr="00536FEC" w:rsidRDefault="004F1578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Dubrovník je významným přístavem:</w:t>
      </w:r>
    </w:p>
    <w:p w:rsidR="004F1578" w:rsidRPr="00536FEC" w:rsidRDefault="004F1578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a) Rumunska,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="00536FEC"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 xml:space="preserve">b) Albánie,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c) Chorvatska</w:t>
      </w:r>
      <w:r w:rsidRPr="00536FEC">
        <w:rPr>
          <w:rFonts w:ascii="Times New Roman" w:hAnsi="Times New Roman" w:cs="Times New Roman"/>
          <w:sz w:val="24"/>
          <w:szCs w:val="24"/>
        </w:rPr>
        <w:t>.</w:t>
      </w:r>
    </w:p>
    <w:p w:rsidR="004F1578" w:rsidRPr="00536FEC" w:rsidRDefault="004F1578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Řeka Dunaj protéká:</w:t>
      </w:r>
    </w:p>
    <w:p w:rsidR="00B7202B" w:rsidRPr="00536FEC" w:rsidRDefault="00B7202B" w:rsidP="00536FEC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Rumunskem a Bulharskem, </w:t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ab/>
      </w:r>
    </w:p>
    <w:p w:rsidR="00B7202B" w:rsidRPr="00536FEC" w:rsidRDefault="00B7202B" w:rsidP="00536FEC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Albánií a Slovinskem, </w:t>
      </w:r>
    </w:p>
    <w:p w:rsidR="00B7202B" w:rsidRPr="00536FEC" w:rsidRDefault="00B7202B" w:rsidP="00536FEC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Makedonií a Černou Horou.</w:t>
      </w:r>
    </w:p>
    <w:p w:rsidR="004F1578" w:rsidRPr="00536FEC" w:rsidRDefault="004F1578" w:rsidP="00536FEC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Členem Evropské unie je:</w:t>
      </w:r>
    </w:p>
    <w:p w:rsidR="00B7202B" w:rsidRPr="00536FEC" w:rsidRDefault="00B7202B" w:rsidP="00536FEC">
      <w:pPr>
        <w:pStyle w:val="Odstavecseseznamem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Bulharsko, Rumunsko, Slovinsko,</w:t>
      </w:r>
    </w:p>
    <w:p w:rsidR="00B7202B" w:rsidRPr="00536FEC" w:rsidRDefault="00B7202B" w:rsidP="00536FEC">
      <w:pPr>
        <w:pStyle w:val="Odstavecseseznamem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Slovinsko, Chorvatsko, Srbsko,</w:t>
      </w:r>
    </w:p>
    <w:p w:rsidR="00B7202B" w:rsidRPr="00536FEC" w:rsidRDefault="00B7202B" w:rsidP="00536FEC">
      <w:pPr>
        <w:pStyle w:val="Odstavecseseznamem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Bulharsko, Albánie, Rumunsko.</w:t>
      </w:r>
    </w:p>
    <w:p w:rsidR="00B7202B" w:rsidRPr="00536FEC" w:rsidRDefault="00B7202B" w:rsidP="00536FEC">
      <w:pPr>
        <w:pStyle w:val="Odstavecseseznamem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Nejméně rozvinutou zemí regionu je:</w:t>
      </w:r>
    </w:p>
    <w:p w:rsidR="00B7202B" w:rsidRPr="00536FEC" w:rsidRDefault="00B7202B" w:rsidP="00536FEC">
      <w:pPr>
        <w:pStyle w:val="Odstavecseseznamem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Srbsko,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b) Albánie</w:t>
      </w:r>
      <w:r w:rsidRPr="00536FEC">
        <w:rPr>
          <w:rFonts w:ascii="Times New Roman" w:hAnsi="Times New Roman" w:cs="Times New Roman"/>
          <w:sz w:val="24"/>
          <w:szCs w:val="24"/>
        </w:rPr>
        <w:t xml:space="preserve">,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>c) Slovinsko.</w:t>
      </w:r>
    </w:p>
    <w:p w:rsidR="00B7202B" w:rsidRPr="00536FEC" w:rsidRDefault="00B7202B" w:rsidP="00536FEC">
      <w:pPr>
        <w:pStyle w:val="Odstavecseseznamem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Islám vyznává většina obyvatel:</w:t>
      </w:r>
    </w:p>
    <w:p w:rsidR="00B7202B" w:rsidRPr="00536FEC" w:rsidRDefault="00B7202B" w:rsidP="00536FEC">
      <w:pPr>
        <w:pStyle w:val="Odstavecseseznamem"/>
        <w:numPr>
          <w:ilvl w:val="0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Rumunska,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>b) Albánie,</w:t>
      </w:r>
      <w:r w:rsidRPr="00536FEC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ab/>
      </w:r>
      <w:r w:rsidR="00536FEC">
        <w:rPr>
          <w:rFonts w:ascii="Times New Roman" w:hAnsi="Times New Roman" w:cs="Times New Roman"/>
          <w:sz w:val="24"/>
          <w:szCs w:val="24"/>
        </w:rPr>
        <w:tab/>
      </w:r>
      <w:r w:rsidRPr="00536FEC">
        <w:rPr>
          <w:rFonts w:ascii="Times New Roman" w:hAnsi="Times New Roman" w:cs="Times New Roman"/>
          <w:sz w:val="24"/>
          <w:szCs w:val="24"/>
        </w:rPr>
        <w:t>c) Srbska.</w:t>
      </w:r>
    </w:p>
    <w:p w:rsidR="00B7202B" w:rsidRPr="00536FEC" w:rsidRDefault="00B7202B" w:rsidP="00536FEC">
      <w:pPr>
        <w:pStyle w:val="Odstavecseseznamem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Nejoblíbenějším místem letních dovolených je:</w:t>
      </w:r>
    </w:p>
    <w:p w:rsidR="00B7202B" w:rsidRPr="00536FEC" w:rsidRDefault="00B7202B" w:rsidP="00536FEC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Pobřeží Chorvatska, </w:t>
      </w:r>
      <w:r w:rsidRPr="00536FEC">
        <w:rPr>
          <w:rFonts w:ascii="Times New Roman" w:hAnsi="Times New Roman" w:cs="Times New Roman"/>
          <w:b/>
          <w:sz w:val="24"/>
          <w:szCs w:val="24"/>
        </w:rPr>
        <w:tab/>
      </w:r>
    </w:p>
    <w:p w:rsidR="00B7202B" w:rsidRPr="00536FEC" w:rsidRDefault="00B7202B" w:rsidP="00536FEC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Pobřeží Albánie,</w:t>
      </w:r>
    </w:p>
    <w:p w:rsidR="00B7202B" w:rsidRPr="00536FEC" w:rsidRDefault="00B7202B" w:rsidP="00536FEC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Vnitrozemí Bulharska.</w:t>
      </w:r>
    </w:p>
    <w:p w:rsidR="00B7202B" w:rsidRPr="00536FEC" w:rsidRDefault="00B7202B" w:rsidP="00536FEC">
      <w:pPr>
        <w:pStyle w:val="Odstavecseseznamem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Poznejte státy:</w:t>
      </w:r>
    </w:p>
    <w:p w:rsidR="00B7202B" w:rsidRPr="00536FEC" w:rsidRDefault="00B7202B" w:rsidP="00536FEC">
      <w:pPr>
        <w:pStyle w:val="Odstavecseseznamem"/>
        <w:numPr>
          <w:ilvl w:val="0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EU – Alpy – </w:t>
      </w:r>
      <w:proofErr w:type="spellStart"/>
      <w:r w:rsidRPr="00536FEC">
        <w:rPr>
          <w:rFonts w:ascii="Times New Roman" w:hAnsi="Times New Roman" w:cs="Times New Roman"/>
          <w:sz w:val="24"/>
          <w:szCs w:val="24"/>
        </w:rPr>
        <w:t>Maribor</w:t>
      </w:r>
      <w:proofErr w:type="spellEnd"/>
      <w:r w:rsidRPr="00536FEC">
        <w:rPr>
          <w:rFonts w:ascii="Times New Roman" w:hAnsi="Times New Roman" w:cs="Times New Roman"/>
          <w:sz w:val="24"/>
          <w:szCs w:val="24"/>
        </w:rPr>
        <w:t xml:space="preserve"> – vyspělé hospodářství – katolíci</w:t>
      </w:r>
      <w:r w:rsidR="00C74ABD" w:rsidRPr="00536FEC">
        <w:rPr>
          <w:rFonts w:ascii="Times New Roman" w:hAnsi="Times New Roman" w:cs="Times New Roman"/>
          <w:sz w:val="24"/>
          <w:szCs w:val="24"/>
        </w:rPr>
        <w:t xml:space="preserve"> -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Slovinsko</w:t>
      </w:r>
    </w:p>
    <w:p w:rsidR="00B7202B" w:rsidRPr="00536FEC" w:rsidRDefault="00B7202B" w:rsidP="00536FEC">
      <w:pPr>
        <w:pStyle w:val="Odstavecseseznamem"/>
        <w:numPr>
          <w:ilvl w:val="0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 xml:space="preserve">Dalmácie – katolíci – kuna (měna) – </w:t>
      </w:r>
      <w:proofErr w:type="spellStart"/>
      <w:r w:rsidRPr="00536FEC">
        <w:rPr>
          <w:rFonts w:ascii="Times New Roman" w:hAnsi="Times New Roman" w:cs="Times New Roman"/>
          <w:sz w:val="24"/>
          <w:szCs w:val="24"/>
        </w:rPr>
        <w:t>Hvar</w:t>
      </w:r>
      <w:proofErr w:type="spellEnd"/>
      <w:r w:rsidRPr="00536FEC">
        <w:rPr>
          <w:rFonts w:ascii="Times New Roman" w:hAnsi="Times New Roman" w:cs="Times New Roman"/>
          <w:sz w:val="24"/>
          <w:szCs w:val="24"/>
        </w:rPr>
        <w:t xml:space="preserve"> – turistický ruch</w:t>
      </w:r>
      <w:r w:rsidR="00C74ABD" w:rsidRPr="00536FEC">
        <w:rPr>
          <w:rFonts w:ascii="Times New Roman" w:hAnsi="Times New Roman" w:cs="Times New Roman"/>
          <w:sz w:val="24"/>
          <w:szCs w:val="24"/>
        </w:rPr>
        <w:t xml:space="preserve"> -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Chorvatsko</w:t>
      </w:r>
    </w:p>
    <w:p w:rsidR="00B7202B" w:rsidRPr="00536FEC" w:rsidRDefault="00B7202B" w:rsidP="00536FEC">
      <w:pPr>
        <w:pStyle w:val="Odstavecseseznamem"/>
        <w:numPr>
          <w:ilvl w:val="0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FEC">
        <w:rPr>
          <w:rFonts w:ascii="Times New Roman" w:hAnsi="Times New Roman" w:cs="Times New Roman"/>
          <w:sz w:val="24"/>
          <w:szCs w:val="24"/>
        </w:rPr>
        <w:t>Mostar – islám – vojska OSN – Neretva</w:t>
      </w:r>
      <w:r w:rsidR="00C74ABD" w:rsidRPr="00536FEC">
        <w:rPr>
          <w:rFonts w:ascii="Times New Roman" w:hAnsi="Times New Roman" w:cs="Times New Roman"/>
          <w:sz w:val="24"/>
          <w:szCs w:val="24"/>
        </w:rPr>
        <w:t xml:space="preserve"> –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Bosna a Hercegovina</w:t>
      </w:r>
      <w:r w:rsidRPr="00536FE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74ABD" w:rsidRPr="00536FEC" w:rsidRDefault="00C74ABD" w:rsidP="00536FEC">
      <w:pPr>
        <w:pStyle w:val="Odstavecseseznamem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 xml:space="preserve"> Které z balkánských států nemají přístup k moři?</w:t>
      </w:r>
      <w:r w:rsidR="00C74ABD" w:rsidRPr="00536F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Srbsko a Makedonie</w:t>
      </w:r>
    </w:p>
    <w:p w:rsidR="00C74ABD" w:rsidRPr="00536FEC" w:rsidRDefault="00C74ABD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ABD" w:rsidRPr="00536FEC" w:rsidRDefault="00C74ABD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202B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 xml:space="preserve"> Jaké podnebí převládá ve státech </w:t>
      </w:r>
      <w:r w:rsidR="00C74ABD" w:rsidRPr="00536FEC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Pr="00536FEC">
        <w:rPr>
          <w:rFonts w:ascii="Times New Roman" w:hAnsi="Times New Roman" w:cs="Times New Roman"/>
          <w:b/>
          <w:sz w:val="24"/>
          <w:szCs w:val="24"/>
        </w:rPr>
        <w:t>této oblasti?</w:t>
      </w:r>
      <w:r w:rsidR="00C74ABD" w:rsidRPr="00536F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Subtropické podnebí</w:t>
      </w:r>
    </w:p>
    <w:p w:rsidR="00C74ABD" w:rsidRPr="00536FEC" w:rsidRDefault="00C74ABD" w:rsidP="00536FEC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4ABD" w:rsidRPr="00536FEC" w:rsidRDefault="00C74ABD" w:rsidP="00536FEC">
      <w:pPr>
        <w:pStyle w:val="Odstavecseseznamem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1578" w:rsidRPr="00536FEC" w:rsidRDefault="00B7202B" w:rsidP="00536FEC">
      <w:pPr>
        <w:pStyle w:val="Odstavecseseznamem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 xml:space="preserve"> Zařaďte správně střediska letní rekreace (Dubrovník, </w:t>
      </w:r>
      <w:proofErr w:type="spellStart"/>
      <w:r w:rsidRPr="00536FEC">
        <w:rPr>
          <w:rFonts w:ascii="Times New Roman" w:hAnsi="Times New Roman" w:cs="Times New Roman"/>
          <w:b/>
          <w:sz w:val="24"/>
          <w:szCs w:val="24"/>
        </w:rPr>
        <w:t>Hvar</w:t>
      </w:r>
      <w:proofErr w:type="spellEnd"/>
      <w:r w:rsidRPr="00536FEC">
        <w:rPr>
          <w:rFonts w:ascii="Times New Roman" w:hAnsi="Times New Roman" w:cs="Times New Roman"/>
          <w:b/>
          <w:sz w:val="24"/>
          <w:szCs w:val="24"/>
        </w:rPr>
        <w:t xml:space="preserve">, Konstanca, </w:t>
      </w:r>
      <w:proofErr w:type="spellStart"/>
      <w:r w:rsidRPr="00536FEC">
        <w:rPr>
          <w:rFonts w:ascii="Times New Roman" w:hAnsi="Times New Roman" w:cs="Times New Roman"/>
          <w:b/>
          <w:sz w:val="24"/>
          <w:szCs w:val="24"/>
        </w:rPr>
        <w:t>Makarska</w:t>
      </w:r>
      <w:proofErr w:type="spellEnd"/>
      <w:r w:rsidRPr="00536FEC">
        <w:rPr>
          <w:rFonts w:ascii="Times New Roman" w:hAnsi="Times New Roman" w:cs="Times New Roman"/>
          <w:b/>
          <w:sz w:val="24"/>
          <w:szCs w:val="24"/>
        </w:rPr>
        <w:t>, Pula, Slunečné pobřeží, Varna, Zlaté písky).</w:t>
      </w:r>
    </w:p>
    <w:p w:rsidR="00B7202B" w:rsidRPr="00536FEC" w:rsidRDefault="00B7202B" w:rsidP="00536FEC">
      <w:pPr>
        <w:pStyle w:val="Odstavecseseznamem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>u Jaderského moře –</w:t>
      </w:r>
      <w:r w:rsidR="00C74ABD" w:rsidRPr="00536F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Dubrovník, </w:t>
      </w:r>
      <w:proofErr w:type="spellStart"/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Hvar</w:t>
      </w:r>
      <w:proofErr w:type="spellEnd"/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</w:t>
      </w:r>
      <w:proofErr w:type="spellStart"/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Makarska</w:t>
      </w:r>
      <w:proofErr w:type="spellEnd"/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Pula, </w:t>
      </w:r>
    </w:p>
    <w:p w:rsidR="00B7202B" w:rsidRPr="00536FEC" w:rsidRDefault="00B7202B" w:rsidP="00536FEC">
      <w:pPr>
        <w:pStyle w:val="Odstavecseseznamem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FEC">
        <w:rPr>
          <w:rFonts w:ascii="Times New Roman" w:hAnsi="Times New Roman" w:cs="Times New Roman"/>
          <w:b/>
          <w:sz w:val="24"/>
          <w:szCs w:val="24"/>
        </w:rPr>
        <w:t xml:space="preserve">u Černého moře </w:t>
      </w:r>
      <w:r w:rsidR="00C74ABD" w:rsidRPr="00536FEC">
        <w:rPr>
          <w:rFonts w:ascii="Times New Roman" w:hAnsi="Times New Roman" w:cs="Times New Roman"/>
          <w:b/>
          <w:sz w:val="24"/>
          <w:szCs w:val="24"/>
        </w:rPr>
        <w:t>–</w:t>
      </w:r>
      <w:r w:rsidRPr="00536F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ABD" w:rsidRPr="00536FEC">
        <w:rPr>
          <w:rFonts w:ascii="Times New Roman" w:hAnsi="Times New Roman" w:cs="Times New Roman"/>
          <w:b/>
          <w:color w:val="C00000"/>
          <w:sz w:val="24"/>
          <w:szCs w:val="24"/>
        </w:rPr>
        <w:t>Konstanca, Slunečné pobřeží, Varna, Zlaté písky</w:t>
      </w:r>
    </w:p>
    <w:p w:rsidR="00B31A03" w:rsidRDefault="00B31A03" w:rsidP="001C78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7F4" w:rsidRPr="00F650DB" w:rsidRDefault="008777F4" w:rsidP="001C782E">
      <w:pPr>
        <w:spacing w:line="360" w:lineRule="auto"/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lastRenderedPageBreak/>
        <w:t>Seznam použitých zdrojů:</w:t>
      </w:r>
    </w:p>
    <w:p w:rsidR="00B429B3" w:rsidRPr="00F650DB" w:rsidRDefault="00B429B3" w:rsidP="001C782E">
      <w:pPr>
        <w:pStyle w:val="Odstavecseseznamem"/>
        <w:numPr>
          <w:ilvl w:val="0"/>
          <w:numId w:val="15"/>
        </w:numPr>
        <w:spacing w:line="360" w:lineRule="auto"/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8777F4" w:rsidRPr="00F650DB" w:rsidRDefault="008777F4" w:rsidP="001C782E">
      <w:pPr>
        <w:pStyle w:val="Odstavecseseznamem"/>
        <w:spacing w:line="360" w:lineRule="auto"/>
        <w:rPr>
          <w:rFonts w:cs="Times New Roman"/>
          <w:sz w:val="28"/>
          <w:szCs w:val="28"/>
        </w:rPr>
      </w:pPr>
    </w:p>
    <w:p w:rsidR="008777F4" w:rsidRPr="00F650DB" w:rsidRDefault="008777F4" w:rsidP="001C782E">
      <w:pPr>
        <w:pStyle w:val="Odstavecseseznamem"/>
        <w:spacing w:line="360" w:lineRule="auto"/>
        <w:rPr>
          <w:rFonts w:cs="Times New Roman"/>
          <w:sz w:val="24"/>
          <w:szCs w:val="24"/>
        </w:rPr>
      </w:pPr>
    </w:p>
    <w:sectPr w:rsidR="008777F4" w:rsidRPr="00F650DB" w:rsidSect="007E0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24C6"/>
    <w:multiLevelType w:val="hybridMultilevel"/>
    <w:tmpl w:val="BB9E457A"/>
    <w:lvl w:ilvl="0" w:tplc="26A298A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7A2B64"/>
    <w:multiLevelType w:val="hybridMultilevel"/>
    <w:tmpl w:val="5844A872"/>
    <w:lvl w:ilvl="0" w:tplc="E72629EA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2E52F0"/>
    <w:multiLevelType w:val="hybridMultilevel"/>
    <w:tmpl w:val="DEB693C4"/>
    <w:lvl w:ilvl="0" w:tplc="4C9694CC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E6AF8"/>
    <w:multiLevelType w:val="hybridMultilevel"/>
    <w:tmpl w:val="9692D3EA"/>
    <w:lvl w:ilvl="0" w:tplc="1ACA416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261C8E"/>
    <w:multiLevelType w:val="hybridMultilevel"/>
    <w:tmpl w:val="6810C8FC"/>
    <w:lvl w:ilvl="0" w:tplc="665E854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BF102B5"/>
    <w:multiLevelType w:val="hybridMultilevel"/>
    <w:tmpl w:val="3372E51E"/>
    <w:lvl w:ilvl="0" w:tplc="5AF4C90A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0ED1FAE"/>
    <w:multiLevelType w:val="hybridMultilevel"/>
    <w:tmpl w:val="9126ECC8"/>
    <w:lvl w:ilvl="0" w:tplc="E0604C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090C08"/>
    <w:multiLevelType w:val="hybridMultilevel"/>
    <w:tmpl w:val="09C64718"/>
    <w:lvl w:ilvl="0" w:tplc="0AD630CA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B113617"/>
    <w:multiLevelType w:val="hybridMultilevel"/>
    <w:tmpl w:val="04020068"/>
    <w:lvl w:ilvl="0" w:tplc="045485D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C2B71EF"/>
    <w:multiLevelType w:val="hybridMultilevel"/>
    <w:tmpl w:val="AD4A871C"/>
    <w:lvl w:ilvl="0" w:tplc="B5F63A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4454330"/>
    <w:multiLevelType w:val="hybridMultilevel"/>
    <w:tmpl w:val="352A04CC"/>
    <w:lvl w:ilvl="0" w:tplc="1BE695E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78C0D25"/>
    <w:multiLevelType w:val="hybridMultilevel"/>
    <w:tmpl w:val="030EA4CC"/>
    <w:lvl w:ilvl="0" w:tplc="6B3C7A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56776917"/>
    <w:multiLevelType w:val="hybridMultilevel"/>
    <w:tmpl w:val="5DC6D982"/>
    <w:lvl w:ilvl="0" w:tplc="5E6A7AE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8F46027"/>
    <w:multiLevelType w:val="hybridMultilevel"/>
    <w:tmpl w:val="8628392A"/>
    <w:lvl w:ilvl="0" w:tplc="B48AAAEA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AD73847"/>
    <w:multiLevelType w:val="hybridMultilevel"/>
    <w:tmpl w:val="57408B0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BB45F3E"/>
    <w:multiLevelType w:val="hybridMultilevel"/>
    <w:tmpl w:val="B36EFEBE"/>
    <w:lvl w:ilvl="0" w:tplc="75ACCB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43645C"/>
    <w:multiLevelType w:val="hybridMultilevel"/>
    <w:tmpl w:val="6D4C9FAE"/>
    <w:lvl w:ilvl="0" w:tplc="BF8016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4">
    <w:nsid w:val="62F50EF2"/>
    <w:multiLevelType w:val="hybridMultilevel"/>
    <w:tmpl w:val="8C88CD18"/>
    <w:lvl w:ilvl="0" w:tplc="108AC7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D13DBE"/>
    <w:multiLevelType w:val="hybridMultilevel"/>
    <w:tmpl w:val="C8141C84"/>
    <w:lvl w:ilvl="0" w:tplc="D6A4107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B732E40"/>
    <w:multiLevelType w:val="hybridMultilevel"/>
    <w:tmpl w:val="05804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4D064D"/>
    <w:multiLevelType w:val="hybridMultilevel"/>
    <w:tmpl w:val="96025B0A"/>
    <w:lvl w:ilvl="0" w:tplc="10C23BD8">
      <w:start w:val="1"/>
      <w:numFmt w:val="decimal"/>
      <w:lvlText w:val="%1."/>
      <w:lvlJc w:val="left"/>
      <w:pPr>
        <w:ind w:left="102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42" w:hanging="360"/>
      </w:pPr>
    </w:lvl>
    <w:lvl w:ilvl="2" w:tplc="0405001B" w:tentative="1">
      <w:start w:val="1"/>
      <w:numFmt w:val="lowerRoman"/>
      <w:lvlText w:val="%3."/>
      <w:lvlJc w:val="right"/>
      <w:pPr>
        <w:ind w:left="2462" w:hanging="180"/>
      </w:pPr>
    </w:lvl>
    <w:lvl w:ilvl="3" w:tplc="0405000F" w:tentative="1">
      <w:start w:val="1"/>
      <w:numFmt w:val="decimal"/>
      <w:lvlText w:val="%4."/>
      <w:lvlJc w:val="left"/>
      <w:pPr>
        <w:ind w:left="3182" w:hanging="360"/>
      </w:pPr>
    </w:lvl>
    <w:lvl w:ilvl="4" w:tplc="04050019" w:tentative="1">
      <w:start w:val="1"/>
      <w:numFmt w:val="lowerLetter"/>
      <w:lvlText w:val="%5."/>
      <w:lvlJc w:val="left"/>
      <w:pPr>
        <w:ind w:left="3902" w:hanging="360"/>
      </w:pPr>
    </w:lvl>
    <w:lvl w:ilvl="5" w:tplc="0405001B" w:tentative="1">
      <w:start w:val="1"/>
      <w:numFmt w:val="lowerRoman"/>
      <w:lvlText w:val="%6."/>
      <w:lvlJc w:val="right"/>
      <w:pPr>
        <w:ind w:left="4622" w:hanging="180"/>
      </w:pPr>
    </w:lvl>
    <w:lvl w:ilvl="6" w:tplc="0405000F" w:tentative="1">
      <w:start w:val="1"/>
      <w:numFmt w:val="decimal"/>
      <w:lvlText w:val="%7."/>
      <w:lvlJc w:val="left"/>
      <w:pPr>
        <w:ind w:left="5342" w:hanging="360"/>
      </w:pPr>
    </w:lvl>
    <w:lvl w:ilvl="7" w:tplc="04050019" w:tentative="1">
      <w:start w:val="1"/>
      <w:numFmt w:val="lowerLetter"/>
      <w:lvlText w:val="%8."/>
      <w:lvlJc w:val="left"/>
      <w:pPr>
        <w:ind w:left="6062" w:hanging="360"/>
      </w:pPr>
    </w:lvl>
    <w:lvl w:ilvl="8" w:tplc="0405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9">
    <w:nsid w:val="7FA6496E"/>
    <w:multiLevelType w:val="hybridMultilevel"/>
    <w:tmpl w:val="908495CA"/>
    <w:lvl w:ilvl="0" w:tplc="3F8079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30"/>
  </w:num>
  <w:num w:numId="4">
    <w:abstractNumId w:val="36"/>
  </w:num>
  <w:num w:numId="5">
    <w:abstractNumId w:val="7"/>
  </w:num>
  <w:num w:numId="6">
    <w:abstractNumId w:val="25"/>
  </w:num>
  <w:num w:numId="7">
    <w:abstractNumId w:val="4"/>
  </w:num>
  <w:num w:numId="8">
    <w:abstractNumId w:val="11"/>
  </w:num>
  <w:num w:numId="9">
    <w:abstractNumId w:val="24"/>
  </w:num>
  <w:num w:numId="10">
    <w:abstractNumId w:val="10"/>
  </w:num>
  <w:num w:numId="11">
    <w:abstractNumId w:val="8"/>
  </w:num>
  <w:num w:numId="12">
    <w:abstractNumId w:val="15"/>
  </w:num>
  <w:num w:numId="13">
    <w:abstractNumId w:val="5"/>
  </w:num>
  <w:num w:numId="14">
    <w:abstractNumId w:val="26"/>
  </w:num>
  <w:num w:numId="15">
    <w:abstractNumId w:val="2"/>
  </w:num>
  <w:num w:numId="16">
    <w:abstractNumId w:val="21"/>
  </w:num>
  <w:num w:numId="17">
    <w:abstractNumId w:val="12"/>
  </w:num>
  <w:num w:numId="18">
    <w:abstractNumId w:val="1"/>
  </w:num>
  <w:num w:numId="19">
    <w:abstractNumId w:val="37"/>
  </w:num>
  <w:num w:numId="20">
    <w:abstractNumId w:val="38"/>
  </w:num>
  <w:num w:numId="21">
    <w:abstractNumId w:val="19"/>
  </w:num>
  <w:num w:numId="22">
    <w:abstractNumId w:val="0"/>
  </w:num>
  <w:num w:numId="23">
    <w:abstractNumId w:val="13"/>
  </w:num>
  <w:num w:numId="24">
    <w:abstractNumId w:val="18"/>
  </w:num>
  <w:num w:numId="25">
    <w:abstractNumId w:val="9"/>
  </w:num>
  <w:num w:numId="26">
    <w:abstractNumId w:val="35"/>
  </w:num>
  <w:num w:numId="27">
    <w:abstractNumId w:val="28"/>
  </w:num>
  <w:num w:numId="28">
    <w:abstractNumId w:val="14"/>
  </w:num>
  <w:num w:numId="29">
    <w:abstractNumId w:val="3"/>
  </w:num>
  <w:num w:numId="30">
    <w:abstractNumId w:val="29"/>
  </w:num>
  <w:num w:numId="31">
    <w:abstractNumId w:val="22"/>
  </w:num>
  <w:num w:numId="32">
    <w:abstractNumId w:val="33"/>
  </w:num>
  <w:num w:numId="33">
    <w:abstractNumId w:val="31"/>
  </w:num>
  <w:num w:numId="34">
    <w:abstractNumId w:val="32"/>
  </w:num>
  <w:num w:numId="35">
    <w:abstractNumId w:val="20"/>
  </w:num>
  <w:num w:numId="36">
    <w:abstractNumId w:val="16"/>
  </w:num>
  <w:num w:numId="37">
    <w:abstractNumId w:val="39"/>
  </w:num>
  <w:num w:numId="38">
    <w:abstractNumId w:val="23"/>
  </w:num>
  <w:num w:numId="39">
    <w:abstractNumId w:val="3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022B2A"/>
    <w:rsid w:val="001161A9"/>
    <w:rsid w:val="001C782E"/>
    <w:rsid w:val="002044A1"/>
    <w:rsid w:val="00204B59"/>
    <w:rsid w:val="00227C23"/>
    <w:rsid w:val="002D3D51"/>
    <w:rsid w:val="004F1578"/>
    <w:rsid w:val="00516316"/>
    <w:rsid w:val="00536FEC"/>
    <w:rsid w:val="0063202D"/>
    <w:rsid w:val="00646B4D"/>
    <w:rsid w:val="007E0363"/>
    <w:rsid w:val="007F61F5"/>
    <w:rsid w:val="00810757"/>
    <w:rsid w:val="008777F4"/>
    <w:rsid w:val="008B627E"/>
    <w:rsid w:val="008E14C3"/>
    <w:rsid w:val="008F4323"/>
    <w:rsid w:val="009B1A3F"/>
    <w:rsid w:val="00A65C30"/>
    <w:rsid w:val="00AB464A"/>
    <w:rsid w:val="00AF28F7"/>
    <w:rsid w:val="00AF3BBB"/>
    <w:rsid w:val="00B30994"/>
    <w:rsid w:val="00B31A03"/>
    <w:rsid w:val="00B429B3"/>
    <w:rsid w:val="00B7202B"/>
    <w:rsid w:val="00B92510"/>
    <w:rsid w:val="00BA1764"/>
    <w:rsid w:val="00C3456A"/>
    <w:rsid w:val="00C4262F"/>
    <w:rsid w:val="00C574EF"/>
    <w:rsid w:val="00C74ABD"/>
    <w:rsid w:val="00E6054C"/>
    <w:rsid w:val="00F650DB"/>
    <w:rsid w:val="00FF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784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24</cp:revision>
  <dcterms:created xsi:type="dcterms:W3CDTF">2013-08-29T21:05:00Z</dcterms:created>
  <dcterms:modified xsi:type="dcterms:W3CDTF">2013-10-31T22:53:00Z</dcterms:modified>
</cp:coreProperties>
</file>