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1C4" w:rsidRPr="002E7171" w:rsidRDefault="00172D49" w:rsidP="00420E83">
      <w:pPr>
        <w:spacing w:after="0"/>
        <w:jc w:val="center"/>
        <w:rPr>
          <w:rFonts w:cs="Times New Roman"/>
          <w:b/>
          <w:sz w:val="52"/>
          <w:szCs w:val="52"/>
          <w:lang w:eastAsia="cs-CZ"/>
        </w:rPr>
      </w:pPr>
      <w:r>
        <w:rPr>
          <w:rFonts w:cs="Times New Roman"/>
          <w:b/>
          <w:sz w:val="52"/>
          <w:szCs w:val="52"/>
          <w:lang w:eastAsia="cs-CZ"/>
        </w:rPr>
        <w:t>Měřidla</w:t>
      </w:r>
    </w:p>
    <w:p w:rsidR="006517E6" w:rsidRPr="006517E6" w:rsidRDefault="006517E6" w:rsidP="006517E6">
      <w:pPr>
        <w:spacing w:after="0"/>
        <w:jc w:val="center"/>
        <w:rPr>
          <w:rFonts w:cs="Times New Roman"/>
          <w:b/>
          <w:sz w:val="52"/>
          <w:szCs w:val="52"/>
          <w:lang w:eastAsia="cs-CZ"/>
        </w:rPr>
      </w:pPr>
      <w:r w:rsidRPr="006517E6">
        <w:rPr>
          <w:rFonts w:cs="Times New Roman"/>
          <w:b/>
          <w:bCs/>
          <w:sz w:val="52"/>
          <w:szCs w:val="52"/>
          <w:lang w:eastAsia="cs-CZ"/>
        </w:rPr>
        <w:t>VY_32_INOVACE_16_3</w:t>
      </w:r>
      <w:r>
        <w:rPr>
          <w:rFonts w:cs="Times New Roman"/>
          <w:b/>
          <w:bCs/>
          <w:sz w:val="52"/>
          <w:szCs w:val="52"/>
          <w:lang w:eastAsia="cs-CZ"/>
        </w:rPr>
        <w:t>13</w:t>
      </w:r>
    </w:p>
    <w:p w:rsidR="00A711C4" w:rsidRPr="002E7171" w:rsidRDefault="00A711C4" w:rsidP="00420E83">
      <w:pPr>
        <w:spacing w:after="0"/>
        <w:jc w:val="center"/>
        <w:rPr>
          <w:rFonts w:cs="Times New Roman"/>
          <w:b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2E7171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2E7171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sz w:val="24"/>
                <w:szCs w:val="24"/>
              </w:rPr>
              <w:t>ICT do života školy</w:t>
            </w:r>
          </w:p>
        </w:tc>
      </w:tr>
      <w:tr w:rsidR="00420E83" w:rsidRPr="002E7171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sz w:val="24"/>
                <w:szCs w:val="24"/>
              </w:rPr>
              <w:t>CZ.1.07/1.5.00/34.0771</w:t>
            </w:r>
          </w:p>
        </w:tc>
      </w:tr>
      <w:tr w:rsidR="00420E83" w:rsidRPr="002E7171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sz w:val="24"/>
                <w:szCs w:val="24"/>
              </w:rPr>
              <w:t>III/2</w:t>
            </w:r>
          </w:p>
        </w:tc>
      </w:tr>
      <w:tr w:rsidR="009023D1" w:rsidRPr="002E7171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2E7171" w:rsidRDefault="009023D1" w:rsidP="00420E83">
            <w:pPr>
              <w:spacing w:after="0"/>
              <w:rPr>
                <w:rFonts w:cs="Times New Roman"/>
                <w:b/>
                <w:bCs/>
                <w:sz w:val="24"/>
                <w:szCs w:val="24"/>
              </w:rPr>
            </w:pPr>
            <w:r w:rsidRPr="002E7171">
              <w:rPr>
                <w:rFonts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2E7171" w:rsidRDefault="009023D1" w:rsidP="00B67692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sz w:val="24"/>
                <w:szCs w:val="24"/>
              </w:rPr>
              <w:t>1</w:t>
            </w:r>
            <w:r w:rsidR="00B67692"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420E83" w:rsidRPr="002E7171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172D49" w:rsidP="00B67692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Měřidla</w:t>
            </w:r>
            <w:r w:rsidR="00B67692">
              <w:rPr>
                <w:rFonts w:cs="Times New Roman"/>
                <w:sz w:val="24"/>
                <w:szCs w:val="24"/>
              </w:rPr>
              <w:t xml:space="preserve"> a jejich použití </w:t>
            </w:r>
          </w:p>
        </w:tc>
      </w:tr>
      <w:tr w:rsidR="00420E83" w:rsidRPr="002E7171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B67692" w:rsidP="00B67692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M</w:t>
            </w:r>
            <w:r w:rsidR="00172D49">
              <w:rPr>
                <w:rFonts w:cs="Times New Roman"/>
                <w:sz w:val="24"/>
                <w:szCs w:val="24"/>
              </w:rPr>
              <w:t>ěřidla</w:t>
            </w:r>
            <w:r>
              <w:rPr>
                <w:rFonts w:cs="Times New Roman"/>
                <w:sz w:val="24"/>
                <w:szCs w:val="24"/>
              </w:rPr>
              <w:t xml:space="preserve">, </w:t>
            </w:r>
            <w:r>
              <w:rPr>
                <w:rFonts w:cs="Times New Roman"/>
                <w:sz w:val="24"/>
                <w:szCs w:val="24"/>
              </w:rPr>
              <w:t>šablona, kalibr,</w:t>
            </w:r>
            <w:r>
              <w:rPr>
                <w:rFonts w:cs="Times New Roman"/>
                <w:sz w:val="24"/>
                <w:szCs w:val="24"/>
              </w:rPr>
              <w:t xml:space="preserve"> měření, chyba</w:t>
            </w:r>
          </w:p>
        </w:tc>
      </w:tr>
      <w:tr w:rsidR="00420E83" w:rsidRPr="002E7171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564B2D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sz w:val="24"/>
                <w:szCs w:val="24"/>
              </w:rPr>
              <w:t>Instalace vody a kanalizace</w:t>
            </w:r>
          </w:p>
        </w:tc>
      </w:tr>
      <w:tr w:rsidR="00420E83" w:rsidRPr="002E7171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564B2D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sz w:val="24"/>
                <w:szCs w:val="24"/>
              </w:rPr>
              <w:t xml:space="preserve">Ludvík </w:t>
            </w:r>
            <w:proofErr w:type="spellStart"/>
            <w:r w:rsidRPr="002E7171">
              <w:rPr>
                <w:rFonts w:cs="Times New Roman"/>
                <w:sz w:val="24"/>
                <w:szCs w:val="24"/>
              </w:rPr>
              <w:t>Hrtánek</w:t>
            </w:r>
            <w:proofErr w:type="spellEnd"/>
          </w:p>
        </w:tc>
      </w:tr>
      <w:tr w:rsidR="00420E83" w:rsidRPr="002E7171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sz w:val="24"/>
                <w:szCs w:val="24"/>
              </w:rPr>
              <w:t>Čeština</w:t>
            </w:r>
          </w:p>
        </w:tc>
      </w:tr>
      <w:tr w:rsidR="00420E83" w:rsidRPr="002E7171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sz w:val="24"/>
                <w:szCs w:val="24"/>
              </w:rPr>
              <w:t>Prezentace, výklad</w:t>
            </w:r>
          </w:p>
        </w:tc>
      </w:tr>
      <w:tr w:rsidR="00420E83" w:rsidRPr="002E7171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sz w:val="24"/>
                <w:szCs w:val="24"/>
              </w:rPr>
              <w:t>PC, dataprojektor</w:t>
            </w:r>
          </w:p>
        </w:tc>
      </w:tr>
      <w:tr w:rsidR="00420E83" w:rsidRPr="002E7171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sz w:val="24"/>
                <w:szCs w:val="24"/>
              </w:rPr>
              <w:t>Výklad pomocí prezentace</w:t>
            </w:r>
          </w:p>
        </w:tc>
      </w:tr>
      <w:tr w:rsidR="00420E83" w:rsidRPr="002E7171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sz w:val="24"/>
                <w:szCs w:val="24"/>
              </w:rPr>
              <w:t>Střední škola</w:t>
            </w:r>
          </w:p>
        </w:tc>
      </w:tr>
      <w:tr w:rsidR="00420E83" w:rsidRPr="002E7171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564B2D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proofErr w:type="gramStart"/>
            <w:r w:rsidRPr="002E7171">
              <w:rPr>
                <w:rFonts w:cs="Times New Roman"/>
                <w:sz w:val="24"/>
                <w:szCs w:val="24"/>
              </w:rPr>
              <w:t>1.- 3</w:t>
            </w:r>
            <w:r w:rsidR="00B67692">
              <w:rPr>
                <w:rFonts w:cs="Times New Roman"/>
                <w:sz w:val="24"/>
                <w:szCs w:val="24"/>
              </w:rPr>
              <w:t>. ročník</w:t>
            </w:r>
            <w:proofErr w:type="gramEnd"/>
            <w:r w:rsidR="00B67692">
              <w:rPr>
                <w:rFonts w:cs="Times New Roman"/>
                <w:sz w:val="24"/>
                <w:szCs w:val="24"/>
              </w:rPr>
              <w:t xml:space="preserve"> žáci 15</w:t>
            </w:r>
            <w:r w:rsidR="00420E83" w:rsidRPr="002E7171">
              <w:rPr>
                <w:rFonts w:cs="Times New Roman"/>
                <w:sz w:val="24"/>
                <w:szCs w:val="24"/>
              </w:rPr>
              <w:t xml:space="preserve"> – 1</w:t>
            </w:r>
            <w:r w:rsidRPr="002E7171">
              <w:rPr>
                <w:rFonts w:cs="Times New Roman"/>
                <w:sz w:val="24"/>
                <w:szCs w:val="24"/>
              </w:rPr>
              <w:t>8</w:t>
            </w:r>
            <w:r w:rsidR="00420E83" w:rsidRPr="002E7171">
              <w:rPr>
                <w:rFonts w:cs="Times New Roman"/>
                <w:sz w:val="24"/>
                <w:szCs w:val="24"/>
              </w:rPr>
              <w:t xml:space="preserve"> let</w:t>
            </w:r>
          </w:p>
        </w:tc>
      </w:tr>
      <w:tr w:rsidR="00420E83" w:rsidRPr="002E7171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B67692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ne</w:t>
            </w:r>
          </w:p>
        </w:tc>
      </w:tr>
      <w:tr w:rsidR="00420E83" w:rsidRPr="002E7171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2E7171" w:rsidRDefault="00FB5354" w:rsidP="00B67692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2E7171">
              <w:rPr>
                <w:rFonts w:cs="Times New Roman"/>
                <w:sz w:val="24"/>
                <w:szCs w:val="24"/>
              </w:rPr>
              <w:t>viz p</w:t>
            </w:r>
            <w:r w:rsidR="00420E83" w:rsidRPr="002E7171">
              <w:rPr>
                <w:rFonts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C224D3" w:rsidRPr="002E7171" w:rsidRDefault="00C224D3" w:rsidP="004E0DD0">
      <w:pPr>
        <w:rPr>
          <w:rFonts w:cs="Times New Roman"/>
          <w:sz w:val="24"/>
          <w:szCs w:val="24"/>
        </w:rPr>
      </w:pPr>
    </w:p>
    <w:p w:rsidR="00D80F70" w:rsidRPr="002E7171" w:rsidRDefault="002E7171" w:rsidP="002E7171">
      <w:pPr>
        <w:spacing w:line="360" w:lineRule="auto"/>
        <w:jc w:val="center"/>
        <w:rPr>
          <w:b/>
          <w:sz w:val="36"/>
          <w:szCs w:val="36"/>
        </w:rPr>
      </w:pPr>
      <w:r w:rsidRPr="002E7171">
        <w:rPr>
          <w:b/>
          <w:sz w:val="48"/>
          <w:szCs w:val="48"/>
        </w:rPr>
        <w:lastRenderedPageBreak/>
        <w:t>Měření a orýsování</w:t>
      </w:r>
    </w:p>
    <w:p w:rsidR="002E7171" w:rsidRPr="002E7171" w:rsidRDefault="00084ECE" w:rsidP="002E7171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Při ručním zpracování kovů je velmi důležitou operací přesné měření a orýsování. </w:t>
      </w:r>
    </w:p>
    <w:p w:rsidR="002E7171" w:rsidRPr="002E7171" w:rsidRDefault="00084ECE" w:rsidP="002E7171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Měření je kontrolní pracovní činnost. </w:t>
      </w:r>
    </w:p>
    <w:p w:rsidR="002E7171" w:rsidRPr="002E7171" w:rsidRDefault="00084ECE" w:rsidP="002E7171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Měřením zjistíme skutečný rozměr </w:t>
      </w:r>
      <w:r w:rsidRPr="002E7171">
        <w:rPr>
          <w:i/>
          <w:sz w:val="36"/>
          <w:szCs w:val="36"/>
        </w:rPr>
        <w:t>přímo</w:t>
      </w:r>
      <w:r w:rsidRPr="002E7171">
        <w:rPr>
          <w:sz w:val="36"/>
          <w:szCs w:val="36"/>
        </w:rPr>
        <w:t xml:space="preserve"> měřidlem, nebo </w:t>
      </w:r>
      <w:r w:rsidRPr="002E7171">
        <w:rPr>
          <w:i/>
          <w:sz w:val="36"/>
          <w:szCs w:val="36"/>
        </w:rPr>
        <w:t>nepřímo</w:t>
      </w:r>
      <w:r w:rsidRPr="002E7171">
        <w:rPr>
          <w:sz w:val="36"/>
          <w:szCs w:val="36"/>
        </w:rPr>
        <w:t xml:space="preserve"> porovnáváním kalibrem. </w:t>
      </w:r>
    </w:p>
    <w:p w:rsidR="002E7171" w:rsidRPr="002E7171" w:rsidRDefault="00084ECE" w:rsidP="002E7171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Měření provádíme vhodnými měřidly, kterých je značné množství. </w:t>
      </w:r>
    </w:p>
    <w:p w:rsidR="00084ECE" w:rsidRPr="002E7171" w:rsidRDefault="00084ECE" w:rsidP="002E7171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>Pro naši potřebu jsou nejdůležitější tato uvedená měřidla.</w:t>
      </w:r>
    </w:p>
    <w:p w:rsidR="002E7171" w:rsidRPr="002E7171" w:rsidRDefault="002E7171" w:rsidP="002E7171">
      <w:pPr>
        <w:pStyle w:val="Odstavecseseznamem"/>
        <w:spacing w:line="360" w:lineRule="auto"/>
        <w:rPr>
          <w:sz w:val="36"/>
          <w:szCs w:val="36"/>
        </w:rPr>
      </w:pPr>
    </w:p>
    <w:p w:rsidR="002E7171" w:rsidRPr="002E7171" w:rsidRDefault="00084ECE" w:rsidP="00084ECE">
      <w:pPr>
        <w:spacing w:line="360" w:lineRule="auto"/>
        <w:rPr>
          <w:b/>
          <w:sz w:val="40"/>
          <w:szCs w:val="40"/>
        </w:rPr>
      </w:pPr>
      <w:r w:rsidRPr="002E7171">
        <w:rPr>
          <w:b/>
          <w:sz w:val="40"/>
          <w:szCs w:val="40"/>
        </w:rPr>
        <w:t>Nastavitelná měřidla</w:t>
      </w:r>
    </w:p>
    <w:p w:rsidR="002E7171" w:rsidRPr="002E7171" w:rsidRDefault="00084ECE" w:rsidP="002E7171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2E7171">
        <w:t xml:space="preserve"> </w:t>
      </w:r>
      <w:r w:rsidRPr="002E7171">
        <w:rPr>
          <w:sz w:val="36"/>
          <w:szCs w:val="36"/>
        </w:rPr>
        <w:t xml:space="preserve">slouží ke zjištění naměřené hodnoty délky nebo úhlu pomocí nastavitelného, </w:t>
      </w:r>
      <w:r w:rsidRPr="002E7171">
        <w:rPr>
          <w:i/>
          <w:sz w:val="36"/>
          <w:szCs w:val="36"/>
        </w:rPr>
        <w:t>pohyblivého indika</w:t>
      </w:r>
      <w:r w:rsidRPr="002E7171">
        <w:rPr>
          <w:i/>
          <w:sz w:val="36"/>
          <w:szCs w:val="36"/>
        </w:rPr>
        <w:t>č</w:t>
      </w:r>
      <w:r w:rsidRPr="002E7171">
        <w:rPr>
          <w:i/>
          <w:sz w:val="36"/>
          <w:szCs w:val="36"/>
        </w:rPr>
        <w:t>ního zařízení</w:t>
      </w:r>
      <w:r w:rsidRPr="002E7171">
        <w:rPr>
          <w:sz w:val="36"/>
          <w:szCs w:val="36"/>
        </w:rPr>
        <w:t xml:space="preserve"> (nonius, stupnice, počitadlo). </w:t>
      </w:r>
    </w:p>
    <w:p w:rsidR="002E7171" w:rsidRPr="002E7171" w:rsidRDefault="00084ECE" w:rsidP="002E7171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Naměřená hodnota se ihned odečítá. </w:t>
      </w:r>
    </w:p>
    <w:p w:rsidR="00084ECE" w:rsidRPr="002E7171" w:rsidRDefault="00084ECE" w:rsidP="002E7171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>K nejpoužívanějším měřidlům patří posuvné měřítko, mikrometr a úhloměr.</w:t>
      </w:r>
    </w:p>
    <w:p w:rsidR="002E7171" w:rsidRPr="002E7171" w:rsidRDefault="00084ECE" w:rsidP="00084ECE">
      <w:pPr>
        <w:spacing w:line="360" w:lineRule="auto"/>
      </w:pPr>
      <w:r w:rsidRPr="002E7171">
        <w:rPr>
          <w:b/>
          <w:sz w:val="40"/>
          <w:szCs w:val="40"/>
        </w:rPr>
        <w:lastRenderedPageBreak/>
        <w:t>Pevná měřidla</w:t>
      </w:r>
      <w:r w:rsidRPr="002E7171">
        <w:t xml:space="preserve"> </w:t>
      </w:r>
    </w:p>
    <w:p w:rsidR="002E7171" w:rsidRPr="002E7171" w:rsidRDefault="00084ECE" w:rsidP="002E7171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s pevnou roztečí rysek. </w:t>
      </w:r>
    </w:p>
    <w:p w:rsidR="00084ECE" w:rsidRPr="002E7171" w:rsidRDefault="002E7171" w:rsidP="002E7171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2E7171">
        <w:rPr>
          <w:noProof/>
          <w:lang w:eastAsia="cs-CZ"/>
        </w:rPr>
        <w:drawing>
          <wp:anchor distT="0" distB="0" distL="114300" distR="114300" simplePos="0" relativeHeight="251696640" behindDoc="1" locked="0" layoutInCell="1" allowOverlap="1" wp14:anchorId="3A2FCC86" wp14:editId="56C616E1">
            <wp:simplePos x="0" y="0"/>
            <wp:positionH relativeFrom="margin">
              <wp:posOffset>518160</wp:posOffset>
            </wp:positionH>
            <wp:positionV relativeFrom="paragraph">
              <wp:posOffset>20955</wp:posOffset>
            </wp:positionV>
            <wp:extent cx="3459480" cy="2788920"/>
            <wp:effectExtent l="0" t="0" r="7620" b="0"/>
            <wp:wrapNone/>
            <wp:docPr id="6" name="Obrázek 6" descr="Ocelové m&amp;ecaron;&amp;rcaron;ítko Insize IS17110 -200, 200 m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celové m&amp;ecaron;&amp;rcaron;ítko Insize IS17110 -200, 200 m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278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4ECE" w:rsidRPr="002E7171">
        <w:rPr>
          <w:sz w:val="36"/>
          <w:szCs w:val="36"/>
        </w:rPr>
        <w:t>Nejvíc používané je ocelové měřítko a pro méně přesná měření skládací metr nebo pásmo (pro větší délky).</w:t>
      </w:r>
    </w:p>
    <w:p w:rsidR="00564B2D" w:rsidRPr="002E7171" w:rsidRDefault="002E7171" w:rsidP="00564B2D">
      <w:pPr>
        <w:spacing w:line="360" w:lineRule="auto"/>
      </w:pPr>
      <w:r w:rsidRPr="002E7171">
        <w:rPr>
          <w:noProof/>
          <w:lang w:eastAsia="cs-CZ"/>
        </w:rPr>
        <w:drawing>
          <wp:anchor distT="0" distB="0" distL="114300" distR="114300" simplePos="0" relativeHeight="251692544" behindDoc="1" locked="0" layoutInCell="1" allowOverlap="1" wp14:anchorId="749C9206" wp14:editId="359AECDC">
            <wp:simplePos x="0" y="0"/>
            <wp:positionH relativeFrom="margin">
              <wp:align>right</wp:align>
            </wp:positionH>
            <wp:positionV relativeFrom="paragraph">
              <wp:posOffset>16510</wp:posOffset>
            </wp:positionV>
            <wp:extent cx="3032760" cy="2788920"/>
            <wp:effectExtent l="0" t="0" r="0" b="0"/>
            <wp:wrapNone/>
            <wp:docPr id="9" name="Obrázek 9" descr="Rámové m&amp;ecaron;&amp;rcaron;icí pásmo BASIC, 20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ámové m&amp;ecaron;&amp;rcaron;icí pásmo BASIC, 20 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760" cy="278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7171">
        <w:rPr>
          <w:b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95616" behindDoc="1" locked="0" layoutInCell="1" allowOverlap="1" wp14:anchorId="1839279A" wp14:editId="63B10D9E">
            <wp:simplePos x="0" y="0"/>
            <wp:positionH relativeFrom="margin">
              <wp:posOffset>2807335</wp:posOffset>
            </wp:positionH>
            <wp:positionV relativeFrom="paragraph">
              <wp:posOffset>382270</wp:posOffset>
            </wp:positionV>
            <wp:extent cx="3444240" cy="3017520"/>
            <wp:effectExtent l="0" t="0" r="3810" b="0"/>
            <wp:wrapNone/>
            <wp:docPr id="8" name="Obrázek 8" descr="Kapesní metr BMI 401541010, 5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apesní metr BMI 401541010, 5 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240" cy="301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4ECE" w:rsidRPr="002E7171">
        <w:t xml:space="preserve">                  </w:t>
      </w:r>
      <w:r w:rsidR="005A3B7D" w:rsidRPr="002E7171">
        <w:t xml:space="preserve">                                                                                                                 </w:t>
      </w:r>
    </w:p>
    <w:p w:rsidR="002323F1" w:rsidRPr="002E7171" w:rsidRDefault="002323F1" w:rsidP="00FE250D">
      <w:pPr>
        <w:rPr>
          <w:b/>
          <w:bCs/>
          <w:sz w:val="36"/>
          <w:szCs w:val="36"/>
        </w:rPr>
      </w:pPr>
      <w:r w:rsidRPr="002E7171">
        <w:rPr>
          <w:b/>
          <w:bCs/>
          <w:sz w:val="36"/>
          <w:szCs w:val="36"/>
        </w:rPr>
        <w:t xml:space="preserve">                   </w:t>
      </w:r>
    </w:p>
    <w:p w:rsidR="00D80F70" w:rsidRPr="002E7171" w:rsidRDefault="002323F1" w:rsidP="00D80F70">
      <w:pPr>
        <w:spacing w:line="360" w:lineRule="auto"/>
        <w:rPr>
          <w:b/>
          <w:sz w:val="36"/>
          <w:szCs w:val="36"/>
        </w:rPr>
      </w:pPr>
      <w:r w:rsidRPr="002E7171">
        <w:rPr>
          <w:b/>
          <w:bCs/>
          <w:sz w:val="36"/>
          <w:szCs w:val="36"/>
        </w:rPr>
        <w:t xml:space="preserve">       </w:t>
      </w:r>
      <w:r w:rsidR="00D80F70" w:rsidRPr="002E7171">
        <w:rPr>
          <w:b/>
        </w:rPr>
        <w:t xml:space="preserve">                                                                                        </w:t>
      </w:r>
    </w:p>
    <w:p w:rsidR="00D80F70" w:rsidRPr="002E7171" w:rsidRDefault="00D80F70" w:rsidP="00D80F70">
      <w:pPr>
        <w:spacing w:line="360" w:lineRule="auto"/>
        <w:rPr>
          <w:b/>
        </w:rPr>
      </w:pPr>
    </w:p>
    <w:p w:rsidR="002E7171" w:rsidRPr="002E7171" w:rsidRDefault="002E7171" w:rsidP="00D80F70">
      <w:pPr>
        <w:spacing w:line="360" w:lineRule="auto"/>
        <w:rPr>
          <w:b/>
        </w:rPr>
      </w:pPr>
    </w:p>
    <w:p w:rsidR="002E7171" w:rsidRPr="002E7171" w:rsidRDefault="002E7171" w:rsidP="00D80F70">
      <w:pPr>
        <w:spacing w:line="360" w:lineRule="auto"/>
        <w:rPr>
          <w:b/>
        </w:rPr>
      </w:pPr>
    </w:p>
    <w:p w:rsidR="002E7171" w:rsidRPr="002E7171" w:rsidRDefault="002E7171" w:rsidP="00D80F70">
      <w:pPr>
        <w:spacing w:line="360" w:lineRule="auto"/>
        <w:rPr>
          <w:b/>
        </w:rPr>
      </w:pPr>
    </w:p>
    <w:p w:rsidR="005A3B7D" w:rsidRPr="002E7171" w:rsidRDefault="005A3B7D" w:rsidP="00D80F70">
      <w:pPr>
        <w:spacing w:line="360" w:lineRule="auto"/>
        <w:rPr>
          <w:sz w:val="36"/>
          <w:szCs w:val="36"/>
        </w:rPr>
      </w:pPr>
    </w:p>
    <w:p w:rsidR="005A3B7D" w:rsidRPr="002E7171" w:rsidRDefault="005A3B7D" w:rsidP="005A3B7D">
      <w:pPr>
        <w:spacing w:line="360" w:lineRule="auto"/>
      </w:pPr>
      <w:r w:rsidRPr="002E7171">
        <w:rPr>
          <w:b/>
          <w:sz w:val="44"/>
          <w:szCs w:val="44"/>
        </w:rPr>
        <w:lastRenderedPageBreak/>
        <w:t xml:space="preserve">Šablony a </w:t>
      </w:r>
      <w:proofErr w:type="gramStart"/>
      <w:r w:rsidRPr="002E7171">
        <w:rPr>
          <w:b/>
          <w:sz w:val="44"/>
          <w:szCs w:val="44"/>
        </w:rPr>
        <w:t>kalibry</w:t>
      </w:r>
      <w:r w:rsidRPr="002E7171">
        <w:rPr>
          <w:sz w:val="44"/>
          <w:szCs w:val="44"/>
        </w:rPr>
        <w:t xml:space="preserve"> :</w:t>
      </w:r>
      <w:proofErr w:type="gramEnd"/>
    </w:p>
    <w:p w:rsidR="002E7171" w:rsidRPr="002E7171" w:rsidRDefault="005A3B7D" w:rsidP="002E7171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slouží pro měření porovnáváním. </w:t>
      </w:r>
    </w:p>
    <w:p w:rsidR="002E7171" w:rsidRPr="002E7171" w:rsidRDefault="005A3B7D" w:rsidP="002E7171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Mají buď tvar, nebo rozměr měřeného obrobku. </w:t>
      </w:r>
    </w:p>
    <w:p w:rsidR="002E7171" w:rsidRPr="002E7171" w:rsidRDefault="005A3B7D" w:rsidP="002E7171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>Pomocí dílenských kalibrů porovnáváním zjišťujeme, nepřesahují-li rozměry součásti mezní hodn</w:t>
      </w:r>
      <w:r w:rsidRPr="002E7171">
        <w:rPr>
          <w:sz w:val="36"/>
          <w:szCs w:val="36"/>
        </w:rPr>
        <w:t>o</w:t>
      </w:r>
      <w:r w:rsidRPr="002E7171">
        <w:rPr>
          <w:sz w:val="36"/>
          <w:szCs w:val="36"/>
        </w:rPr>
        <w:t xml:space="preserve">ty. </w:t>
      </w:r>
    </w:p>
    <w:p w:rsidR="005A3B7D" w:rsidRPr="002E7171" w:rsidRDefault="002E7171" w:rsidP="002E7171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2E7171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97664" behindDoc="1" locked="0" layoutInCell="1" allowOverlap="1" wp14:anchorId="32462ABD" wp14:editId="48E26E59">
            <wp:simplePos x="0" y="0"/>
            <wp:positionH relativeFrom="column">
              <wp:posOffset>2605405</wp:posOffset>
            </wp:positionH>
            <wp:positionV relativeFrom="paragraph">
              <wp:posOffset>619605</wp:posOffset>
            </wp:positionV>
            <wp:extent cx="2318657" cy="2735362"/>
            <wp:effectExtent l="0" t="0" r="5715" b="8255"/>
            <wp:wrapNone/>
            <wp:docPr id="13" name="Obrázek 13" descr="Tlouš&amp;tcaron;kom&amp;ecaron;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louš&amp;tcaron;kom&amp;ecaron;r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657" cy="2735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3B7D" w:rsidRPr="002E7171">
        <w:rPr>
          <w:sz w:val="36"/>
          <w:szCs w:val="36"/>
        </w:rPr>
        <w:t xml:space="preserve">Nezjišťujeme tedy skutečné číselné hodnoty, ale provádíme rychlou kontrolu často se opakujících stejných rozměru Tvarovými kalibry (šablonami) kontrolujeme tvar obrobku </w:t>
      </w:r>
    </w:p>
    <w:p w:rsidR="005A3B7D" w:rsidRPr="002E7171" w:rsidRDefault="002E7171" w:rsidP="005A3B7D">
      <w:pPr>
        <w:spacing w:line="360" w:lineRule="auto"/>
        <w:rPr>
          <w:sz w:val="36"/>
          <w:szCs w:val="36"/>
        </w:rPr>
      </w:pPr>
      <w:r w:rsidRPr="002E7171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98688" behindDoc="1" locked="0" layoutInCell="1" allowOverlap="1" wp14:anchorId="35D4C3B2" wp14:editId="3E645676">
            <wp:simplePos x="0" y="0"/>
            <wp:positionH relativeFrom="column">
              <wp:posOffset>4727666</wp:posOffset>
            </wp:positionH>
            <wp:positionV relativeFrom="paragraph">
              <wp:posOffset>12791</wp:posOffset>
            </wp:positionV>
            <wp:extent cx="2656115" cy="1212788"/>
            <wp:effectExtent l="0" t="0" r="0" b="6985"/>
            <wp:wrapNone/>
            <wp:docPr id="15" name="Obrázek 15" descr="http://web.meridla-nastroje.cz/images/2010/034Kalibry_zavito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eb.meridla-nastroje.cz/images/2010/034Kalibry_zavitove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115" cy="1212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E7171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87424" behindDoc="1" locked="0" layoutInCell="1" allowOverlap="1" wp14:anchorId="44DBEFAC" wp14:editId="44867040">
            <wp:simplePos x="540689" y="3864334"/>
            <wp:positionH relativeFrom="margin">
              <wp:align>left</wp:align>
            </wp:positionH>
            <wp:positionV relativeFrom="paragraph">
              <wp:align>top</wp:align>
            </wp:positionV>
            <wp:extent cx="2536190" cy="2536190"/>
            <wp:effectExtent l="0" t="0" r="0" b="0"/>
            <wp:wrapNone/>
            <wp:docPr id="11" name="Obrázek 11" descr="Speciální kalib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peciální kalibry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3781" w:rsidRPr="002E7171">
        <w:rPr>
          <w:sz w:val="36"/>
          <w:szCs w:val="36"/>
        </w:rPr>
        <w:t xml:space="preserve">                                                                 </w:t>
      </w:r>
      <w:r w:rsidR="00393781" w:rsidRPr="002E7171">
        <w:rPr>
          <w:sz w:val="36"/>
          <w:szCs w:val="36"/>
        </w:rPr>
        <w:br w:type="textWrapping" w:clear="all"/>
      </w:r>
    </w:p>
    <w:p w:rsidR="005A3B7D" w:rsidRPr="002E7171" w:rsidRDefault="002E7171" w:rsidP="00D80F70">
      <w:pPr>
        <w:spacing w:line="360" w:lineRule="auto"/>
        <w:rPr>
          <w:sz w:val="36"/>
          <w:szCs w:val="36"/>
        </w:rPr>
      </w:pPr>
      <w:r w:rsidRPr="002E7171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88448" behindDoc="1" locked="0" layoutInCell="1" allowOverlap="1" wp14:anchorId="21167BE9" wp14:editId="769C5C54">
            <wp:simplePos x="0" y="0"/>
            <wp:positionH relativeFrom="margin">
              <wp:posOffset>7102904</wp:posOffset>
            </wp:positionH>
            <wp:positionV relativeFrom="paragraph">
              <wp:posOffset>53786</wp:posOffset>
            </wp:positionV>
            <wp:extent cx="2240857" cy="1218927"/>
            <wp:effectExtent l="0" t="0" r="7620" b="635"/>
            <wp:wrapNone/>
            <wp:docPr id="14" name="Obrázek 14" descr="http://web.meridla-nastroje.cz/images/2010/033Kalibry_hladke_na_hride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eb.meridla-nastroje.cz/images/2010/033Kalibry_hladke_na_hridel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2240857" cy="1218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A3B7D" w:rsidRPr="002E7171" w:rsidRDefault="005A3B7D" w:rsidP="00D80F70">
      <w:pPr>
        <w:spacing w:line="360" w:lineRule="auto"/>
        <w:rPr>
          <w:sz w:val="36"/>
          <w:szCs w:val="36"/>
        </w:rPr>
      </w:pPr>
    </w:p>
    <w:p w:rsidR="00393781" w:rsidRPr="002E7171" w:rsidRDefault="00393781" w:rsidP="002E7171">
      <w:pPr>
        <w:spacing w:line="360" w:lineRule="auto"/>
        <w:jc w:val="center"/>
        <w:rPr>
          <w:b/>
          <w:sz w:val="44"/>
          <w:szCs w:val="44"/>
        </w:rPr>
      </w:pPr>
      <w:r w:rsidRPr="002E7171">
        <w:rPr>
          <w:b/>
          <w:sz w:val="44"/>
          <w:szCs w:val="44"/>
        </w:rPr>
        <w:lastRenderedPageBreak/>
        <w:t>Základní pojmy při měření rozměrů</w:t>
      </w:r>
    </w:p>
    <w:p w:rsidR="002E7171" w:rsidRPr="002E7171" w:rsidRDefault="00393781" w:rsidP="00393781">
      <w:pPr>
        <w:spacing w:line="360" w:lineRule="auto"/>
        <w:rPr>
          <w:b/>
        </w:rPr>
      </w:pPr>
      <w:r w:rsidRPr="002E7171">
        <w:rPr>
          <w:b/>
          <w:sz w:val="40"/>
          <w:szCs w:val="40"/>
        </w:rPr>
        <w:t>Metrický rozměrový systém:</w:t>
      </w:r>
    </w:p>
    <w:p w:rsidR="002E7171" w:rsidRPr="002E7171" w:rsidRDefault="00393781" w:rsidP="00393781">
      <w:pPr>
        <w:pStyle w:val="Odstavecseseznamem"/>
        <w:numPr>
          <w:ilvl w:val="0"/>
          <w:numId w:val="10"/>
        </w:numPr>
        <w:spacing w:line="360" w:lineRule="auto"/>
        <w:rPr>
          <w:b/>
        </w:rPr>
      </w:pPr>
      <w:r w:rsidRPr="002E7171">
        <w:rPr>
          <w:sz w:val="36"/>
          <w:szCs w:val="36"/>
        </w:rPr>
        <w:t>zá</w:t>
      </w:r>
      <w:r w:rsidR="002E7171" w:rsidRPr="002E7171">
        <w:rPr>
          <w:sz w:val="36"/>
          <w:szCs w:val="36"/>
        </w:rPr>
        <w:t>kladní jednotkou délky je metr - o</w:t>
      </w:r>
      <w:r w:rsidRPr="002E7171">
        <w:rPr>
          <w:sz w:val="36"/>
          <w:szCs w:val="36"/>
        </w:rPr>
        <w:t>d něho jsou odvozeny další rozměrové veličiny.</w:t>
      </w:r>
    </w:p>
    <w:p w:rsidR="00393781" w:rsidRPr="002E7171" w:rsidRDefault="00393781" w:rsidP="00393781">
      <w:pPr>
        <w:pStyle w:val="Odstavecseseznamem"/>
        <w:numPr>
          <w:ilvl w:val="0"/>
          <w:numId w:val="10"/>
        </w:numPr>
        <w:spacing w:line="360" w:lineRule="auto"/>
        <w:rPr>
          <w:b/>
        </w:rPr>
      </w:pPr>
      <w:r w:rsidRPr="002E7171">
        <w:rPr>
          <w:sz w:val="36"/>
          <w:szCs w:val="36"/>
        </w:rPr>
        <w:t xml:space="preserve">např.: </w:t>
      </w:r>
      <w:smartTag w:uri="urn:schemas-microsoft-com:office:smarttags" w:element="metricconverter">
        <w:smartTagPr>
          <w:attr w:name="ProductID" w:val="1 metr"/>
        </w:smartTagPr>
        <w:r w:rsidRPr="002E7171">
          <w:rPr>
            <w:sz w:val="36"/>
            <w:szCs w:val="36"/>
          </w:rPr>
          <w:t>1 metr</w:t>
        </w:r>
      </w:smartTag>
      <w:r w:rsidRPr="002E7171">
        <w:rPr>
          <w:sz w:val="36"/>
          <w:szCs w:val="36"/>
        </w:rPr>
        <w:t xml:space="preserve"> (m) = 10 decimetrů (dm) = 100 centimetrů (cm) = </w:t>
      </w:r>
      <w:smartTag w:uri="urn:schemas-microsoft-com:office:smarttags" w:element="metricconverter">
        <w:smartTagPr>
          <w:attr w:name="ProductID" w:val="1000 milimetrů"/>
        </w:smartTagPr>
        <w:r w:rsidRPr="002E7171">
          <w:rPr>
            <w:sz w:val="36"/>
            <w:szCs w:val="36"/>
          </w:rPr>
          <w:t>1000 milimetrů</w:t>
        </w:r>
      </w:smartTag>
      <w:r w:rsidRPr="002E7171">
        <w:rPr>
          <w:sz w:val="36"/>
          <w:szCs w:val="36"/>
        </w:rPr>
        <w:t xml:space="preserve"> (mm).</w:t>
      </w:r>
    </w:p>
    <w:p w:rsidR="00393781" w:rsidRPr="002E7171" w:rsidRDefault="00393781" w:rsidP="00393781">
      <w:p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Velmi malé rozměrové veličiny se udávají ve </w:t>
      </w:r>
      <w:r w:rsidRPr="002E7171">
        <w:rPr>
          <w:b/>
          <w:sz w:val="36"/>
          <w:szCs w:val="36"/>
        </w:rPr>
        <w:t>zlomcích milimetrů</w:t>
      </w:r>
      <w:r w:rsidRPr="002E7171">
        <w:rPr>
          <w:sz w:val="36"/>
          <w:szCs w:val="36"/>
        </w:rPr>
        <w:t>:</w:t>
      </w:r>
    </w:p>
    <w:p w:rsidR="00393781" w:rsidRPr="002E7171" w:rsidRDefault="00393781" w:rsidP="00393781">
      <w:p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1 desetina milimetru – 1/10 mm – </w:t>
      </w:r>
      <w:smartTag w:uri="urn:schemas-microsoft-com:office:smarttags" w:element="metricconverter">
        <w:smartTagPr>
          <w:attr w:name="ProductID" w:val="0,1 mm"/>
        </w:smartTagPr>
        <w:r w:rsidRPr="002E7171">
          <w:rPr>
            <w:sz w:val="36"/>
            <w:szCs w:val="36"/>
          </w:rPr>
          <w:t>0,1 mm</w:t>
        </w:r>
      </w:smartTag>
      <w:r w:rsidRPr="002E7171">
        <w:rPr>
          <w:sz w:val="36"/>
          <w:szCs w:val="36"/>
        </w:rPr>
        <w:t>,</w:t>
      </w:r>
    </w:p>
    <w:p w:rsidR="00393781" w:rsidRPr="002E7171" w:rsidRDefault="00393781" w:rsidP="00393781">
      <w:p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1 setina milimetru – 1/100 mm – </w:t>
      </w:r>
      <w:smartTag w:uri="urn:schemas-microsoft-com:office:smarttags" w:element="metricconverter">
        <w:smartTagPr>
          <w:attr w:name="ProductID" w:val="0,01 mm"/>
        </w:smartTagPr>
        <w:r w:rsidRPr="002E7171">
          <w:rPr>
            <w:sz w:val="36"/>
            <w:szCs w:val="36"/>
          </w:rPr>
          <w:t>0,01 mm</w:t>
        </w:r>
      </w:smartTag>
      <w:r w:rsidRPr="002E7171">
        <w:rPr>
          <w:sz w:val="36"/>
          <w:szCs w:val="36"/>
        </w:rPr>
        <w:t>,</w:t>
      </w:r>
    </w:p>
    <w:p w:rsidR="00393781" w:rsidRPr="002E7171" w:rsidRDefault="00393781" w:rsidP="00393781">
      <w:p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1 tisícina milimetru – 1/1000 mm – </w:t>
      </w:r>
      <w:smartTag w:uri="urn:schemas-microsoft-com:office:smarttags" w:element="metricconverter">
        <w:smartTagPr>
          <w:attr w:name="ProductID" w:val="0,001 mm"/>
        </w:smartTagPr>
        <w:r w:rsidRPr="002E7171">
          <w:rPr>
            <w:sz w:val="36"/>
            <w:szCs w:val="36"/>
          </w:rPr>
          <w:t>0,001 mm</w:t>
        </w:r>
      </w:smartTag>
      <w:r w:rsidRPr="002E7171">
        <w:rPr>
          <w:sz w:val="36"/>
          <w:szCs w:val="36"/>
        </w:rPr>
        <w:t xml:space="preserve"> – 1 </w:t>
      </w:r>
      <w:proofErr w:type="spellStart"/>
      <w:r w:rsidRPr="002E7171">
        <w:rPr>
          <w:sz w:val="36"/>
          <w:szCs w:val="36"/>
        </w:rPr>
        <w:t>μm</w:t>
      </w:r>
      <w:proofErr w:type="spellEnd"/>
      <w:r w:rsidRPr="002E7171">
        <w:rPr>
          <w:sz w:val="36"/>
          <w:szCs w:val="36"/>
        </w:rPr>
        <w:t xml:space="preserve"> (mikrometr).</w:t>
      </w:r>
    </w:p>
    <w:p w:rsidR="00393781" w:rsidRPr="002E7171" w:rsidRDefault="00393781" w:rsidP="00393781">
      <w:p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>Na všech dílenských výkresech se rozměry musí udávat v milimetrech.</w:t>
      </w:r>
    </w:p>
    <w:p w:rsidR="00393781" w:rsidRPr="002E7171" w:rsidRDefault="00393781" w:rsidP="00393781">
      <w:pPr>
        <w:spacing w:line="360" w:lineRule="auto"/>
        <w:rPr>
          <w:sz w:val="36"/>
          <w:szCs w:val="36"/>
        </w:rPr>
      </w:pPr>
    </w:p>
    <w:p w:rsidR="00393781" w:rsidRPr="002E7171" w:rsidRDefault="00393781" w:rsidP="00393781">
      <w:pPr>
        <w:spacing w:line="360" w:lineRule="auto"/>
      </w:pPr>
      <w:r w:rsidRPr="002E7171">
        <w:rPr>
          <w:b/>
          <w:sz w:val="40"/>
          <w:szCs w:val="40"/>
        </w:rPr>
        <w:lastRenderedPageBreak/>
        <w:t>Palcový rozměrový systém</w:t>
      </w:r>
      <w:r w:rsidRPr="002E7171">
        <w:rPr>
          <w:sz w:val="40"/>
          <w:szCs w:val="40"/>
        </w:rPr>
        <w:t xml:space="preserve"> –</w:t>
      </w:r>
      <w:r w:rsidRPr="002E7171">
        <w:t xml:space="preserve"> </w:t>
      </w:r>
    </w:p>
    <w:p w:rsidR="00393781" w:rsidRPr="002E7171" w:rsidRDefault="00393781" w:rsidP="00393781">
      <w:p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>jako rozměrová jednotka slouží anglický palec (</w:t>
      </w:r>
      <w:proofErr w:type="spellStart"/>
      <w:r w:rsidRPr="002E7171">
        <w:rPr>
          <w:sz w:val="36"/>
          <w:szCs w:val="36"/>
        </w:rPr>
        <w:t>inch</w:t>
      </w:r>
      <w:proofErr w:type="spellEnd"/>
      <w:r w:rsidRPr="002E7171">
        <w:rPr>
          <w:sz w:val="36"/>
          <w:szCs w:val="36"/>
        </w:rPr>
        <w:t>), který se značí ".</w:t>
      </w:r>
    </w:p>
    <w:p w:rsidR="00393781" w:rsidRPr="002E7171" w:rsidRDefault="00393781" w:rsidP="00393781">
      <w:pPr>
        <w:spacing w:line="360" w:lineRule="auto"/>
        <w:rPr>
          <w:b/>
          <w:sz w:val="36"/>
          <w:szCs w:val="36"/>
        </w:rPr>
      </w:pPr>
      <w:smartTag w:uri="urn:schemas-microsoft-com:office:smarttags" w:element="metricconverter">
        <w:smartTagPr>
          <w:attr w:name="ProductID" w:val="1 palec"/>
        </w:smartTagPr>
        <w:r w:rsidRPr="002E7171">
          <w:rPr>
            <w:b/>
            <w:sz w:val="36"/>
            <w:szCs w:val="36"/>
          </w:rPr>
          <w:t>1 palec</w:t>
        </w:r>
      </w:smartTag>
      <w:r w:rsidRPr="002E7171">
        <w:rPr>
          <w:b/>
          <w:sz w:val="36"/>
          <w:szCs w:val="36"/>
        </w:rPr>
        <w:t xml:space="preserve"> - 1" = </w:t>
      </w:r>
      <w:smartTag w:uri="urn:schemas-microsoft-com:office:smarttags" w:element="metricconverter">
        <w:smartTagPr>
          <w:attr w:name="ProductID" w:val="25,4 mm"/>
        </w:smartTagPr>
        <w:r w:rsidRPr="002E7171">
          <w:rPr>
            <w:b/>
            <w:sz w:val="36"/>
            <w:szCs w:val="36"/>
          </w:rPr>
          <w:t>25,4 mm</w:t>
        </w:r>
      </w:smartTag>
    </w:p>
    <w:p w:rsidR="00393781" w:rsidRPr="002E7171" w:rsidRDefault="00393781" w:rsidP="00393781">
      <w:p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>Části palce se píší jako zlomek, např. 1/4", 1/2", 1 1/2".</w:t>
      </w:r>
    </w:p>
    <w:p w:rsidR="00393781" w:rsidRPr="002E7171" w:rsidRDefault="00393781" w:rsidP="00393781">
      <w:pPr>
        <w:spacing w:line="360" w:lineRule="auto"/>
      </w:pPr>
    </w:p>
    <w:p w:rsidR="002E7171" w:rsidRPr="002E7171" w:rsidRDefault="002E7171" w:rsidP="00393781">
      <w:pPr>
        <w:spacing w:line="360" w:lineRule="auto"/>
      </w:pPr>
    </w:p>
    <w:p w:rsidR="002E7171" w:rsidRPr="002E7171" w:rsidRDefault="002E7171" w:rsidP="00393781">
      <w:pPr>
        <w:spacing w:line="360" w:lineRule="auto"/>
      </w:pPr>
    </w:p>
    <w:p w:rsidR="002E7171" w:rsidRPr="002E7171" w:rsidRDefault="002E7171" w:rsidP="00393781">
      <w:pPr>
        <w:spacing w:line="360" w:lineRule="auto"/>
      </w:pPr>
    </w:p>
    <w:p w:rsidR="002E7171" w:rsidRPr="002E7171" w:rsidRDefault="002E7171" w:rsidP="00393781">
      <w:pPr>
        <w:spacing w:line="360" w:lineRule="auto"/>
      </w:pPr>
    </w:p>
    <w:p w:rsidR="002E7171" w:rsidRPr="002E7171" w:rsidRDefault="002E7171" w:rsidP="00393781">
      <w:pPr>
        <w:spacing w:line="360" w:lineRule="auto"/>
      </w:pPr>
    </w:p>
    <w:p w:rsidR="002E7171" w:rsidRPr="002E7171" w:rsidRDefault="002E7171" w:rsidP="00393781">
      <w:pPr>
        <w:spacing w:line="360" w:lineRule="auto"/>
      </w:pPr>
    </w:p>
    <w:p w:rsidR="002E7171" w:rsidRPr="002E7171" w:rsidRDefault="002E7171" w:rsidP="00393781">
      <w:pPr>
        <w:spacing w:line="360" w:lineRule="auto"/>
      </w:pPr>
    </w:p>
    <w:p w:rsidR="002E7171" w:rsidRPr="002E7171" w:rsidRDefault="002E7171" w:rsidP="002E7171">
      <w:pPr>
        <w:spacing w:line="360" w:lineRule="auto"/>
        <w:jc w:val="center"/>
        <w:rPr>
          <w:b/>
          <w:sz w:val="40"/>
          <w:szCs w:val="40"/>
        </w:rPr>
      </w:pPr>
      <w:r w:rsidRPr="002E7171">
        <w:rPr>
          <w:b/>
          <w:sz w:val="40"/>
          <w:szCs w:val="40"/>
        </w:rPr>
        <w:lastRenderedPageBreak/>
        <w:t>N</w:t>
      </w:r>
      <w:r w:rsidR="00393781" w:rsidRPr="002E7171">
        <w:rPr>
          <w:b/>
          <w:sz w:val="40"/>
          <w:szCs w:val="40"/>
        </w:rPr>
        <w:t>epřesnosti a chyby při měření</w:t>
      </w:r>
    </w:p>
    <w:p w:rsidR="002E7171" w:rsidRPr="002E7171" w:rsidRDefault="002E7171" w:rsidP="002E7171">
      <w:pPr>
        <w:spacing w:line="360" w:lineRule="auto"/>
        <w:rPr>
          <w:sz w:val="36"/>
          <w:szCs w:val="36"/>
        </w:rPr>
      </w:pPr>
      <w:r w:rsidRPr="002E7171">
        <w:rPr>
          <w:b/>
          <w:sz w:val="40"/>
          <w:szCs w:val="40"/>
        </w:rPr>
        <w:t xml:space="preserve">- </w:t>
      </w:r>
      <w:r w:rsidR="003C54AE" w:rsidRPr="002E7171">
        <w:rPr>
          <w:sz w:val="36"/>
          <w:szCs w:val="36"/>
        </w:rPr>
        <w:t>Při měření musíme skutečný</w:t>
      </w:r>
      <w:r w:rsidRPr="002E7171">
        <w:rPr>
          <w:sz w:val="36"/>
          <w:szCs w:val="36"/>
        </w:rPr>
        <w:t xml:space="preserve"> rozměr zjistit co nejpřesněji.</w:t>
      </w:r>
    </w:p>
    <w:p w:rsidR="003C54AE" w:rsidRPr="002E7171" w:rsidRDefault="002E7171" w:rsidP="002E7171">
      <w:p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- </w:t>
      </w:r>
      <w:r w:rsidR="003C54AE" w:rsidRPr="002E7171">
        <w:rPr>
          <w:sz w:val="36"/>
          <w:szCs w:val="36"/>
        </w:rPr>
        <w:t>Mohou nastat chyby, které mají různé příčiny. Nejčastější jsou:</w:t>
      </w:r>
    </w:p>
    <w:p w:rsidR="003C54AE" w:rsidRPr="002E7171" w:rsidRDefault="003C54AE" w:rsidP="003C54AE">
      <w:p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* </w:t>
      </w:r>
      <w:r w:rsidRPr="002E7171">
        <w:rPr>
          <w:b/>
          <w:sz w:val="36"/>
          <w:szCs w:val="36"/>
        </w:rPr>
        <w:t>nerovnosti na měřeném obrobku</w:t>
      </w:r>
      <w:r w:rsidRPr="002E7171">
        <w:rPr>
          <w:sz w:val="36"/>
          <w:szCs w:val="36"/>
        </w:rPr>
        <w:t xml:space="preserve"> (přilnuté třísky, prach či jiné nečistoty),</w:t>
      </w:r>
    </w:p>
    <w:p w:rsidR="003C54AE" w:rsidRPr="002E7171" w:rsidRDefault="003C54AE" w:rsidP="003C54AE">
      <w:p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* </w:t>
      </w:r>
      <w:r w:rsidRPr="002E7171">
        <w:rPr>
          <w:b/>
          <w:sz w:val="36"/>
          <w:szCs w:val="36"/>
        </w:rPr>
        <w:t>nepřesnost měřidla</w:t>
      </w:r>
      <w:r w:rsidRPr="002E7171">
        <w:rPr>
          <w:sz w:val="36"/>
          <w:szCs w:val="36"/>
        </w:rPr>
        <w:t xml:space="preserve"> (opotřebení, vůle, nepřesná výroba, např. nepřesné dělení stupnic)</w:t>
      </w:r>
    </w:p>
    <w:p w:rsidR="003C54AE" w:rsidRPr="002E7171" w:rsidRDefault="003C54AE" w:rsidP="003C54AE">
      <w:p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* </w:t>
      </w:r>
      <w:r w:rsidRPr="002E7171">
        <w:rPr>
          <w:b/>
          <w:sz w:val="36"/>
          <w:szCs w:val="36"/>
        </w:rPr>
        <w:t>nesprávná poloha měřidla při měření,</w:t>
      </w:r>
    </w:p>
    <w:p w:rsidR="003C54AE" w:rsidRPr="002E7171" w:rsidRDefault="003C54AE" w:rsidP="003C54AE">
      <w:p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* </w:t>
      </w:r>
      <w:r w:rsidRPr="002E7171">
        <w:rPr>
          <w:b/>
          <w:sz w:val="36"/>
          <w:szCs w:val="36"/>
        </w:rPr>
        <w:t>příliš velký tlak na měřidlo</w:t>
      </w:r>
      <w:r w:rsidRPr="002E7171">
        <w:rPr>
          <w:sz w:val="36"/>
          <w:szCs w:val="36"/>
        </w:rPr>
        <w:t xml:space="preserve"> (může dojít k deformaci obrobku nebo poškození měřidla),</w:t>
      </w:r>
    </w:p>
    <w:p w:rsidR="003C54AE" w:rsidRPr="002E7171" w:rsidRDefault="003C54AE" w:rsidP="003C54AE">
      <w:p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* </w:t>
      </w:r>
      <w:r w:rsidRPr="002E7171">
        <w:rPr>
          <w:b/>
          <w:sz w:val="36"/>
          <w:szCs w:val="36"/>
        </w:rPr>
        <w:t>nedokonalost lidských smyslů</w:t>
      </w:r>
      <w:r w:rsidRPr="002E7171">
        <w:rPr>
          <w:sz w:val="36"/>
          <w:szCs w:val="36"/>
        </w:rPr>
        <w:t xml:space="preserve"> (nedostatečná ostrost vidění), nedostatečná praxe v měření,</w:t>
      </w:r>
    </w:p>
    <w:p w:rsidR="003C54AE" w:rsidRPr="002E7171" w:rsidRDefault="003C54AE" w:rsidP="003C54AE">
      <w:p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* </w:t>
      </w:r>
      <w:r w:rsidRPr="002E7171">
        <w:rPr>
          <w:b/>
          <w:sz w:val="36"/>
          <w:szCs w:val="36"/>
        </w:rPr>
        <w:t>vliv prostředí</w:t>
      </w:r>
      <w:r w:rsidRPr="002E7171">
        <w:rPr>
          <w:sz w:val="36"/>
          <w:szCs w:val="36"/>
        </w:rPr>
        <w:t xml:space="preserve"> (teplota a vlhkost).</w:t>
      </w:r>
    </w:p>
    <w:p w:rsidR="003C54AE" w:rsidRPr="002E7171" w:rsidRDefault="003C54AE" w:rsidP="003C54AE">
      <w:pPr>
        <w:spacing w:line="360" w:lineRule="auto"/>
        <w:rPr>
          <w:sz w:val="36"/>
          <w:szCs w:val="36"/>
        </w:rPr>
      </w:pPr>
    </w:p>
    <w:p w:rsidR="003C54AE" w:rsidRPr="002E7171" w:rsidRDefault="003C54AE" w:rsidP="002E7171">
      <w:pPr>
        <w:spacing w:line="360" w:lineRule="auto"/>
        <w:jc w:val="center"/>
        <w:rPr>
          <w:b/>
          <w:sz w:val="40"/>
          <w:szCs w:val="40"/>
        </w:rPr>
      </w:pPr>
      <w:r w:rsidRPr="002E7171">
        <w:rPr>
          <w:b/>
          <w:sz w:val="40"/>
          <w:szCs w:val="40"/>
        </w:rPr>
        <w:lastRenderedPageBreak/>
        <w:t>Měření délek</w:t>
      </w:r>
    </w:p>
    <w:p w:rsidR="003C54AE" w:rsidRPr="002E7171" w:rsidRDefault="003C54AE" w:rsidP="003C54AE">
      <w:pPr>
        <w:spacing w:line="360" w:lineRule="auto"/>
      </w:pPr>
      <w:r w:rsidRPr="002E7171">
        <w:rPr>
          <w:b/>
          <w:sz w:val="40"/>
          <w:szCs w:val="40"/>
        </w:rPr>
        <w:t>Ocelové měřítko</w:t>
      </w:r>
      <w:r w:rsidRPr="002E7171">
        <w:t xml:space="preserve"> </w:t>
      </w:r>
    </w:p>
    <w:p w:rsidR="002E7171" w:rsidRPr="002E7171" w:rsidRDefault="003C54AE" w:rsidP="002E7171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je nejjednodušší měřidlo. </w:t>
      </w:r>
    </w:p>
    <w:p w:rsidR="002E7171" w:rsidRPr="002E7171" w:rsidRDefault="003C54AE" w:rsidP="002E7171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Přesnost měření je asi </w:t>
      </w:r>
      <w:smartTag w:uri="urn:schemas-microsoft-com:office:smarttags" w:element="metricconverter">
        <w:smartTagPr>
          <w:attr w:name="ProductID" w:val="0,5 mm"/>
        </w:smartTagPr>
        <w:r w:rsidRPr="002E7171">
          <w:rPr>
            <w:sz w:val="36"/>
            <w:szCs w:val="36"/>
          </w:rPr>
          <w:t>0,5 mm</w:t>
        </w:r>
      </w:smartTag>
      <w:r w:rsidRPr="002E7171">
        <w:rPr>
          <w:sz w:val="36"/>
          <w:szCs w:val="36"/>
        </w:rPr>
        <w:t xml:space="preserve">. </w:t>
      </w:r>
    </w:p>
    <w:p w:rsidR="002E7171" w:rsidRPr="002E7171" w:rsidRDefault="003C54AE" w:rsidP="002E7171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Při měření ocelovým měřítkem je důležité, abychom se na měřítko dívali kolmo. </w:t>
      </w:r>
    </w:p>
    <w:p w:rsidR="002E7171" w:rsidRPr="002E7171" w:rsidRDefault="003C54AE" w:rsidP="002E7171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Nulová ryska měřítka musí přesně souhlasit s hranou obrobku, palec je opřený o obrobek. V dílně se nejčastěji používají ocelová měřítka o délkách </w:t>
      </w:r>
      <w:smartTag w:uri="urn:schemas-microsoft-com:office:smarttags" w:element="metricconverter">
        <w:smartTagPr>
          <w:attr w:name="ProductID" w:val="300 mm"/>
        </w:smartTagPr>
        <w:r w:rsidRPr="002E7171">
          <w:rPr>
            <w:sz w:val="36"/>
            <w:szCs w:val="36"/>
          </w:rPr>
          <w:t>300 mm</w:t>
        </w:r>
      </w:smartTag>
      <w:r w:rsidRPr="002E7171">
        <w:rPr>
          <w:sz w:val="36"/>
          <w:szCs w:val="36"/>
        </w:rPr>
        <w:t xml:space="preserve">, </w:t>
      </w:r>
      <w:smartTag w:uri="urn:schemas-microsoft-com:office:smarttags" w:element="metricconverter">
        <w:smartTagPr>
          <w:attr w:name="ProductID" w:val="500 mm"/>
        </w:smartTagPr>
        <w:r w:rsidRPr="002E7171">
          <w:rPr>
            <w:sz w:val="36"/>
            <w:szCs w:val="36"/>
          </w:rPr>
          <w:t>500 mm</w:t>
        </w:r>
      </w:smartTag>
      <w:r w:rsidRPr="002E7171">
        <w:rPr>
          <w:sz w:val="36"/>
          <w:szCs w:val="36"/>
        </w:rPr>
        <w:t xml:space="preserve"> nebo </w:t>
      </w:r>
      <w:smartTag w:uri="urn:schemas-microsoft-com:office:smarttags" w:element="metricconverter">
        <w:smartTagPr>
          <w:attr w:name="ProductID" w:val="1ﾠ000 mm"/>
        </w:smartTagPr>
        <w:r w:rsidRPr="002E7171">
          <w:rPr>
            <w:sz w:val="36"/>
            <w:szCs w:val="36"/>
          </w:rPr>
          <w:t>1 000 mm</w:t>
        </w:r>
      </w:smartTag>
      <w:r w:rsidRPr="002E7171">
        <w:rPr>
          <w:sz w:val="36"/>
          <w:szCs w:val="36"/>
        </w:rPr>
        <w:t xml:space="preserve">. </w:t>
      </w:r>
    </w:p>
    <w:p w:rsidR="003C54AE" w:rsidRPr="002E7171" w:rsidRDefault="00B67692" w:rsidP="002E7171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2E7171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89472" behindDoc="1" locked="0" layoutInCell="1" allowOverlap="1" wp14:anchorId="72DB74E5" wp14:editId="68205DB7">
            <wp:simplePos x="0" y="0"/>
            <wp:positionH relativeFrom="margin">
              <wp:posOffset>2118809</wp:posOffset>
            </wp:positionH>
            <wp:positionV relativeFrom="paragraph">
              <wp:posOffset>259835</wp:posOffset>
            </wp:positionV>
            <wp:extent cx="5404485" cy="1931035"/>
            <wp:effectExtent l="0" t="0" r="5715" b="0"/>
            <wp:wrapNone/>
            <wp:docPr id="17" name="Obrázek 17" descr="M&amp;ecaron;&amp;rcaron;ítko ocelové 300mm KINEX 251125, síla 1m (102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&amp;ecaron;&amp;rcaron;ítko ocelové 300mm KINEX 251125, síla 1m (1022)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4485" cy="193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C54AE" w:rsidRPr="002E7171">
        <w:rPr>
          <w:sz w:val="36"/>
          <w:szCs w:val="36"/>
        </w:rPr>
        <w:t>Kromě toho se používají měřicí pásma z oceli a svinovací pásová měřítka (metry).</w:t>
      </w:r>
    </w:p>
    <w:p w:rsidR="003C54AE" w:rsidRPr="002E7171" w:rsidRDefault="003C54AE" w:rsidP="003C54AE">
      <w:pPr>
        <w:spacing w:line="360" w:lineRule="auto"/>
        <w:rPr>
          <w:b/>
          <w:sz w:val="40"/>
          <w:szCs w:val="40"/>
        </w:rPr>
      </w:pPr>
    </w:p>
    <w:p w:rsidR="00393781" w:rsidRPr="002E7171" w:rsidRDefault="00393781" w:rsidP="00393781">
      <w:pPr>
        <w:spacing w:line="360" w:lineRule="auto"/>
        <w:rPr>
          <w:b/>
          <w:sz w:val="44"/>
          <w:szCs w:val="44"/>
        </w:rPr>
      </w:pPr>
    </w:p>
    <w:p w:rsidR="002E7171" w:rsidRPr="002E7171" w:rsidRDefault="003C54AE" w:rsidP="006F3275">
      <w:pPr>
        <w:pStyle w:val="Nadpis1"/>
        <w:rPr>
          <w:rFonts w:asciiTheme="minorHAnsi" w:hAnsiTheme="minorHAnsi"/>
          <w:b/>
          <w:color w:val="auto"/>
          <w:sz w:val="40"/>
          <w:szCs w:val="40"/>
        </w:rPr>
      </w:pPr>
      <w:r w:rsidRPr="002E7171">
        <w:rPr>
          <w:rFonts w:asciiTheme="minorHAnsi" w:hAnsiTheme="minorHAnsi"/>
          <w:b/>
          <w:color w:val="auto"/>
          <w:sz w:val="40"/>
          <w:szCs w:val="40"/>
        </w:rPr>
        <w:lastRenderedPageBreak/>
        <w:t>Hmatadla:</w:t>
      </w:r>
    </w:p>
    <w:p w:rsidR="002E7171" w:rsidRPr="002E7171" w:rsidRDefault="003C54AE" w:rsidP="002E7171">
      <w:pPr>
        <w:pStyle w:val="Nadpis1"/>
        <w:numPr>
          <w:ilvl w:val="0"/>
          <w:numId w:val="10"/>
        </w:numPr>
        <w:rPr>
          <w:rFonts w:asciiTheme="minorHAnsi" w:hAnsiTheme="minorHAnsi"/>
          <w:b/>
          <w:color w:val="auto"/>
          <w:sz w:val="40"/>
          <w:szCs w:val="40"/>
        </w:rPr>
      </w:pPr>
      <w:r w:rsidRPr="002E7171">
        <w:rPr>
          <w:rFonts w:asciiTheme="minorHAnsi" w:hAnsiTheme="minorHAnsi"/>
          <w:color w:val="auto"/>
          <w:sz w:val="36"/>
          <w:szCs w:val="36"/>
        </w:rPr>
        <w:t xml:space="preserve">slouží k nastavení a přenesení rozměru z obrobku na měřidlo v případě, že nelze použít měřidlo přímo. </w:t>
      </w:r>
    </w:p>
    <w:p w:rsidR="002E7171" w:rsidRPr="002E7171" w:rsidRDefault="003C54AE" w:rsidP="002E7171">
      <w:pPr>
        <w:pStyle w:val="Nadpis1"/>
        <w:numPr>
          <w:ilvl w:val="0"/>
          <w:numId w:val="10"/>
        </w:numPr>
        <w:rPr>
          <w:rFonts w:asciiTheme="minorHAnsi" w:hAnsiTheme="minorHAnsi"/>
          <w:b/>
          <w:color w:val="auto"/>
          <w:sz w:val="40"/>
          <w:szCs w:val="40"/>
        </w:rPr>
      </w:pPr>
      <w:r w:rsidRPr="002E7171">
        <w:rPr>
          <w:rFonts w:asciiTheme="minorHAnsi" w:hAnsiTheme="minorHAnsi"/>
          <w:color w:val="auto"/>
          <w:sz w:val="36"/>
          <w:szCs w:val="36"/>
        </w:rPr>
        <w:t xml:space="preserve">Skládají se ze dvou ramen spojených klouby. </w:t>
      </w:r>
    </w:p>
    <w:p w:rsidR="00393781" w:rsidRPr="002E7171" w:rsidRDefault="002E7171" w:rsidP="002E7171">
      <w:pPr>
        <w:pStyle w:val="Nadpis1"/>
        <w:numPr>
          <w:ilvl w:val="0"/>
          <w:numId w:val="10"/>
        </w:numPr>
        <w:rPr>
          <w:rStyle w:val="autoh1"/>
          <w:rFonts w:asciiTheme="minorHAnsi" w:hAnsiTheme="minorHAnsi"/>
          <w:b/>
          <w:color w:val="auto"/>
          <w:sz w:val="40"/>
          <w:szCs w:val="40"/>
        </w:rPr>
      </w:pPr>
      <w:r w:rsidRPr="002E7171">
        <w:rPr>
          <w:rFonts w:asciiTheme="minorHAnsi" w:hAnsiTheme="minorHAnsi"/>
          <w:noProof/>
          <w:lang w:eastAsia="cs-CZ"/>
        </w:rPr>
        <w:drawing>
          <wp:anchor distT="0" distB="0" distL="114300" distR="114300" simplePos="0" relativeHeight="251699712" behindDoc="1" locked="0" layoutInCell="1" allowOverlap="1" wp14:anchorId="1D7358CA" wp14:editId="6D220C5B">
            <wp:simplePos x="0" y="0"/>
            <wp:positionH relativeFrom="column">
              <wp:posOffset>5130800</wp:posOffset>
            </wp:positionH>
            <wp:positionV relativeFrom="paragraph">
              <wp:posOffset>703853</wp:posOffset>
            </wp:positionV>
            <wp:extent cx="3048000" cy="3200032"/>
            <wp:effectExtent l="0" t="0" r="0" b="635"/>
            <wp:wrapNone/>
            <wp:docPr id="19" name="Obrázek 19" descr="Kru&amp;zcaron;ítka, hmatad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Kru&amp;zcaron;ítka, hmatadla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200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54AE" w:rsidRPr="002E7171">
        <w:rPr>
          <w:rFonts w:asciiTheme="minorHAnsi" w:hAnsiTheme="minorHAnsi"/>
          <w:color w:val="auto"/>
          <w:sz w:val="36"/>
          <w:szCs w:val="36"/>
        </w:rPr>
        <w:t xml:space="preserve">Jsou pro přenášení vnějších rozměrů obrobku na měřidlo – </w:t>
      </w:r>
      <w:r w:rsidR="003C54AE" w:rsidRPr="002E7171">
        <w:rPr>
          <w:rFonts w:asciiTheme="minorHAnsi" w:hAnsiTheme="minorHAnsi"/>
          <w:i/>
          <w:color w:val="auto"/>
          <w:sz w:val="36"/>
          <w:szCs w:val="36"/>
        </w:rPr>
        <w:t>obročná hmatadla</w:t>
      </w:r>
      <w:r w:rsidR="003C54AE" w:rsidRPr="002E7171">
        <w:rPr>
          <w:rFonts w:asciiTheme="minorHAnsi" w:hAnsiTheme="minorHAnsi"/>
          <w:color w:val="auto"/>
          <w:sz w:val="36"/>
          <w:szCs w:val="36"/>
        </w:rPr>
        <w:t xml:space="preserve"> a pro přenášení vnitřních rozměrů – </w:t>
      </w:r>
      <w:r w:rsidR="003C54AE" w:rsidRPr="002E7171">
        <w:rPr>
          <w:rFonts w:asciiTheme="minorHAnsi" w:hAnsiTheme="minorHAnsi"/>
          <w:i/>
          <w:color w:val="auto"/>
          <w:sz w:val="36"/>
          <w:szCs w:val="36"/>
        </w:rPr>
        <w:t>dutinová hmatadla</w:t>
      </w:r>
      <w:r w:rsidRPr="002E7171">
        <w:rPr>
          <w:rFonts w:asciiTheme="minorHAnsi" w:hAnsiTheme="minorHAnsi"/>
          <w:i/>
          <w:color w:val="auto"/>
          <w:sz w:val="36"/>
          <w:szCs w:val="36"/>
        </w:rPr>
        <w:t>.</w:t>
      </w:r>
    </w:p>
    <w:p w:rsidR="00393781" w:rsidRPr="002E7171" w:rsidRDefault="00E05EE3" w:rsidP="006F3275">
      <w:pPr>
        <w:pStyle w:val="Nadpis1"/>
        <w:rPr>
          <w:rStyle w:val="autoh1"/>
          <w:rFonts w:asciiTheme="minorHAnsi" w:hAnsiTheme="minorHAnsi"/>
        </w:rPr>
      </w:pPr>
      <w:r w:rsidRPr="002E7171">
        <w:rPr>
          <w:rStyle w:val="autoh1"/>
          <w:rFonts w:asciiTheme="minorHAnsi" w:hAnsiTheme="minorHAnsi"/>
        </w:rPr>
        <w:t xml:space="preserve">                                                        </w:t>
      </w:r>
    </w:p>
    <w:p w:rsidR="00E05EE3" w:rsidRPr="002E7171" w:rsidRDefault="00E05EE3" w:rsidP="00E05EE3">
      <w:pPr>
        <w:pStyle w:val="Nadpis1"/>
        <w:rPr>
          <w:rFonts w:asciiTheme="minorHAnsi" w:hAnsiTheme="minorHAnsi"/>
        </w:rPr>
      </w:pPr>
      <w:r w:rsidRPr="002E7171">
        <w:rPr>
          <w:rFonts w:asciiTheme="minorHAnsi" w:hAnsiTheme="minorHAnsi"/>
        </w:rPr>
        <w:t xml:space="preserve">                                                                                     </w:t>
      </w:r>
    </w:p>
    <w:p w:rsidR="00E05EE3" w:rsidRPr="002E7171" w:rsidRDefault="00E05EE3" w:rsidP="00E05EE3"/>
    <w:p w:rsidR="00E05EE3" w:rsidRPr="002E7171" w:rsidRDefault="00E05EE3" w:rsidP="00E05EE3"/>
    <w:p w:rsidR="00E05EE3" w:rsidRPr="002E7171" w:rsidRDefault="00E05EE3" w:rsidP="00E05EE3"/>
    <w:p w:rsidR="002E7171" w:rsidRDefault="00E05EE3" w:rsidP="00E05EE3">
      <w:pPr>
        <w:pStyle w:val="Nadpis1"/>
        <w:rPr>
          <w:rFonts w:asciiTheme="minorHAnsi" w:hAnsiTheme="minorHAnsi"/>
          <w:b/>
          <w:color w:val="auto"/>
          <w:sz w:val="40"/>
          <w:szCs w:val="40"/>
        </w:rPr>
      </w:pPr>
      <w:r w:rsidRPr="002E7171">
        <w:rPr>
          <w:rFonts w:asciiTheme="minorHAnsi" w:hAnsiTheme="minorHAnsi"/>
          <w:b/>
          <w:color w:val="auto"/>
          <w:sz w:val="40"/>
          <w:szCs w:val="40"/>
        </w:rPr>
        <w:lastRenderedPageBreak/>
        <w:t>Posuvné měřítko:</w:t>
      </w:r>
    </w:p>
    <w:p w:rsidR="002E7171" w:rsidRPr="002E7171" w:rsidRDefault="00E05EE3" w:rsidP="002E7171">
      <w:pPr>
        <w:pStyle w:val="Nadpis1"/>
        <w:numPr>
          <w:ilvl w:val="0"/>
          <w:numId w:val="10"/>
        </w:numPr>
        <w:spacing w:before="0" w:line="0" w:lineRule="atLeast"/>
        <w:ind w:left="0" w:firstLine="0"/>
        <w:rPr>
          <w:rFonts w:asciiTheme="minorHAnsi" w:hAnsiTheme="minorHAnsi"/>
          <w:b/>
          <w:color w:val="auto"/>
          <w:sz w:val="40"/>
          <w:szCs w:val="40"/>
        </w:rPr>
      </w:pPr>
      <w:r w:rsidRPr="002E7171">
        <w:rPr>
          <w:rFonts w:asciiTheme="minorHAnsi" w:hAnsiTheme="minorHAnsi"/>
          <w:color w:val="auto"/>
          <w:sz w:val="36"/>
          <w:szCs w:val="36"/>
        </w:rPr>
        <w:t xml:space="preserve">posuvka (dílenský název šuplera) je nastavitelné měřidlo. </w:t>
      </w:r>
    </w:p>
    <w:p w:rsidR="002E7171" w:rsidRPr="002E7171" w:rsidRDefault="00E05EE3" w:rsidP="002E7171">
      <w:pPr>
        <w:pStyle w:val="Nadpis1"/>
        <w:numPr>
          <w:ilvl w:val="0"/>
          <w:numId w:val="10"/>
        </w:numPr>
        <w:spacing w:before="0" w:line="0" w:lineRule="atLeast"/>
        <w:ind w:left="0" w:firstLine="0"/>
        <w:rPr>
          <w:rFonts w:asciiTheme="minorHAnsi" w:hAnsiTheme="minorHAnsi"/>
          <w:b/>
          <w:color w:val="auto"/>
          <w:sz w:val="40"/>
          <w:szCs w:val="40"/>
        </w:rPr>
      </w:pPr>
      <w:r w:rsidRPr="002E7171">
        <w:rPr>
          <w:rFonts w:asciiTheme="minorHAnsi" w:hAnsiTheme="minorHAnsi"/>
          <w:color w:val="auto"/>
          <w:sz w:val="36"/>
          <w:szCs w:val="36"/>
        </w:rPr>
        <w:t xml:space="preserve">Naměřená veličina se porovnává přímo s milimetrovou stupnicí. </w:t>
      </w:r>
    </w:p>
    <w:p w:rsidR="002E7171" w:rsidRPr="002E7171" w:rsidRDefault="00E05EE3" w:rsidP="002E7171">
      <w:pPr>
        <w:pStyle w:val="Nadpis1"/>
        <w:numPr>
          <w:ilvl w:val="0"/>
          <w:numId w:val="10"/>
        </w:numPr>
        <w:spacing w:before="0" w:line="0" w:lineRule="atLeast"/>
        <w:ind w:left="0" w:firstLine="0"/>
        <w:rPr>
          <w:rFonts w:asciiTheme="minorHAnsi" w:hAnsiTheme="minorHAnsi"/>
          <w:b/>
          <w:color w:val="auto"/>
          <w:sz w:val="40"/>
          <w:szCs w:val="40"/>
        </w:rPr>
      </w:pPr>
      <w:r w:rsidRPr="002E7171">
        <w:rPr>
          <w:rFonts w:asciiTheme="minorHAnsi" w:hAnsiTheme="minorHAnsi"/>
          <w:color w:val="auto"/>
          <w:sz w:val="36"/>
          <w:szCs w:val="36"/>
        </w:rPr>
        <w:t xml:space="preserve">K dosažení větší přesnosti slouží </w:t>
      </w:r>
      <w:r w:rsidRPr="002E7171">
        <w:rPr>
          <w:rFonts w:asciiTheme="minorHAnsi" w:hAnsiTheme="minorHAnsi"/>
          <w:i/>
          <w:color w:val="auto"/>
          <w:sz w:val="36"/>
          <w:szCs w:val="36"/>
        </w:rPr>
        <w:t>nonius</w:t>
      </w:r>
      <w:r w:rsidRPr="002E7171">
        <w:rPr>
          <w:rFonts w:asciiTheme="minorHAnsi" w:hAnsiTheme="minorHAnsi"/>
          <w:color w:val="auto"/>
          <w:sz w:val="36"/>
          <w:szCs w:val="36"/>
        </w:rPr>
        <w:t xml:space="preserve">. </w:t>
      </w:r>
    </w:p>
    <w:p w:rsidR="002E7171" w:rsidRPr="002E7171" w:rsidRDefault="00E05EE3" w:rsidP="002E7171">
      <w:pPr>
        <w:pStyle w:val="Nadpis1"/>
        <w:numPr>
          <w:ilvl w:val="0"/>
          <w:numId w:val="10"/>
        </w:numPr>
        <w:spacing w:before="0" w:line="0" w:lineRule="atLeast"/>
        <w:ind w:left="0" w:firstLine="0"/>
        <w:rPr>
          <w:rFonts w:asciiTheme="minorHAnsi" w:hAnsiTheme="minorHAnsi"/>
          <w:b/>
          <w:color w:val="auto"/>
          <w:sz w:val="40"/>
          <w:szCs w:val="40"/>
        </w:rPr>
      </w:pPr>
      <w:r w:rsidRPr="002E7171">
        <w:rPr>
          <w:rFonts w:asciiTheme="minorHAnsi" w:hAnsiTheme="minorHAnsi"/>
          <w:color w:val="auto"/>
          <w:sz w:val="36"/>
          <w:szCs w:val="36"/>
        </w:rPr>
        <w:t xml:space="preserve">Podle provedení nonia měří posuvná měřítka s přesností </w:t>
      </w:r>
      <w:smartTag w:uri="urn:schemas-microsoft-com:office:smarttags" w:element="metricconverter">
        <w:smartTagPr>
          <w:attr w:name="ProductID" w:val="0,1 mm"/>
        </w:smartTagPr>
        <w:r w:rsidRPr="002E7171">
          <w:rPr>
            <w:rFonts w:asciiTheme="minorHAnsi" w:hAnsiTheme="minorHAnsi"/>
            <w:color w:val="auto"/>
            <w:sz w:val="36"/>
            <w:szCs w:val="36"/>
          </w:rPr>
          <w:t>0,1 mm</w:t>
        </w:r>
      </w:smartTag>
      <w:r w:rsidRPr="002E7171">
        <w:rPr>
          <w:rFonts w:asciiTheme="minorHAnsi" w:hAnsiTheme="minorHAnsi"/>
          <w:color w:val="auto"/>
          <w:sz w:val="36"/>
          <w:szCs w:val="36"/>
        </w:rPr>
        <w:t xml:space="preserve">, </w:t>
      </w:r>
      <w:smartTag w:uri="urn:schemas-microsoft-com:office:smarttags" w:element="metricconverter">
        <w:smartTagPr>
          <w:attr w:name="ProductID" w:val="0,05 mm"/>
        </w:smartTagPr>
        <w:r w:rsidRPr="002E7171">
          <w:rPr>
            <w:rFonts w:asciiTheme="minorHAnsi" w:hAnsiTheme="minorHAnsi"/>
            <w:color w:val="auto"/>
            <w:sz w:val="36"/>
            <w:szCs w:val="36"/>
          </w:rPr>
          <w:t>0,05 mm</w:t>
        </w:r>
      </w:smartTag>
      <w:r w:rsidRPr="002E7171">
        <w:rPr>
          <w:rFonts w:asciiTheme="minorHAnsi" w:hAnsiTheme="minorHAnsi"/>
          <w:color w:val="auto"/>
          <w:sz w:val="36"/>
          <w:szCs w:val="36"/>
        </w:rPr>
        <w:t xml:space="preserve"> nebo </w:t>
      </w:r>
      <w:smartTag w:uri="urn:schemas-microsoft-com:office:smarttags" w:element="metricconverter">
        <w:smartTagPr>
          <w:attr w:name="ProductID" w:val="0,02 mm"/>
        </w:smartTagPr>
        <w:r w:rsidRPr="002E7171">
          <w:rPr>
            <w:rFonts w:asciiTheme="minorHAnsi" w:hAnsiTheme="minorHAnsi"/>
            <w:color w:val="auto"/>
            <w:sz w:val="36"/>
            <w:szCs w:val="36"/>
          </w:rPr>
          <w:t>0,02 mm</w:t>
        </w:r>
      </w:smartTag>
      <w:r w:rsidRPr="002E7171">
        <w:rPr>
          <w:rFonts w:asciiTheme="minorHAnsi" w:hAnsiTheme="minorHAnsi"/>
          <w:color w:val="auto"/>
          <w:sz w:val="36"/>
          <w:szCs w:val="36"/>
        </w:rPr>
        <w:t xml:space="preserve">. </w:t>
      </w:r>
    </w:p>
    <w:p w:rsidR="00E05EE3" w:rsidRDefault="00E05EE3" w:rsidP="002E7171">
      <w:pPr>
        <w:pStyle w:val="Nadpis1"/>
        <w:numPr>
          <w:ilvl w:val="0"/>
          <w:numId w:val="10"/>
        </w:numPr>
        <w:spacing w:before="0" w:line="0" w:lineRule="atLeast"/>
        <w:ind w:left="0" w:firstLine="0"/>
        <w:rPr>
          <w:rFonts w:asciiTheme="minorHAnsi" w:hAnsiTheme="minorHAnsi"/>
          <w:color w:val="auto"/>
          <w:sz w:val="36"/>
          <w:szCs w:val="36"/>
        </w:rPr>
      </w:pPr>
      <w:r w:rsidRPr="002E7171">
        <w:rPr>
          <w:rFonts w:asciiTheme="minorHAnsi" w:hAnsiTheme="minorHAnsi"/>
          <w:color w:val="auto"/>
          <w:sz w:val="36"/>
          <w:szCs w:val="36"/>
        </w:rPr>
        <w:t>Posuvky jsou nejvíce používaná měřidla, umožňující rychlé a jednoduché měření vnějších a vnit</w:t>
      </w:r>
      <w:r w:rsidRPr="002E7171">
        <w:rPr>
          <w:rFonts w:asciiTheme="minorHAnsi" w:hAnsiTheme="minorHAnsi"/>
          <w:color w:val="auto"/>
          <w:sz w:val="36"/>
          <w:szCs w:val="36"/>
        </w:rPr>
        <w:t>ř</w:t>
      </w:r>
      <w:r w:rsidRPr="002E7171">
        <w:rPr>
          <w:rFonts w:asciiTheme="minorHAnsi" w:hAnsiTheme="minorHAnsi"/>
          <w:color w:val="auto"/>
          <w:sz w:val="36"/>
          <w:szCs w:val="36"/>
        </w:rPr>
        <w:t>ních rozměrů a hloubky.</w:t>
      </w:r>
    </w:p>
    <w:p w:rsidR="002E7171" w:rsidRPr="002E7171" w:rsidRDefault="002E7171" w:rsidP="002E7171">
      <w:pPr>
        <w:spacing w:after="0" w:line="0" w:lineRule="atLeast"/>
      </w:pPr>
      <w:r w:rsidRPr="002E7171">
        <w:rPr>
          <w:noProof/>
          <w:lang w:eastAsia="cs-CZ"/>
        </w:rPr>
        <w:drawing>
          <wp:anchor distT="0" distB="0" distL="114300" distR="114300" simplePos="0" relativeHeight="251690496" behindDoc="1" locked="0" layoutInCell="1" allowOverlap="1" wp14:anchorId="7EBBD562" wp14:editId="06F61D3F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3472180" cy="347218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2180" cy="3472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05EE3" w:rsidRPr="002E7171" w:rsidRDefault="00E05EE3" w:rsidP="002E7171">
      <w:pPr>
        <w:spacing w:after="0" w:line="0" w:lineRule="atLeast"/>
        <w:rPr>
          <w:sz w:val="36"/>
          <w:szCs w:val="36"/>
        </w:rPr>
      </w:pPr>
      <w:r w:rsidRPr="002E7171">
        <w:rPr>
          <w:sz w:val="36"/>
          <w:szCs w:val="36"/>
        </w:rPr>
        <w:t xml:space="preserve">Hlavní části posuvného měřítka. </w:t>
      </w:r>
    </w:p>
    <w:p w:rsidR="00E05EE3" w:rsidRPr="002E7171" w:rsidRDefault="00E05EE3" w:rsidP="002E7171">
      <w:pPr>
        <w:spacing w:after="0" w:line="0" w:lineRule="atLeast"/>
        <w:rPr>
          <w:sz w:val="36"/>
          <w:szCs w:val="36"/>
        </w:rPr>
      </w:pPr>
      <w:r w:rsidRPr="002E7171">
        <w:rPr>
          <w:sz w:val="36"/>
          <w:szCs w:val="36"/>
        </w:rPr>
        <w:t>* měřicí ramena (hlavní a posuvné),</w:t>
      </w:r>
    </w:p>
    <w:p w:rsidR="00E05EE3" w:rsidRPr="002E7171" w:rsidRDefault="00E05EE3" w:rsidP="002E7171">
      <w:pPr>
        <w:spacing w:after="0" w:line="0" w:lineRule="atLeast"/>
        <w:rPr>
          <w:sz w:val="36"/>
          <w:szCs w:val="36"/>
        </w:rPr>
      </w:pPr>
      <w:r w:rsidRPr="002E7171">
        <w:rPr>
          <w:sz w:val="36"/>
          <w:szCs w:val="36"/>
        </w:rPr>
        <w:t>* pomocná ramena (břity pro měření vnitřních rozměrů),</w:t>
      </w:r>
    </w:p>
    <w:p w:rsidR="00E05EE3" w:rsidRPr="002E7171" w:rsidRDefault="00E05EE3" w:rsidP="002E7171">
      <w:pPr>
        <w:spacing w:after="0" w:line="0" w:lineRule="atLeast"/>
        <w:rPr>
          <w:sz w:val="36"/>
          <w:szCs w:val="36"/>
        </w:rPr>
      </w:pPr>
      <w:r w:rsidRPr="002E7171">
        <w:rPr>
          <w:sz w:val="36"/>
          <w:szCs w:val="36"/>
        </w:rPr>
        <w:t>* měřítko s hlavní stupnicí,</w:t>
      </w:r>
      <w:r w:rsidR="003003F0" w:rsidRPr="002E7171">
        <w:rPr>
          <w:sz w:val="36"/>
          <w:szCs w:val="36"/>
        </w:rPr>
        <w:t xml:space="preserve">                    </w:t>
      </w:r>
    </w:p>
    <w:p w:rsidR="00E05EE3" w:rsidRPr="002E7171" w:rsidRDefault="00E05EE3" w:rsidP="002E7171">
      <w:pPr>
        <w:spacing w:after="0"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* nonius,                                                                       </w:t>
      </w:r>
    </w:p>
    <w:p w:rsidR="00E05EE3" w:rsidRPr="002E7171" w:rsidRDefault="00E05EE3" w:rsidP="002E7171">
      <w:pPr>
        <w:spacing w:after="0"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>* hloubkoměr,</w:t>
      </w:r>
    </w:p>
    <w:p w:rsidR="002E7171" w:rsidRDefault="00E05EE3" w:rsidP="002E7171">
      <w:pPr>
        <w:spacing w:after="0"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* ustavovací ústrojí.               </w:t>
      </w:r>
    </w:p>
    <w:p w:rsidR="00E05EE3" w:rsidRDefault="00E05EE3" w:rsidP="00E05EE3">
      <w:p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              </w:t>
      </w:r>
    </w:p>
    <w:p w:rsidR="002E7171" w:rsidRPr="002E7171" w:rsidRDefault="002E7171" w:rsidP="00E05EE3">
      <w:pPr>
        <w:spacing w:line="360" w:lineRule="auto"/>
        <w:rPr>
          <w:sz w:val="36"/>
          <w:szCs w:val="36"/>
        </w:rPr>
      </w:pPr>
    </w:p>
    <w:p w:rsidR="003003F0" w:rsidRPr="002E7171" w:rsidRDefault="002E7171" w:rsidP="002E7171">
      <w:pPr>
        <w:spacing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P</w:t>
      </w:r>
      <w:r w:rsidR="003003F0" w:rsidRPr="002E7171">
        <w:rPr>
          <w:b/>
          <w:sz w:val="40"/>
          <w:szCs w:val="40"/>
        </w:rPr>
        <w:t>ostup měření na posuvném měřítku</w:t>
      </w:r>
    </w:p>
    <w:p w:rsidR="002E7171" w:rsidRDefault="003003F0" w:rsidP="002E7171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Nejprve přečteme počet celých milimetrů, který udává nulová ryska nonia na milimetrovém dělení hlavní stupnice. </w:t>
      </w:r>
    </w:p>
    <w:p w:rsidR="003003F0" w:rsidRPr="002E7171" w:rsidRDefault="003003F0" w:rsidP="002E7171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>Zlomky milimetru vyplývají z té rysky nonia, která se kryje s ryskou na milimetrové stupnici .</w:t>
      </w:r>
    </w:p>
    <w:p w:rsidR="003003F0" w:rsidRPr="002E7171" w:rsidRDefault="003003F0" w:rsidP="003003F0">
      <w:pPr>
        <w:spacing w:line="360" w:lineRule="auto"/>
        <w:rPr>
          <w:sz w:val="36"/>
          <w:szCs w:val="36"/>
        </w:rPr>
      </w:pPr>
      <w:r w:rsidRPr="002E7171">
        <w:rPr>
          <w:b/>
          <w:sz w:val="36"/>
          <w:szCs w:val="36"/>
        </w:rPr>
        <w:t>Příklad odečítání podle obrázku</w:t>
      </w:r>
      <w:r w:rsidRPr="002E7171">
        <w:rPr>
          <w:sz w:val="36"/>
          <w:szCs w:val="36"/>
        </w:rPr>
        <w:t>:</w:t>
      </w:r>
    </w:p>
    <w:p w:rsidR="003003F0" w:rsidRPr="002E7171" w:rsidRDefault="003003F0" w:rsidP="002E7171">
      <w:pPr>
        <w:spacing w:after="0"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1. nulová ryska nonia leží na hlavní stupnici mezi </w:t>
      </w:r>
      <w:smartTag w:uri="urn:schemas-microsoft-com:office:smarttags" w:element="metricconverter">
        <w:smartTagPr>
          <w:attr w:name="ProductID" w:val="28 a"/>
        </w:smartTagPr>
        <w:r w:rsidRPr="002E7171">
          <w:rPr>
            <w:sz w:val="36"/>
            <w:szCs w:val="36"/>
          </w:rPr>
          <w:t>28 a</w:t>
        </w:r>
      </w:smartTag>
      <w:r w:rsidRPr="002E7171">
        <w:rPr>
          <w:sz w:val="36"/>
          <w:szCs w:val="36"/>
        </w:rPr>
        <w:t xml:space="preserve"> </w:t>
      </w:r>
      <w:smartTag w:uri="urn:schemas-microsoft-com:office:smarttags" w:element="metricconverter">
        <w:smartTagPr>
          <w:attr w:name="ProductID" w:val="29 mm"/>
        </w:smartTagPr>
        <w:r w:rsidRPr="002E7171">
          <w:rPr>
            <w:sz w:val="36"/>
            <w:szCs w:val="36"/>
          </w:rPr>
          <w:t>29 mm</w:t>
        </w:r>
      </w:smartTag>
      <w:r w:rsidRPr="002E7171">
        <w:rPr>
          <w:sz w:val="36"/>
          <w:szCs w:val="36"/>
        </w:rPr>
        <w:t xml:space="preserve">, odečteme tedy </w:t>
      </w:r>
      <w:smartTag w:uri="urn:schemas-microsoft-com:office:smarttags" w:element="metricconverter">
        <w:smartTagPr>
          <w:attr w:name="ProductID" w:val="28 mm"/>
        </w:smartTagPr>
        <w:r w:rsidRPr="002E7171">
          <w:rPr>
            <w:sz w:val="36"/>
            <w:szCs w:val="36"/>
          </w:rPr>
          <w:t>28 mm</w:t>
        </w:r>
      </w:smartTag>
      <w:r w:rsidRPr="002E7171">
        <w:rPr>
          <w:sz w:val="36"/>
          <w:szCs w:val="36"/>
        </w:rPr>
        <w:t>,</w:t>
      </w:r>
    </w:p>
    <w:p w:rsidR="003003F0" w:rsidRPr="002E7171" w:rsidRDefault="003003F0" w:rsidP="002E7171">
      <w:pPr>
        <w:spacing w:after="0"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>2. s ryskou na hlavní stupnici se kryje 7. ryska nonia, odečteme tedy 7/10 mm,</w:t>
      </w:r>
    </w:p>
    <w:p w:rsidR="003003F0" w:rsidRPr="002E7171" w:rsidRDefault="003003F0" w:rsidP="002E7171">
      <w:pPr>
        <w:spacing w:after="0" w:line="360" w:lineRule="auto"/>
        <w:rPr>
          <w:sz w:val="36"/>
          <w:szCs w:val="36"/>
        </w:rPr>
      </w:pPr>
      <w:r w:rsidRPr="002E7171">
        <w:rPr>
          <w:sz w:val="36"/>
          <w:szCs w:val="36"/>
        </w:rPr>
        <w:t xml:space="preserve">3. výsledná naměřená hodnota je </w:t>
      </w:r>
      <w:smartTag w:uri="urn:schemas-microsoft-com:office:smarttags" w:element="metricconverter">
        <w:smartTagPr>
          <w:attr w:name="ProductID" w:val="28 mm"/>
        </w:smartTagPr>
        <w:r w:rsidRPr="002E7171">
          <w:rPr>
            <w:sz w:val="36"/>
            <w:szCs w:val="36"/>
          </w:rPr>
          <w:t>28 mm</w:t>
        </w:r>
      </w:smartTag>
      <w:r w:rsidRPr="002E7171">
        <w:rPr>
          <w:sz w:val="36"/>
          <w:szCs w:val="36"/>
        </w:rPr>
        <w:t xml:space="preserve"> + </w:t>
      </w:r>
      <w:smartTag w:uri="urn:schemas-microsoft-com:office:smarttags" w:element="metricconverter">
        <w:smartTagPr>
          <w:attr w:name="ProductID" w:val="0,7 mm"/>
        </w:smartTagPr>
        <w:r w:rsidRPr="002E7171">
          <w:rPr>
            <w:sz w:val="36"/>
            <w:szCs w:val="36"/>
          </w:rPr>
          <w:t>0,7 mm</w:t>
        </w:r>
      </w:smartTag>
      <w:r w:rsidRPr="002E7171">
        <w:rPr>
          <w:sz w:val="36"/>
          <w:szCs w:val="36"/>
        </w:rPr>
        <w:t xml:space="preserve">, tedy </w:t>
      </w:r>
      <w:smartTag w:uri="urn:schemas-microsoft-com:office:smarttags" w:element="metricconverter">
        <w:smartTagPr>
          <w:attr w:name="ProductID" w:val="28,7 mm"/>
        </w:smartTagPr>
        <w:r w:rsidRPr="002E7171">
          <w:rPr>
            <w:sz w:val="36"/>
            <w:szCs w:val="36"/>
          </w:rPr>
          <w:t>28,7 mm</w:t>
        </w:r>
      </w:smartTag>
      <w:r w:rsidRPr="002E7171">
        <w:rPr>
          <w:sz w:val="36"/>
          <w:szCs w:val="36"/>
        </w:rPr>
        <w:t>.</w:t>
      </w:r>
    </w:p>
    <w:p w:rsidR="003003F0" w:rsidRDefault="003003F0" w:rsidP="003003F0">
      <w:pPr>
        <w:spacing w:line="360" w:lineRule="auto"/>
      </w:pPr>
    </w:p>
    <w:p w:rsidR="00C95531" w:rsidRDefault="00C95531" w:rsidP="003003F0">
      <w:pPr>
        <w:spacing w:line="360" w:lineRule="auto"/>
      </w:pPr>
    </w:p>
    <w:p w:rsidR="00C95531" w:rsidRDefault="00C95531" w:rsidP="003003F0">
      <w:pPr>
        <w:spacing w:line="360" w:lineRule="auto"/>
      </w:pPr>
    </w:p>
    <w:p w:rsidR="00C95531" w:rsidRDefault="00C95531" w:rsidP="003003F0">
      <w:pPr>
        <w:spacing w:line="360" w:lineRule="auto"/>
      </w:pPr>
    </w:p>
    <w:p w:rsidR="00C95531" w:rsidRDefault="00C95531" w:rsidP="003003F0">
      <w:pPr>
        <w:spacing w:line="360" w:lineRule="auto"/>
      </w:pPr>
    </w:p>
    <w:p w:rsidR="00C95531" w:rsidRPr="00B67692" w:rsidRDefault="00C95531" w:rsidP="003003F0">
      <w:pPr>
        <w:spacing w:line="360" w:lineRule="auto"/>
        <w:rPr>
          <w:b/>
          <w:sz w:val="56"/>
          <w:szCs w:val="56"/>
        </w:rPr>
      </w:pPr>
      <w:r w:rsidRPr="00B67692">
        <w:rPr>
          <w:b/>
          <w:sz w:val="56"/>
          <w:szCs w:val="56"/>
        </w:rPr>
        <w:lastRenderedPageBreak/>
        <w:t>Otázky k opakování:</w:t>
      </w:r>
    </w:p>
    <w:p w:rsidR="00C95531" w:rsidRPr="00B67692" w:rsidRDefault="00172D49" w:rsidP="00172D49">
      <w:pPr>
        <w:pStyle w:val="Odstavecseseznamem"/>
        <w:numPr>
          <w:ilvl w:val="0"/>
          <w:numId w:val="11"/>
        </w:numPr>
        <w:spacing w:line="360" w:lineRule="auto"/>
        <w:rPr>
          <w:sz w:val="44"/>
          <w:szCs w:val="44"/>
        </w:rPr>
      </w:pPr>
      <w:r w:rsidRPr="00B67692">
        <w:rPr>
          <w:sz w:val="44"/>
          <w:szCs w:val="44"/>
        </w:rPr>
        <w:t>Popiš základní druhy měřidel.</w:t>
      </w:r>
    </w:p>
    <w:p w:rsidR="00172D49" w:rsidRPr="00B67692" w:rsidRDefault="00172D49" w:rsidP="00172D49">
      <w:pPr>
        <w:pStyle w:val="Odstavecseseznamem"/>
        <w:numPr>
          <w:ilvl w:val="0"/>
          <w:numId w:val="11"/>
        </w:numPr>
        <w:spacing w:line="360" w:lineRule="auto"/>
        <w:rPr>
          <w:sz w:val="44"/>
          <w:szCs w:val="44"/>
        </w:rPr>
      </w:pPr>
      <w:r w:rsidRPr="00B67692">
        <w:rPr>
          <w:sz w:val="44"/>
          <w:szCs w:val="44"/>
        </w:rPr>
        <w:t>Popiš posuvné měřítko a jeho funkci.</w:t>
      </w:r>
    </w:p>
    <w:p w:rsidR="00172D49" w:rsidRPr="00B67692" w:rsidRDefault="00172D49" w:rsidP="00172D49">
      <w:pPr>
        <w:pStyle w:val="Odstavecseseznamem"/>
        <w:numPr>
          <w:ilvl w:val="0"/>
          <w:numId w:val="11"/>
        </w:numPr>
        <w:spacing w:line="360" w:lineRule="auto"/>
        <w:rPr>
          <w:sz w:val="44"/>
          <w:szCs w:val="44"/>
        </w:rPr>
      </w:pPr>
      <w:r w:rsidRPr="00B67692">
        <w:rPr>
          <w:sz w:val="44"/>
          <w:szCs w:val="44"/>
        </w:rPr>
        <w:t>Co jsou to kalibry a k čemu se používají?</w:t>
      </w:r>
    </w:p>
    <w:p w:rsidR="00C95531" w:rsidRPr="00B67692" w:rsidRDefault="00C95531" w:rsidP="003003F0">
      <w:pPr>
        <w:spacing w:line="360" w:lineRule="auto"/>
        <w:rPr>
          <w:b/>
          <w:sz w:val="44"/>
          <w:szCs w:val="44"/>
        </w:rPr>
      </w:pPr>
    </w:p>
    <w:p w:rsidR="00C95531" w:rsidRDefault="00C95531" w:rsidP="003003F0">
      <w:pPr>
        <w:spacing w:line="360" w:lineRule="auto"/>
        <w:rPr>
          <w:b/>
          <w:sz w:val="32"/>
        </w:rPr>
      </w:pPr>
    </w:p>
    <w:p w:rsidR="00C95531" w:rsidRDefault="00C95531" w:rsidP="003003F0">
      <w:pPr>
        <w:spacing w:line="360" w:lineRule="auto"/>
        <w:rPr>
          <w:b/>
          <w:sz w:val="32"/>
        </w:rPr>
      </w:pPr>
    </w:p>
    <w:p w:rsidR="00C95531" w:rsidRDefault="00C95531" w:rsidP="003003F0">
      <w:pPr>
        <w:spacing w:line="360" w:lineRule="auto"/>
        <w:rPr>
          <w:b/>
          <w:sz w:val="32"/>
        </w:rPr>
      </w:pPr>
    </w:p>
    <w:p w:rsidR="00C95531" w:rsidRDefault="00C95531" w:rsidP="003003F0">
      <w:pPr>
        <w:spacing w:line="360" w:lineRule="auto"/>
        <w:rPr>
          <w:b/>
          <w:sz w:val="32"/>
        </w:rPr>
      </w:pPr>
    </w:p>
    <w:p w:rsidR="00C95531" w:rsidRDefault="00C95531" w:rsidP="003003F0">
      <w:pPr>
        <w:spacing w:line="360" w:lineRule="auto"/>
        <w:rPr>
          <w:b/>
          <w:sz w:val="32"/>
        </w:rPr>
      </w:pPr>
    </w:p>
    <w:p w:rsidR="00B67692" w:rsidRDefault="00B67692" w:rsidP="003003F0">
      <w:pPr>
        <w:spacing w:line="360" w:lineRule="auto"/>
        <w:rPr>
          <w:b/>
          <w:sz w:val="32"/>
        </w:rPr>
      </w:pPr>
    </w:p>
    <w:p w:rsidR="00C95531" w:rsidRPr="00B67692" w:rsidRDefault="00C95531" w:rsidP="003003F0">
      <w:pPr>
        <w:spacing w:line="360" w:lineRule="auto"/>
        <w:rPr>
          <w:b/>
          <w:sz w:val="40"/>
          <w:szCs w:val="40"/>
        </w:rPr>
      </w:pPr>
      <w:r w:rsidRPr="00B67692">
        <w:rPr>
          <w:sz w:val="40"/>
          <w:szCs w:val="40"/>
        </w:rPr>
        <w:t>P</w:t>
      </w:r>
      <w:r w:rsidRPr="00B67692">
        <w:rPr>
          <w:b/>
          <w:sz w:val="40"/>
          <w:szCs w:val="40"/>
        </w:rPr>
        <w:t>oužité zdroje:</w:t>
      </w:r>
    </w:p>
    <w:p w:rsidR="00C95531" w:rsidRPr="001A0665" w:rsidRDefault="00613C7B" w:rsidP="003003F0">
      <w:pPr>
        <w:spacing w:line="360" w:lineRule="auto"/>
        <w:rPr>
          <w:rStyle w:val="Hypertextovodkaz"/>
          <w:b/>
          <w:color w:val="auto"/>
          <w:sz w:val="32"/>
        </w:rPr>
      </w:pPr>
      <w:hyperlink r:id="rId18" w:anchor="content" w:history="1">
        <w:r w:rsidR="00C95531" w:rsidRPr="001A0665">
          <w:rPr>
            <w:rStyle w:val="Hypertextovodkaz"/>
            <w:b/>
            <w:color w:val="auto"/>
            <w:sz w:val="32"/>
          </w:rPr>
          <w:t>http://www.nako.cz/2499-meridla.html#content</w:t>
        </w:r>
      </w:hyperlink>
    </w:p>
    <w:p w:rsidR="00A52766" w:rsidRDefault="00A52766" w:rsidP="003003F0">
      <w:pPr>
        <w:spacing w:line="360" w:lineRule="auto"/>
        <w:rPr>
          <w:rStyle w:val="Hypertextovodkaz"/>
          <w:b/>
          <w:color w:val="auto"/>
          <w:sz w:val="32"/>
        </w:rPr>
      </w:pPr>
      <w:r w:rsidRPr="001A0665">
        <w:rPr>
          <w:rStyle w:val="Hypertextovodkaz"/>
          <w:b/>
          <w:color w:val="auto"/>
          <w:sz w:val="32"/>
        </w:rPr>
        <w:t>Vlastní zdroje</w:t>
      </w:r>
    </w:p>
    <w:p w:rsidR="0038740E" w:rsidRPr="001A0665" w:rsidRDefault="0038740E" w:rsidP="003003F0">
      <w:pPr>
        <w:spacing w:line="360" w:lineRule="auto"/>
        <w:rPr>
          <w:b/>
          <w:sz w:val="32"/>
        </w:rPr>
      </w:pPr>
      <w:r>
        <w:rPr>
          <w:rStyle w:val="Hypertextovodkaz"/>
          <w:b/>
          <w:color w:val="auto"/>
          <w:sz w:val="32"/>
        </w:rPr>
        <w:t>Instalace vody a kanalizace I, Miroslava Trnková, ISBN 80-86073-84-X</w:t>
      </w:r>
    </w:p>
    <w:p w:rsidR="00C95531" w:rsidRPr="001A0665" w:rsidRDefault="00C95531" w:rsidP="003003F0">
      <w:pPr>
        <w:spacing w:line="360" w:lineRule="auto"/>
        <w:rPr>
          <w:b/>
          <w:sz w:val="32"/>
        </w:rPr>
      </w:pPr>
      <w:bookmarkStart w:id="0" w:name="_GoBack"/>
      <w:bookmarkEnd w:id="0"/>
    </w:p>
    <w:sectPr w:rsidR="00C95531" w:rsidRPr="001A0665" w:rsidSect="00626F12">
      <w:headerReference w:type="default" r:id="rId19"/>
      <w:footerReference w:type="default" r:id="rId20"/>
      <w:pgSz w:w="16838" w:h="11906" w:orient="landscape" w:code="9"/>
      <w:pgMar w:top="1701" w:right="851" w:bottom="851" w:left="85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C7B" w:rsidRDefault="00613C7B">
      <w:r>
        <w:separator/>
      </w:r>
    </w:p>
  </w:endnote>
  <w:endnote w:type="continuationSeparator" w:id="0">
    <w:p w:rsidR="00613C7B" w:rsidRDefault="00613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D0B" w:rsidRPr="00EE143B" w:rsidRDefault="00B95D0B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74E836D3" wp14:editId="0B8C275B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B67692">
      <w:rPr>
        <w:rFonts w:ascii="Times New Roman" w:hAnsi="Times New Roman" w:cs="Times New Roman"/>
        <w:noProof/>
        <w:sz w:val="24"/>
        <w:szCs w:val="24"/>
      </w:rPr>
      <w:t>2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C7B" w:rsidRDefault="00613C7B">
      <w:r>
        <w:separator/>
      </w:r>
    </w:p>
  </w:footnote>
  <w:footnote w:type="continuationSeparator" w:id="0">
    <w:p w:rsidR="00613C7B" w:rsidRDefault="00613C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B95D0B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B95D0B" w:rsidRDefault="00B95D0B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 wp14:anchorId="6BDAEF45" wp14:editId="491A22A0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B95D0B" w:rsidRPr="00EB1E52" w:rsidRDefault="00B95D0B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 wp14:anchorId="0AAF3802" wp14:editId="7F045D12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B95D0B" w:rsidRDefault="00B95D0B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B95D0B" w:rsidRPr="00B30248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B95D0B" w:rsidRPr="00D41325" w:rsidRDefault="00B95D0B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32D3C"/>
    <w:multiLevelType w:val="hybridMultilevel"/>
    <w:tmpl w:val="CF4C4C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D39A9"/>
    <w:multiLevelType w:val="multilevel"/>
    <w:tmpl w:val="A4480B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496837"/>
    <w:multiLevelType w:val="multilevel"/>
    <w:tmpl w:val="C2FAA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C57573"/>
    <w:multiLevelType w:val="multilevel"/>
    <w:tmpl w:val="26CA7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C6B6D91"/>
    <w:multiLevelType w:val="hybridMultilevel"/>
    <w:tmpl w:val="6E181E42"/>
    <w:lvl w:ilvl="0" w:tplc="D6B4355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7735F4"/>
    <w:multiLevelType w:val="multilevel"/>
    <w:tmpl w:val="42B8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B636BA"/>
    <w:multiLevelType w:val="hybridMultilevel"/>
    <w:tmpl w:val="6C5ECC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1B5599"/>
    <w:multiLevelType w:val="multilevel"/>
    <w:tmpl w:val="50A2F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0BA080A"/>
    <w:multiLevelType w:val="multilevel"/>
    <w:tmpl w:val="1D9A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1"/>
  </w:num>
  <w:num w:numId="5">
    <w:abstractNumId w:val="2"/>
  </w:num>
  <w:num w:numId="6">
    <w:abstractNumId w:val="10"/>
  </w:num>
  <w:num w:numId="7">
    <w:abstractNumId w:val="7"/>
  </w:num>
  <w:num w:numId="8">
    <w:abstractNumId w:val="4"/>
  </w:num>
  <w:num w:numId="9">
    <w:abstractNumId w:val="8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613E6"/>
    <w:rsid w:val="00073F70"/>
    <w:rsid w:val="00077A20"/>
    <w:rsid w:val="00084ECE"/>
    <w:rsid w:val="000A53B9"/>
    <w:rsid w:val="000D5C86"/>
    <w:rsid w:val="000E6F5A"/>
    <w:rsid w:val="0012498D"/>
    <w:rsid w:val="00170D7F"/>
    <w:rsid w:val="00172D49"/>
    <w:rsid w:val="001A0665"/>
    <w:rsid w:val="001C3415"/>
    <w:rsid w:val="001D45A7"/>
    <w:rsid w:val="002220E5"/>
    <w:rsid w:val="00231A4B"/>
    <w:rsid w:val="002323F1"/>
    <w:rsid w:val="002636E6"/>
    <w:rsid w:val="00273981"/>
    <w:rsid w:val="002A2424"/>
    <w:rsid w:val="002C1B9C"/>
    <w:rsid w:val="002C3071"/>
    <w:rsid w:val="002E18DA"/>
    <w:rsid w:val="002E7171"/>
    <w:rsid w:val="003003F0"/>
    <w:rsid w:val="003072F1"/>
    <w:rsid w:val="00352393"/>
    <w:rsid w:val="0038740E"/>
    <w:rsid w:val="00387717"/>
    <w:rsid w:val="00393781"/>
    <w:rsid w:val="003B6B82"/>
    <w:rsid w:val="003C54AE"/>
    <w:rsid w:val="003C74C0"/>
    <w:rsid w:val="003F118B"/>
    <w:rsid w:val="0040343E"/>
    <w:rsid w:val="004043F6"/>
    <w:rsid w:val="00420E83"/>
    <w:rsid w:val="00426FCA"/>
    <w:rsid w:val="00450F14"/>
    <w:rsid w:val="00465C95"/>
    <w:rsid w:val="004729CA"/>
    <w:rsid w:val="004A2D96"/>
    <w:rsid w:val="004C7B7A"/>
    <w:rsid w:val="004E0DD0"/>
    <w:rsid w:val="004E15F6"/>
    <w:rsid w:val="0052347B"/>
    <w:rsid w:val="0054720F"/>
    <w:rsid w:val="00554294"/>
    <w:rsid w:val="00564B2D"/>
    <w:rsid w:val="005A3B7D"/>
    <w:rsid w:val="005B1ACD"/>
    <w:rsid w:val="005B62DF"/>
    <w:rsid w:val="0060067B"/>
    <w:rsid w:val="00607C60"/>
    <w:rsid w:val="00610E5C"/>
    <w:rsid w:val="00613C7B"/>
    <w:rsid w:val="00626F12"/>
    <w:rsid w:val="006517E6"/>
    <w:rsid w:val="00681ABB"/>
    <w:rsid w:val="006D35E1"/>
    <w:rsid w:val="006F3275"/>
    <w:rsid w:val="007054FF"/>
    <w:rsid w:val="007172D0"/>
    <w:rsid w:val="00727383"/>
    <w:rsid w:val="00751D2E"/>
    <w:rsid w:val="00767FF5"/>
    <w:rsid w:val="00776024"/>
    <w:rsid w:val="0079091B"/>
    <w:rsid w:val="007A5F17"/>
    <w:rsid w:val="007B7379"/>
    <w:rsid w:val="00860EC4"/>
    <w:rsid w:val="00861DA6"/>
    <w:rsid w:val="008A76DD"/>
    <w:rsid w:val="008F1FC0"/>
    <w:rsid w:val="008F38FE"/>
    <w:rsid w:val="009023D1"/>
    <w:rsid w:val="0092371F"/>
    <w:rsid w:val="009D27EE"/>
    <w:rsid w:val="009D2A85"/>
    <w:rsid w:val="009F13C8"/>
    <w:rsid w:val="009F2DCD"/>
    <w:rsid w:val="00A52766"/>
    <w:rsid w:val="00A711C4"/>
    <w:rsid w:val="00A86013"/>
    <w:rsid w:val="00AA3351"/>
    <w:rsid w:val="00AA37C1"/>
    <w:rsid w:val="00AA4226"/>
    <w:rsid w:val="00B02467"/>
    <w:rsid w:val="00B30248"/>
    <w:rsid w:val="00B67692"/>
    <w:rsid w:val="00B72FE7"/>
    <w:rsid w:val="00B76D91"/>
    <w:rsid w:val="00B95D0B"/>
    <w:rsid w:val="00C07071"/>
    <w:rsid w:val="00C155FA"/>
    <w:rsid w:val="00C224D3"/>
    <w:rsid w:val="00C22EAE"/>
    <w:rsid w:val="00C95531"/>
    <w:rsid w:val="00CF3B64"/>
    <w:rsid w:val="00D05B91"/>
    <w:rsid w:val="00D13583"/>
    <w:rsid w:val="00D27A37"/>
    <w:rsid w:val="00D41325"/>
    <w:rsid w:val="00D42505"/>
    <w:rsid w:val="00D4644E"/>
    <w:rsid w:val="00D53887"/>
    <w:rsid w:val="00D75264"/>
    <w:rsid w:val="00D80F70"/>
    <w:rsid w:val="00DC1BE0"/>
    <w:rsid w:val="00DC6647"/>
    <w:rsid w:val="00DD1CB7"/>
    <w:rsid w:val="00E01001"/>
    <w:rsid w:val="00E03063"/>
    <w:rsid w:val="00E05EE3"/>
    <w:rsid w:val="00E10C8B"/>
    <w:rsid w:val="00E30C7F"/>
    <w:rsid w:val="00E47EC3"/>
    <w:rsid w:val="00E8231A"/>
    <w:rsid w:val="00EB1E52"/>
    <w:rsid w:val="00EC1D69"/>
    <w:rsid w:val="00EC32F2"/>
    <w:rsid w:val="00EE143B"/>
    <w:rsid w:val="00EE20B3"/>
    <w:rsid w:val="00F33EFF"/>
    <w:rsid w:val="00F55C14"/>
    <w:rsid w:val="00F624B4"/>
    <w:rsid w:val="00FB5354"/>
    <w:rsid w:val="00FB58BF"/>
    <w:rsid w:val="00FB7174"/>
    <w:rsid w:val="00FE250D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2E71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2E71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5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4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8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3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36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8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5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09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02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806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636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94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149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83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693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076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37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16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064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57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247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3964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813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3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49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3320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256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1458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388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34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129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0597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72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264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383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17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2243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474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18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0780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446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51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783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70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074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854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43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129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699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050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18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839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953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758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117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85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652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927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671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03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774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5816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03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23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5839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14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001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87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5099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879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614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660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906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2007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84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67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40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237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330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9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81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721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681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03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318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990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880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3929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327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88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434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35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179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35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30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899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38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2447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4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663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715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369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27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48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25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260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4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152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283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580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257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198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00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6717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5528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9215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00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670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105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23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376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38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02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864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94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440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945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290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61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913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104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497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0211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11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03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68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531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71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977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72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34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91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516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851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651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35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134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19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20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331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668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007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6667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6089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540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63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059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971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116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109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982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03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821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79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520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09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994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1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5388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90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89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1488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40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19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918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1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449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82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076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459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989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32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047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56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85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21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5233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9870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9845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93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352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253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166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4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32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75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354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45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70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48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454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915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376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548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26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5776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496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8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593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40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080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5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152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969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236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77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4020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0250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870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98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98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155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886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17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97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651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69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8746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79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05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54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6294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66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31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309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6132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992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442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457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50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28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988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0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3897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509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605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562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091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744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942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706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729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023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71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023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5244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58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26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21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610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433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48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208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045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07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278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417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675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15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375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8777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826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367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6052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304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7875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432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85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65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760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58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215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67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446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305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321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561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115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89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5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00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154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191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25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432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28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52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803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4947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64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017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61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674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62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15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379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8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981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827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72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671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43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08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798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826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79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429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476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7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4320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664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825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335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8447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67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37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0768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136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2243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04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07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29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50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639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00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48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548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81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893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117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7623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54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923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906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284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76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433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021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07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293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981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24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013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669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627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906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76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384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4041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7884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8753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558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21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1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1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44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98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23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86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609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73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64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248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551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8218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0736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062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745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497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85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95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5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6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061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9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1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1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0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70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://www.nako.cz/2499-meridla.html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2.jpg"/><Relationship Id="rId1" Type="http://schemas.openxmlformats.org/officeDocument/2006/relationships/image" Target="media/image1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9</TotalTime>
  <Pages>1</Pages>
  <Words>840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5787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Ivana Gajdošová Ing.</cp:lastModifiedBy>
  <cp:revision>9</cp:revision>
  <cp:lastPrinted>2011-01-25T23:25:00Z</cp:lastPrinted>
  <dcterms:created xsi:type="dcterms:W3CDTF">2014-01-27T20:12:00Z</dcterms:created>
  <dcterms:modified xsi:type="dcterms:W3CDTF">2014-01-30T08:20:00Z</dcterms:modified>
</cp:coreProperties>
</file>