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C25" w:rsidRDefault="001A1D56" w:rsidP="001F5C25">
      <w:pPr>
        <w:jc w:val="center"/>
      </w:pPr>
      <w:r>
        <w:rPr>
          <w:noProof/>
        </w:rPr>
        <w:drawing>
          <wp:inline distT="0" distB="0" distL="0" distR="0">
            <wp:extent cx="3526155" cy="1236345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155" cy="12363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C25" w:rsidRPr="002F6672" w:rsidRDefault="0030045B" w:rsidP="0030045B">
      <w:pPr>
        <w:spacing w:before="1080"/>
        <w:ind w:left="4248" w:firstLine="708"/>
        <w:jc w:val="center"/>
        <w:rPr>
          <w:caps/>
        </w:rPr>
      </w:pPr>
      <w:r>
        <w:rPr>
          <w:caps/>
        </w:rPr>
        <w:t>VY__III/2__INOVACE__184</w:t>
      </w:r>
    </w:p>
    <w:p w:rsidR="001F5C25" w:rsidRDefault="001F5C25" w:rsidP="00886EA0">
      <w:pPr>
        <w:spacing w:before="1800"/>
        <w:jc w:val="center"/>
        <w:rPr>
          <w:b/>
          <w:caps/>
          <w:sz w:val="44"/>
          <w:szCs w:val="44"/>
        </w:rPr>
      </w:pPr>
      <w:r>
        <w:rPr>
          <w:b/>
          <w:caps/>
          <w:sz w:val="44"/>
          <w:szCs w:val="44"/>
        </w:rPr>
        <w:t>práce s kartonem a papírem</w:t>
      </w:r>
    </w:p>
    <w:p w:rsidR="001F5C25" w:rsidRPr="008F1646" w:rsidRDefault="001F5C25" w:rsidP="00311F1D">
      <w:pPr>
        <w:spacing w:before="240"/>
        <w:jc w:val="center"/>
        <w:rPr>
          <w:b/>
          <w:caps/>
          <w:sz w:val="44"/>
          <w:szCs w:val="44"/>
        </w:rPr>
      </w:pPr>
      <w:r>
        <w:rPr>
          <w:b/>
          <w:caps/>
          <w:sz w:val="44"/>
          <w:szCs w:val="44"/>
        </w:rPr>
        <w:t>modely geometrických těles</w:t>
      </w:r>
      <w:r>
        <w:rPr>
          <w:b/>
          <w:caps/>
          <w:sz w:val="44"/>
          <w:szCs w:val="44"/>
        </w:rPr>
        <w:br/>
        <w:t>kvádr</w:t>
      </w:r>
    </w:p>
    <w:p w:rsidR="001F5C25" w:rsidRDefault="001F5C25" w:rsidP="001F5C25"/>
    <w:p w:rsidR="001F5C25" w:rsidRDefault="001F5C25" w:rsidP="001F5C25">
      <w:pPr>
        <w:sectPr w:rsidR="001F5C25" w:rsidSect="00EE2A8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F5C25" w:rsidRDefault="001A1D56" w:rsidP="001F5C25">
      <w:pPr>
        <w:jc w:val="center"/>
      </w:pPr>
      <w:r>
        <w:rPr>
          <w:noProof/>
        </w:rPr>
        <w:lastRenderedPageBreak/>
        <w:drawing>
          <wp:inline distT="0" distB="0" distL="0" distR="0">
            <wp:extent cx="3526155" cy="1236345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155" cy="12363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C25" w:rsidRDefault="001F5C25" w:rsidP="001F5C25"/>
    <w:p w:rsidR="001F5C25" w:rsidRDefault="001F5C25" w:rsidP="001F5C25"/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70"/>
        <w:gridCol w:w="5542"/>
      </w:tblGrid>
      <w:tr w:rsidR="001F5C25" w:rsidTr="00934AA0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  <w:b/>
              </w:rPr>
            </w:pPr>
            <w:r w:rsidRPr="00934AA0">
              <w:rPr>
                <w:rFonts w:ascii="Arial" w:hAnsi="Arial"/>
                <w:b/>
              </w:rPr>
              <w:t>Anotace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</w:rPr>
            </w:pPr>
            <w:r w:rsidRPr="00934AA0">
              <w:rPr>
                <w:rFonts w:ascii="Arial" w:hAnsi="Arial"/>
              </w:rPr>
              <w:t>Tvorba modelů/maket jednoduchých geometrických těles. Žák si procvičuje prostorovou představivost, současně je veden k přesnému rozměření budoucího výrobku. Mezipředmětové propojení s matematikou/geometrií.</w:t>
            </w:r>
          </w:p>
        </w:tc>
      </w:tr>
      <w:tr w:rsidR="001F5C25" w:rsidTr="00934AA0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  <w:b/>
              </w:rPr>
            </w:pPr>
            <w:r w:rsidRPr="00934AA0">
              <w:rPr>
                <w:rFonts w:ascii="Arial" w:hAnsi="Arial"/>
                <w:b/>
              </w:rPr>
              <w:t>Autor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</w:rPr>
            </w:pPr>
            <w:r w:rsidRPr="00934AA0">
              <w:rPr>
                <w:rFonts w:ascii="Arial" w:hAnsi="Arial"/>
              </w:rPr>
              <w:t>Ing. Štěpán Vyhlídko</w:t>
            </w:r>
          </w:p>
        </w:tc>
      </w:tr>
      <w:tr w:rsidR="001F5C25" w:rsidTr="00934AA0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  <w:b/>
              </w:rPr>
            </w:pPr>
            <w:r w:rsidRPr="00934AA0">
              <w:rPr>
                <w:rFonts w:ascii="Arial" w:hAnsi="Arial"/>
                <w:b/>
              </w:rPr>
              <w:t>Datum vzniku DUM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</w:rPr>
            </w:pPr>
            <w:r w:rsidRPr="00934AA0">
              <w:rPr>
                <w:rFonts w:ascii="Arial" w:hAnsi="Arial"/>
              </w:rPr>
              <w:t>1. 6. 2012</w:t>
            </w:r>
          </w:p>
        </w:tc>
      </w:tr>
      <w:tr w:rsidR="001F5C25" w:rsidTr="00934AA0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  <w:b/>
              </w:rPr>
            </w:pPr>
            <w:r w:rsidRPr="00934AA0">
              <w:rPr>
                <w:rFonts w:ascii="Arial" w:hAnsi="Arial"/>
                <w:b/>
              </w:rPr>
              <w:t>Jazyk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</w:rPr>
            </w:pPr>
            <w:r w:rsidRPr="00934AA0">
              <w:rPr>
                <w:rFonts w:ascii="Arial" w:hAnsi="Arial"/>
              </w:rPr>
              <w:t>Čeština</w:t>
            </w:r>
          </w:p>
        </w:tc>
      </w:tr>
      <w:tr w:rsidR="001F5C25" w:rsidTr="00934AA0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  <w:b/>
              </w:rPr>
            </w:pPr>
            <w:r w:rsidRPr="00934AA0">
              <w:rPr>
                <w:rFonts w:ascii="Arial" w:hAnsi="Arial"/>
                <w:b/>
              </w:rPr>
              <w:t>Očekávaný výstup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</w:rPr>
            </w:pPr>
            <w:r w:rsidRPr="00934AA0">
              <w:rPr>
                <w:rFonts w:ascii="Arial" w:hAnsi="Arial"/>
              </w:rPr>
              <w:t>Žák si osvojí návyky pečlivé přípravy a dodržování pracovních postupů, vedoucích k dokonalému finálnímu výrobku.</w:t>
            </w:r>
          </w:p>
        </w:tc>
      </w:tr>
      <w:tr w:rsidR="001F5C25" w:rsidTr="00934AA0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  <w:b/>
              </w:rPr>
            </w:pPr>
            <w:r w:rsidRPr="00934AA0">
              <w:rPr>
                <w:rFonts w:ascii="Arial" w:hAnsi="Arial"/>
                <w:b/>
              </w:rPr>
              <w:t>Speciální vzdělávací potřeby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1F5C25" w:rsidRPr="00934AA0" w:rsidRDefault="00754B16" w:rsidP="00934AA0">
            <w:pPr>
              <w:spacing w:before="40" w:after="40"/>
              <w:rPr>
                <w:rFonts w:ascii="Arial" w:hAnsi="Arial"/>
              </w:rPr>
            </w:pPr>
            <w:r w:rsidRPr="00934AA0">
              <w:rPr>
                <w:rFonts w:ascii="Arial" w:hAnsi="Arial"/>
              </w:rPr>
              <w:t>Žádné</w:t>
            </w:r>
          </w:p>
        </w:tc>
      </w:tr>
      <w:tr w:rsidR="001F5C25" w:rsidTr="00934AA0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  <w:b/>
              </w:rPr>
            </w:pPr>
            <w:r w:rsidRPr="00934AA0">
              <w:rPr>
                <w:rFonts w:ascii="Arial" w:hAnsi="Arial"/>
                <w:b/>
              </w:rPr>
              <w:t>Klíčová slova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</w:rPr>
            </w:pPr>
            <w:r w:rsidRPr="00934AA0">
              <w:rPr>
                <w:rFonts w:ascii="Arial" w:hAnsi="Arial"/>
              </w:rPr>
              <w:t>Kvádr, hrana, strana, osa</w:t>
            </w:r>
          </w:p>
        </w:tc>
      </w:tr>
      <w:tr w:rsidR="001F5C25" w:rsidTr="00934AA0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  <w:b/>
              </w:rPr>
            </w:pPr>
            <w:r w:rsidRPr="00934AA0">
              <w:rPr>
                <w:rFonts w:ascii="Arial" w:hAnsi="Arial"/>
                <w:b/>
              </w:rPr>
              <w:t>Druh učebního materiálu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</w:rPr>
            </w:pPr>
            <w:r w:rsidRPr="00934AA0">
              <w:rPr>
                <w:rFonts w:ascii="Arial" w:hAnsi="Arial"/>
              </w:rPr>
              <w:t>Pracovní list MS Word</w:t>
            </w:r>
          </w:p>
        </w:tc>
      </w:tr>
      <w:tr w:rsidR="001F5C25" w:rsidTr="00934AA0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  <w:b/>
              </w:rPr>
            </w:pPr>
            <w:r w:rsidRPr="00934AA0">
              <w:rPr>
                <w:rFonts w:ascii="Arial" w:hAnsi="Arial"/>
                <w:b/>
              </w:rPr>
              <w:t>Druh interaktivity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</w:rPr>
            </w:pPr>
            <w:r w:rsidRPr="00934AA0">
              <w:rPr>
                <w:rFonts w:ascii="Arial" w:hAnsi="Arial"/>
              </w:rPr>
              <w:t>Aktivita</w:t>
            </w:r>
          </w:p>
        </w:tc>
      </w:tr>
      <w:tr w:rsidR="001F5C25" w:rsidTr="00934AA0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  <w:b/>
              </w:rPr>
            </w:pPr>
            <w:r w:rsidRPr="00934AA0">
              <w:rPr>
                <w:rFonts w:ascii="Arial" w:hAnsi="Arial"/>
                <w:b/>
              </w:rPr>
              <w:t>Cílová skupina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</w:rPr>
            </w:pPr>
            <w:r w:rsidRPr="00934AA0">
              <w:rPr>
                <w:rFonts w:ascii="Arial" w:hAnsi="Arial"/>
              </w:rPr>
              <w:t>Žák</w:t>
            </w:r>
          </w:p>
        </w:tc>
      </w:tr>
      <w:tr w:rsidR="001F5C25" w:rsidTr="00934AA0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  <w:b/>
              </w:rPr>
            </w:pPr>
            <w:r w:rsidRPr="00934AA0">
              <w:rPr>
                <w:rFonts w:ascii="Arial" w:hAnsi="Arial"/>
                <w:b/>
              </w:rPr>
              <w:t>Stupeň a typ vzdělávání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</w:rPr>
            </w:pPr>
            <w:r w:rsidRPr="00934AA0">
              <w:rPr>
                <w:rFonts w:ascii="Arial" w:hAnsi="Arial"/>
              </w:rPr>
              <w:t>Základní vzdělávání – druhý stupeň</w:t>
            </w:r>
            <w:r w:rsidRPr="00934AA0">
              <w:rPr>
                <w:rFonts w:ascii="Arial" w:hAnsi="Arial"/>
              </w:rPr>
              <w:br/>
              <w:t>(7., 8., 9. ročník ZŠ praktické)</w:t>
            </w:r>
          </w:p>
        </w:tc>
      </w:tr>
      <w:tr w:rsidR="001F5C25" w:rsidTr="00934AA0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  <w:b/>
              </w:rPr>
            </w:pPr>
            <w:r w:rsidRPr="00934AA0">
              <w:rPr>
                <w:rFonts w:ascii="Arial" w:hAnsi="Arial"/>
                <w:b/>
              </w:rPr>
              <w:t>Typická věková skupina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</w:rPr>
            </w:pPr>
            <w:r w:rsidRPr="00934AA0">
              <w:rPr>
                <w:rFonts w:ascii="Arial" w:hAnsi="Arial"/>
              </w:rPr>
              <w:t>13 až 15 let</w:t>
            </w:r>
          </w:p>
        </w:tc>
      </w:tr>
      <w:tr w:rsidR="001F5C25" w:rsidTr="00934AA0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1F5C25" w:rsidRPr="00934AA0" w:rsidRDefault="001F5C25" w:rsidP="00934AA0">
            <w:pPr>
              <w:spacing w:before="40" w:after="40"/>
              <w:rPr>
                <w:rFonts w:ascii="Arial" w:hAnsi="Arial"/>
                <w:b/>
              </w:rPr>
            </w:pPr>
            <w:r w:rsidRPr="00934AA0">
              <w:rPr>
                <w:rFonts w:ascii="Arial" w:hAnsi="Arial"/>
                <w:b/>
              </w:rPr>
              <w:t>Celková velikost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1F5C25" w:rsidRPr="00934AA0" w:rsidRDefault="0085561C" w:rsidP="00934AA0">
            <w:pPr>
              <w:spacing w:before="40" w:after="40"/>
              <w:rPr>
                <w:rFonts w:ascii="Arial" w:hAnsi="Arial"/>
              </w:rPr>
            </w:pPr>
            <w:r w:rsidRPr="00934AA0">
              <w:rPr>
                <w:rFonts w:ascii="Arial" w:hAnsi="Arial"/>
              </w:rPr>
              <w:t>433 kB</w:t>
            </w:r>
          </w:p>
        </w:tc>
      </w:tr>
    </w:tbl>
    <w:p w:rsidR="001F5C25" w:rsidRDefault="001F5C25" w:rsidP="001F5C25"/>
    <w:p w:rsidR="001F5C25" w:rsidRDefault="001F5C25" w:rsidP="001F5C25">
      <w:pPr>
        <w:sectPr w:rsidR="001F5C25" w:rsidSect="00EE2A8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F5C25" w:rsidRPr="006C2D30" w:rsidRDefault="001F5C25" w:rsidP="001F5C25">
      <w:pPr>
        <w:rPr>
          <w:b/>
          <w:caps/>
          <w:sz w:val="28"/>
          <w:szCs w:val="28"/>
        </w:rPr>
      </w:pPr>
      <w:r w:rsidRPr="006C2D30">
        <w:rPr>
          <w:b/>
          <w:caps/>
          <w:sz w:val="28"/>
          <w:szCs w:val="28"/>
        </w:rPr>
        <w:t xml:space="preserve">Modely geometrických těles </w:t>
      </w:r>
      <w:r>
        <w:rPr>
          <w:b/>
          <w:caps/>
          <w:sz w:val="28"/>
          <w:szCs w:val="28"/>
        </w:rPr>
        <w:t>–</w:t>
      </w:r>
      <w:r w:rsidR="00262B0F">
        <w:rPr>
          <w:b/>
          <w:caps/>
          <w:sz w:val="28"/>
          <w:szCs w:val="28"/>
        </w:rPr>
        <w:t xml:space="preserve"> kvádr</w:t>
      </w:r>
    </w:p>
    <w:p w:rsidR="001F5C25" w:rsidRDefault="001F5C25" w:rsidP="001F5C25">
      <w:pPr>
        <w:spacing w:before="240"/>
        <w:ind w:firstLine="567"/>
      </w:pPr>
      <w:r>
        <w:t xml:space="preserve">Rovněž s tělesem, zvaným </w:t>
      </w:r>
      <w:r w:rsidRPr="001F5C25">
        <w:rPr>
          <w:b/>
        </w:rPr>
        <w:t>kvádr</w:t>
      </w:r>
      <w:r>
        <w:t>, se jistě setkáváme častěji, než by se mohlo zdát. Stavební panel, mazací guma, krabice od bot, houba na tabuli, to vše jsou vlastně geometrická tělesa – kvádry. A my se pustíme do výroby jejich papírového modelu</w:t>
      </w:r>
      <w:r w:rsidR="00262B0F">
        <w:t>.</w:t>
      </w:r>
    </w:p>
    <w:p w:rsidR="001F5C25" w:rsidRDefault="001F5C25" w:rsidP="001F5C25">
      <w:pPr>
        <w:spacing w:before="360"/>
      </w:pPr>
      <w:r>
        <w:t>Nezbytné pomůcky:</w:t>
      </w:r>
    </w:p>
    <w:p w:rsidR="001F5C25" w:rsidRDefault="001F5C25" w:rsidP="003553C4">
      <w:pPr>
        <w:numPr>
          <w:ilvl w:val="0"/>
          <w:numId w:val="1"/>
        </w:numPr>
        <w:spacing w:before="60"/>
        <w:ind w:left="714" w:hanging="357"/>
      </w:pPr>
      <w:r>
        <w:t>kancelářské papíry A4, čtvrtky, karton,</w:t>
      </w:r>
    </w:p>
    <w:p w:rsidR="001F5C25" w:rsidRDefault="001F5C25" w:rsidP="003553C4">
      <w:pPr>
        <w:numPr>
          <w:ilvl w:val="0"/>
          <w:numId w:val="1"/>
        </w:numPr>
        <w:spacing w:before="60"/>
        <w:ind w:left="714" w:hanging="357"/>
      </w:pPr>
      <w:r>
        <w:t>pravítko – trojúhelník s ryskou,</w:t>
      </w:r>
    </w:p>
    <w:p w:rsidR="001F5C25" w:rsidRDefault="001F5C25" w:rsidP="003553C4">
      <w:pPr>
        <w:numPr>
          <w:ilvl w:val="0"/>
          <w:numId w:val="1"/>
        </w:numPr>
        <w:spacing w:before="60"/>
        <w:ind w:left="714" w:hanging="357"/>
      </w:pPr>
      <w:r>
        <w:t>tužka,</w:t>
      </w:r>
    </w:p>
    <w:p w:rsidR="001F5C25" w:rsidRDefault="001F5C25" w:rsidP="003553C4">
      <w:pPr>
        <w:numPr>
          <w:ilvl w:val="0"/>
          <w:numId w:val="1"/>
        </w:numPr>
        <w:spacing w:before="60"/>
        <w:ind w:left="714" w:hanging="357"/>
      </w:pPr>
      <w:r>
        <w:t>guma, ořezávátko,</w:t>
      </w:r>
    </w:p>
    <w:p w:rsidR="001F5C25" w:rsidRDefault="001F5C25" w:rsidP="003553C4">
      <w:pPr>
        <w:numPr>
          <w:ilvl w:val="0"/>
          <w:numId w:val="1"/>
        </w:numPr>
        <w:spacing w:before="60"/>
        <w:ind w:left="714" w:hanging="357"/>
      </w:pPr>
      <w:r>
        <w:t>nůžky,</w:t>
      </w:r>
    </w:p>
    <w:p w:rsidR="001F5C25" w:rsidRDefault="001F5C25" w:rsidP="003553C4">
      <w:pPr>
        <w:numPr>
          <w:ilvl w:val="0"/>
          <w:numId w:val="1"/>
        </w:numPr>
        <w:spacing w:before="60"/>
        <w:ind w:left="714" w:hanging="357"/>
      </w:pPr>
      <w:r>
        <w:t>lepidlo (Herkules),</w:t>
      </w:r>
    </w:p>
    <w:p w:rsidR="001F5C25" w:rsidRDefault="001F5C25" w:rsidP="003553C4">
      <w:pPr>
        <w:numPr>
          <w:ilvl w:val="0"/>
          <w:numId w:val="1"/>
        </w:numPr>
        <w:spacing w:before="60"/>
        <w:ind w:left="714" w:hanging="357"/>
      </w:pPr>
      <w:r>
        <w:t>štěteček.</w:t>
      </w:r>
    </w:p>
    <w:p w:rsidR="001F5C25" w:rsidRPr="006C2D30" w:rsidRDefault="001F5C25" w:rsidP="001F5C25">
      <w:pPr>
        <w:spacing w:before="360"/>
        <w:rPr>
          <w:b/>
        </w:rPr>
      </w:pPr>
      <w:r w:rsidRPr="006C2D30">
        <w:rPr>
          <w:b/>
        </w:rPr>
        <w:t>Postup</w:t>
      </w:r>
    </w:p>
    <w:p w:rsidR="001F5C25" w:rsidRDefault="00BE2DC5" w:rsidP="001F5C25">
      <w:pPr>
        <w:spacing w:before="240"/>
      </w:pPr>
      <w:r>
        <w:t>Připomínám: pracuj pečlivě, nespěchej. Jinak nebudeš s výsledke</w:t>
      </w:r>
      <w:r w:rsidR="001A1D56">
        <w:t>m spokojený ani ty a možná ani p</w:t>
      </w:r>
      <w:r>
        <w:t>an učitel. Vzpomeň na staré moudré přísloví, které říká: „Dvakrát měř a jednou řež“.</w:t>
      </w:r>
    </w:p>
    <w:p w:rsidR="001F5C25" w:rsidRDefault="00BE2DC5" w:rsidP="001F5C25">
      <w:pPr>
        <w:numPr>
          <w:ilvl w:val="0"/>
          <w:numId w:val="2"/>
        </w:numPr>
        <w:spacing w:before="240"/>
        <w:ind w:left="714" w:hanging="357"/>
      </w:pPr>
      <w:r>
        <w:t>opět rozděl list papíru tenkou osou</w:t>
      </w:r>
      <w:r w:rsidR="001F5C25">
        <w:t>,</w:t>
      </w:r>
    </w:p>
    <w:p w:rsidR="002D4836" w:rsidRDefault="002D4836" w:rsidP="001F5C25">
      <w:pPr>
        <w:numPr>
          <w:ilvl w:val="0"/>
          <w:numId w:val="2"/>
        </w:numPr>
        <w:tabs>
          <w:tab w:val="right" w:pos="9072"/>
        </w:tabs>
        <w:spacing w:before="120"/>
        <w:ind w:left="714" w:hanging="357"/>
      </w:pPr>
      <w:r>
        <w:t>zamysli se, kolik má vlastně kvádr stran;</w:t>
      </w:r>
      <w:r>
        <w:br/>
        <w:t>pomohu ti, je to stejné jako u krychle, ale u kvádru se odlišují rozměry jednotlivých stran a ty mají tvar obdélníku,</w:t>
      </w:r>
    </w:p>
    <w:p w:rsidR="002D4836" w:rsidRDefault="002D4836" w:rsidP="001F5C25">
      <w:pPr>
        <w:numPr>
          <w:ilvl w:val="0"/>
          <w:numId w:val="2"/>
        </w:numPr>
        <w:tabs>
          <w:tab w:val="right" w:pos="9072"/>
        </w:tabs>
        <w:spacing w:before="120"/>
        <w:ind w:left="714" w:hanging="357"/>
      </w:pPr>
      <w:r>
        <w:t>tvoje šablona by měla mít následující tvar a rozměry:</w:t>
      </w:r>
    </w:p>
    <w:p w:rsidR="002D4836" w:rsidRDefault="002D4836" w:rsidP="002D4836">
      <w:pPr>
        <w:tabs>
          <w:tab w:val="right" w:pos="9072"/>
        </w:tabs>
        <w:spacing w:before="120"/>
        <w:jc w:val="center"/>
      </w:pPr>
      <w:r>
        <w:rPr>
          <w:noProof/>
        </w:rPr>
      </w:r>
      <w:r>
        <w:pict>
          <v:group id="_x0000_s1123" style="width:243pt;height:274.65pt;mso-position-horizontal-relative:char;mso-position-vertical-relative:line" coordorigin="1417,1417" coordsize="4860,5493">
            <v:group id="_x0000_s1124" style="position:absolute;left:1597;top:2317;width:4598;height:4593" coordorigin="1597,3037" coordsize="9081,9071">
              <o:lock v:ext="edit" aspectratio="t"/>
              <v:line id="_x0000_s1125" style="position:absolute" from="8977,3037" to="8977,12108">
                <o:lock v:ext="edit" aspectratio="t"/>
              </v:line>
              <v:line id="_x0000_s1126" style="position:absolute" from="1597,3037" to="8967,3037">
                <o:lock v:ext="edit" aspectratio="t"/>
              </v:line>
              <v:line id="_x0000_s1127" style="position:absolute" from="3311,12107" to="8980,12107">
                <o:lock v:ext="edit" aspectratio="t"/>
              </v:line>
              <v:line id="_x0000_s1128" style="position:absolute" from="3308,10406" to="8977,10406">
                <o:lock v:ext="edit" aspectratio="t"/>
              </v:line>
              <v:line id="_x0000_s1129" style="position:absolute" from="3311,7571" to="8980,7571">
                <o:lock v:ext="edit" aspectratio="t"/>
              </v:line>
              <v:line id="_x0000_s1130" style="position:absolute" from="1597,5870" to="8967,5870">
                <o:lock v:ext="edit" aspectratio="t"/>
              </v:line>
              <v:line id="_x0000_s1131" style="position:absolute" from="8975,10406" to="10676,10406">
                <o:lock v:ext="edit" aspectratio="t"/>
              </v:line>
              <v:line id="_x0000_s1132" style="position:absolute" from="8977,7571" to="10678,7571">
                <o:lock v:ext="edit" aspectratio="t"/>
              </v:line>
              <v:line id="_x0000_s1133" style="position:absolute" from="10676,7571" to="10676,10406">
                <o:lock v:ext="edit" aspectratio="t"/>
              </v:line>
              <v:line id="_x0000_s1134" style="position:absolute" from="1597,3037" to="1597,5872">
                <o:lock v:ext="edit" aspectratio="t"/>
              </v:line>
              <v:line id="_x0000_s1135" style="position:absolute" from="3305,3037" to="3305,12108">
                <o:lock v:ext="edit" aspectratio="t"/>
              </v:line>
            </v:group>
            <v:line id="_x0000_s1136" style="position:absolute;flip:y" from="2460,1774" to="2460,2134" strokecolor="gray" strokeweight=".5pt"/>
            <v:line id="_x0000_s1137" style="position:absolute;flip:y" from="5329,1774" to="5329,2134" strokecolor="gray" strokeweight=".5pt"/>
            <v:line id="_x0000_s1138" style="position:absolute" from="2460,1893" to="5329,1893" strokecolor="gray" strokeweight=".5pt">
              <v:stroke startarrow="classic" startarrowwidth="narrow" startarrowlength="long" endarrow="classic" endarrowwidth="narrow" endarrowlength="long"/>
            </v:line>
            <v:line id="_x0000_s1139" style="position:absolute" from="5760,2317" to="5760,3751" strokecolor="gray" strokeweight=".5pt">
              <v:stroke startarrow="classic" startarrowwidth="narrow" startarrowlength="long" endarrow="classic" endarrowwidth="narrow" endarrowlength="long"/>
            </v:line>
            <v:line id="_x0000_s1140" style="position:absolute" from="5431,2317" to="5930,2317" strokecolor="gray" strokeweight=".5pt"/>
            <v:line id="_x0000_s1141" style="position:absolute" from="5431,3753" to="5930,3753" strokecolor="gray" strokeweight=".5pt"/>
            <v:line id="_x0000_s1142" style="position:absolute;flip:y" from="1597,1774" to="1597,2134" strokecolor="gray" strokeweight=".5pt"/>
            <v:line id="_x0000_s1143" style="position:absolute" from="1597,1893" to="2459,1893" strokecolor="gray" strokeweight=".5pt">
              <v:stroke startarrow="classic" startarrowwidth="narrow" startarrowlength="long" endarrow="classic" endarrowwidth="narrow" endarrowlength="long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44" type="#_x0000_t202" style="position:absolute;left:3037;top:1417;width:1260;height:360" filled="f" stroked="f">
              <v:textbox>
                <w:txbxContent>
                  <w:p w:rsidR="002D4836" w:rsidRPr="00433402" w:rsidRDefault="002D4836" w:rsidP="002D4836">
                    <w:pPr>
                      <w:jc w:val="center"/>
                      <w:rPr>
                        <w:rFonts w:ascii="Arial" w:hAnsi="Arial" w:cs="Arial"/>
                        <w:color w:val="808080"/>
                        <w:sz w:val="18"/>
                        <w:szCs w:val="18"/>
                      </w:rPr>
                    </w:pPr>
                    <w:smartTag w:uri="urn:schemas-microsoft-com:office:smarttags" w:element="metricconverter">
                      <w:smartTagPr>
                        <w:attr w:name="ProductID" w:val="10 cm"/>
                      </w:smartTagPr>
                      <w:r w:rsidRPr="00433402">
                        <w:rPr>
                          <w:rFonts w:ascii="Arial" w:hAnsi="Arial" w:cs="Arial"/>
                          <w:color w:val="808080"/>
                          <w:sz w:val="18"/>
                          <w:szCs w:val="18"/>
                        </w:rPr>
                        <w:t>10 cm</w:t>
                      </w:r>
                    </w:smartTag>
                  </w:p>
                  <w:p w:rsidR="002D4836" w:rsidRDefault="002D4836" w:rsidP="002D4836"/>
                </w:txbxContent>
              </v:textbox>
            </v:shape>
            <v:shape id="_x0000_s1145" type="#_x0000_t202" style="position:absolute;left:1417;top:1417;width:1080;height:360" filled="f" stroked="f">
              <v:textbox>
                <w:txbxContent>
                  <w:p w:rsidR="002D4836" w:rsidRPr="00433402" w:rsidRDefault="002D4836" w:rsidP="002D4836">
                    <w:pPr>
                      <w:jc w:val="center"/>
                      <w:rPr>
                        <w:rFonts w:ascii="Arial" w:hAnsi="Arial" w:cs="Arial"/>
                        <w:color w:val="808080"/>
                        <w:sz w:val="18"/>
                        <w:szCs w:val="18"/>
                      </w:rPr>
                    </w:pPr>
                    <w:smartTag w:uri="urn:schemas-microsoft-com:office:smarttags" w:element="metricconverter">
                      <w:smartTagPr>
                        <w:attr w:name="ProductID" w:val="3 cm"/>
                      </w:smartTagPr>
                      <w:r w:rsidRPr="00433402">
                        <w:rPr>
                          <w:rFonts w:ascii="Arial" w:hAnsi="Arial" w:cs="Arial"/>
                          <w:color w:val="808080"/>
                          <w:sz w:val="18"/>
                          <w:szCs w:val="18"/>
                        </w:rPr>
                        <w:t>3 cm</w:t>
                      </w:r>
                    </w:smartTag>
                  </w:p>
                </w:txbxContent>
              </v:textbox>
            </v:shape>
            <v:shape id="_x0000_s1146" type="#_x0000_t202" style="position:absolute;left:5737;top:2497;width:540;height:1080" filled="f" stroked="f">
              <v:textbox style="layout-flow:vertical">
                <w:txbxContent>
                  <w:p w:rsidR="002D4836" w:rsidRPr="00433402" w:rsidRDefault="002D4836" w:rsidP="002D4836">
                    <w:pPr>
                      <w:jc w:val="center"/>
                      <w:rPr>
                        <w:rFonts w:ascii="Arial" w:hAnsi="Arial" w:cs="Arial"/>
                        <w:color w:val="808080"/>
                        <w:sz w:val="18"/>
                        <w:szCs w:val="18"/>
                      </w:rPr>
                    </w:pPr>
                    <w:smartTag w:uri="urn:schemas-microsoft-com:office:smarttags" w:element="metricconverter">
                      <w:smartTagPr>
                        <w:attr w:name="ProductID" w:val="5 cm"/>
                      </w:smartTagPr>
                      <w:r w:rsidRPr="00433402">
                        <w:rPr>
                          <w:rFonts w:ascii="Arial" w:hAnsi="Arial" w:cs="Arial"/>
                          <w:color w:val="808080"/>
                          <w:sz w:val="18"/>
                          <w:szCs w:val="18"/>
                        </w:rPr>
                        <w:t>5 cm</w:t>
                      </w:r>
                    </w:smartTag>
                  </w:p>
                </w:txbxContent>
              </v:textbox>
            </v:shape>
            <w10:anchorlock/>
          </v:group>
        </w:pict>
      </w:r>
    </w:p>
    <w:p w:rsidR="002D4836" w:rsidRPr="006A4D56" w:rsidRDefault="002D4836" w:rsidP="002D4836">
      <w:pPr>
        <w:spacing w:before="120"/>
        <w:jc w:val="center"/>
        <w:rPr>
          <w:i/>
          <w:color w:val="808080"/>
          <w:sz w:val="18"/>
          <w:szCs w:val="18"/>
        </w:rPr>
      </w:pPr>
      <w:r>
        <w:rPr>
          <w:i/>
          <w:color w:val="808080"/>
          <w:sz w:val="18"/>
          <w:szCs w:val="18"/>
        </w:rPr>
        <w:t>Obrázek č. 1: Model kvádru – schéma</w:t>
      </w:r>
      <w:r>
        <w:rPr>
          <w:i/>
          <w:color w:val="808080"/>
          <w:sz w:val="18"/>
          <w:szCs w:val="18"/>
        </w:rPr>
        <w:br/>
      </w:r>
      <w:r w:rsidRPr="006A4D56">
        <w:rPr>
          <w:i/>
          <w:color w:val="808080"/>
          <w:sz w:val="18"/>
          <w:szCs w:val="18"/>
        </w:rPr>
        <w:t>Zdroj: autor</w:t>
      </w:r>
    </w:p>
    <w:p w:rsidR="001F5C25" w:rsidRDefault="00535524" w:rsidP="00535524">
      <w:pPr>
        <w:numPr>
          <w:ilvl w:val="0"/>
          <w:numId w:val="2"/>
        </w:numPr>
        <w:tabs>
          <w:tab w:val="right" w:pos="9072"/>
        </w:tabs>
        <w:spacing w:before="120"/>
        <w:ind w:left="714" w:hanging="357"/>
      </w:pPr>
      <w:r>
        <w:t xml:space="preserve">opět nezapomeň dorýsovat </w:t>
      </w:r>
      <w:r w:rsidR="00123345">
        <w:t>zalepovací záložky,</w:t>
      </w:r>
    </w:p>
    <w:p w:rsidR="00123345" w:rsidRDefault="001A1D56" w:rsidP="00535524">
      <w:pPr>
        <w:numPr>
          <w:ilvl w:val="0"/>
          <w:numId w:val="2"/>
        </w:numPr>
        <w:tabs>
          <w:tab w:val="right" w:pos="9072"/>
        </w:tabs>
        <w:spacing w:before="120"/>
        <w:ind w:left="714" w:hanging="357"/>
      </w:pPr>
      <w:r>
        <w:rPr>
          <w:u w:val="single"/>
        </w:rPr>
        <w:t>po kontrole p</w:t>
      </w:r>
      <w:r w:rsidR="00123345" w:rsidRPr="00123345">
        <w:rPr>
          <w:u w:val="single"/>
        </w:rPr>
        <w:t>anem učitelem</w:t>
      </w:r>
      <w:r w:rsidR="00123345">
        <w:t xml:space="preserve"> šablonu opět velmi pečlivě a přesně vystřihni,</w:t>
      </w:r>
    </w:p>
    <w:p w:rsidR="00123345" w:rsidRDefault="00123345" w:rsidP="00535524">
      <w:pPr>
        <w:numPr>
          <w:ilvl w:val="0"/>
          <w:numId w:val="2"/>
        </w:numPr>
        <w:tabs>
          <w:tab w:val="right" w:pos="9072"/>
        </w:tabs>
        <w:spacing w:before="120"/>
        <w:ind w:left="714" w:hanging="357"/>
      </w:pPr>
      <w:r>
        <w:t>sestav si svůj kvádr bez lepení zkušebně</w:t>
      </w:r>
      <w:r>
        <w:br/>
        <w:t>(pasují hrany k sobě, nechybí záložky?),</w:t>
      </w:r>
    </w:p>
    <w:p w:rsidR="001F5C25" w:rsidRDefault="00123345" w:rsidP="001F5C25">
      <w:pPr>
        <w:numPr>
          <w:ilvl w:val="0"/>
          <w:numId w:val="2"/>
        </w:numPr>
        <w:spacing w:before="120"/>
      </w:pPr>
      <w:r>
        <w:t>je-li vše v pořádku, šablonu rozlož, pečlivě přerýsuj na čtvrtku,</w:t>
      </w:r>
    </w:p>
    <w:p w:rsidR="00123345" w:rsidRDefault="00123345" w:rsidP="001F5C25">
      <w:pPr>
        <w:numPr>
          <w:ilvl w:val="0"/>
          <w:numId w:val="2"/>
        </w:numPr>
        <w:spacing w:before="120"/>
      </w:pPr>
      <w:r>
        <w:t>slep si svůj kvádr z tuhého papíru,</w:t>
      </w:r>
    </w:p>
    <w:p w:rsidR="00123345" w:rsidRDefault="00123345" w:rsidP="001F5C25">
      <w:pPr>
        <w:numPr>
          <w:ilvl w:val="0"/>
          <w:numId w:val="2"/>
        </w:numPr>
        <w:spacing w:before="120"/>
      </w:pPr>
      <w:r>
        <w:t>svůj výrobek porovnej s kamarády, navrhni si hodnocení.</w:t>
      </w:r>
    </w:p>
    <w:p w:rsidR="001F5C25" w:rsidRDefault="001F5C25" w:rsidP="001F5C25">
      <w:pPr>
        <w:spacing w:before="720"/>
      </w:pPr>
      <w:r>
        <w:t>Pozn.: Jako šablonu lze použít také obrázek č. 2.</w:t>
      </w:r>
    </w:p>
    <w:p w:rsidR="00123345" w:rsidRPr="00EE2A8E" w:rsidRDefault="00EE2A8E" w:rsidP="00EE2A8E">
      <w:pPr>
        <w:spacing w:before="720"/>
        <w:rPr>
          <w:b/>
        </w:rPr>
      </w:pPr>
      <w:r w:rsidRPr="00EE2A8E">
        <w:rPr>
          <w:b/>
        </w:rPr>
        <w:t>Malá odměna ve formě křížovky</w:t>
      </w:r>
    </w:p>
    <w:p w:rsidR="00EE2A8E" w:rsidRDefault="00EE2A8E" w:rsidP="00EE2A8E"/>
    <w:p w:rsidR="00EE2A8E" w:rsidRDefault="00EE2A8E" w:rsidP="00EE2A8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2608"/>
      </w:tblGrid>
      <w:tr w:rsidR="00123345" w:rsidTr="00934AA0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1A59F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 xml:space="preserve">    Nemoc rtů</w:t>
            </w:r>
          </w:p>
        </w:tc>
      </w:tr>
      <w:tr w:rsidR="00123345" w:rsidTr="00934AA0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bottom w:val="single" w:sz="4" w:space="0" w:color="auto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1A59F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 xml:space="preserve">    Skupenství vody</w:t>
            </w:r>
          </w:p>
        </w:tc>
      </w:tr>
      <w:tr w:rsidR="00123345" w:rsidTr="00934AA0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1A59F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 xml:space="preserve">    Sportovní náčiní</w:t>
            </w:r>
          </w:p>
        </w:tc>
      </w:tr>
      <w:tr w:rsidR="00123345" w:rsidTr="00934AA0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1A59F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 xml:space="preserve">    Tenký kovový materiál</w:t>
            </w:r>
          </w:p>
        </w:tc>
      </w:tr>
      <w:tr w:rsidR="00123345" w:rsidTr="00934AA0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1A59F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 xml:space="preserve">    Obilnina</w:t>
            </w:r>
          </w:p>
        </w:tc>
      </w:tr>
      <w:tr w:rsidR="00123345" w:rsidTr="00934AA0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1A59F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 xml:space="preserve">    Rozkaz</w:t>
            </w:r>
          </w:p>
        </w:tc>
      </w:tr>
      <w:tr w:rsidR="00123345" w:rsidTr="00934AA0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1A59F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 xml:space="preserve">    Kluk</w:t>
            </w:r>
          </w:p>
        </w:tc>
      </w:tr>
      <w:tr w:rsidR="00123345" w:rsidTr="00934AA0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1A59F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 xml:space="preserve">    Hýkavec</w:t>
            </w:r>
          </w:p>
        </w:tc>
      </w:tr>
      <w:tr w:rsidR="00123345" w:rsidTr="00934AA0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23345" w:rsidRPr="00934AA0" w:rsidRDefault="00123345" w:rsidP="00934AA0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23345" w:rsidRPr="00934AA0" w:rsidRDefault="00123345" w:rsidP="001A59F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4AA0">
              <w:rPr>
                <w:rFonts w:ascii="Arial" w:hAnsi="Arial" w:cs="Arial"/>
                <w:b/>
                <w:sz w:val="20"/>
                <w:szCs w:val="20"/>
              </w:rPr>
              <w:t xml:space="preserve">    Pevnina v moři</w:t>
            </w:r>
          </w:p>
        </w:tc>
      </w:tr>
    </w:tbl>
    <w:p w:rsidR="00EE2A8E" w:rsidRDefault="00EE2A8E" w:rsidP="00EE2A8E"/>
    <w:p w:rsidR="00EE2A8E" w:rsidRDefault="00EE2A8E" w:rsidP="00EE2A8E"/>
    <w:p w:rsidR="00123345" w:rsidRDefault="001A1D56" w:rsidP="00EE2A8E">
      <w:r>
        <w:rPr>
          <w:noProof/>
        </w:rPr>
        <w:drawing>
          <wp:inline distT="0" distB="0" distL="0" distR="0">
            <wp:extent cx="1397000" cy="175260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75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A8E" w:rsidRDefault="00EE2A8E" w:rsidP="00EE2A8E"/>
    <w:p w:rsidR="00EE2A8E" w:rsidRDefault="00EE2A8E" w:rsidP="001F5C25">
      <w:pPr>
        <w:sectPr w:rsidR="00EE2A8E" w:rsidSect="00EE2A8E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B36E99" w:rsidRDefault="00B36E99" w:rsidP="00EE2A8E"/>
    <w:p w:rsidR="00EE2A8E" w:rsidRDefault="00B36E99" w:rsidP="00EE2A8E">
      <w:r>
        <w:rPr>
          <w:noProof/>
        </w:rPr>
      </w:r>
      <w:r>
        <w:pict>
          <v:group id="_x0000_s1216" style="width:454.05pt;height:549pt;mso-position-horizontal-relative:char;mso-position-vertical-relative:line" coordorigin="1414,1877" coordsize="9081,10980">
            <v:line id="_x0000_s1184" style="position:absolute" from="3125,10258" to="8794,10258"/>
            <v:line id="_x0000_s1185" style="position:absolute" from="3128,7423" to="8797,7423"/>
            <v:line id="_x0000_s1208" style="position:absolute;flip:y" from="2839,10258" to="3122,10541" strokecolor="red" strokeweight=".5pt"/>
            <v:group id="_x0000_s1215" style="position:absolute;left:1414;top:1877;width:9081;height:10980" coordorigin="1414,1877" coordsize="9081,10980">
              <v:line id="_x0000_s1181" style="position:absolute" from="8794,2889" to="8794,11960"/>
              <v:line id="_x0000_s1182" style="position:absolute" from="1414,2889" to="8784,2889"/>
              <v:line id="_x0000_s1183" style="position:absolute" from="3128,11959" to="8797,11959"/>
              <v:line id="_x0000_s1186" style="position:absolute" from="1414,5722" to="8784,5722"/>
              <v:line id="_x0000_s1187" style="position:absolute" from="8792,10258" to="10493,10258"/>
              <v:line id="_x0000_s1188" style="position:absolute" from="8794,7423" to="10495,7423"/>
              <v:line id="_x0000_s1189" style="position:absolute" from="10493,7423" to="10493,10258"/>
              <v:line id="_x0000_s1190" style="position:absolute" from="1414,2889" to="1414,5724"/>
              <v:line id="_x0000_s1191" style="position:absolute" from="3122,2889" to="3122,11960"/>
              <v:line id="_x0000_s1192" style="position:absolute" from="9076,3170" to="9076,5438" strokecolor="red" strokeweight=".5pt"/>
              <v:line id="_x0000_s1193" style="position:absolute;flip:x y" from="8794,2889" to="9077,3172" strokecolor="red" strokeweight=".5pt"/>
              <v:line id="_x0000_s1194" style="position:absolute;flip:x y" from="8503,2603" to="8786,2886" strokecolor="red" strokeweight=".5pt"/>
              <v:line id="_x0000_s1195" style="position:absolute;flip:y" from="8792,5438" to="9075,5721" strokecolor="red" strokeweight=".5pt">
                <o:lock v:ext="edit" aspectratio="t"/>
              </v:line>
              <v:group id="_x0000_s1196" style="position:absolute;left:2839;top:7423;width:285;height:2832;flip:x" coordorigin="7793,2756" coordsize="285,2832">
                <v:line id="_x0000_s1197" style="position:absolute" from="8077,3037" to="8077,5305" strokecolor="red" strokeweight=".5pt"/>
                <v:line id="_x0000_s1198" style="position:absolute;flip:x y" from="7795,2756" to="8078,3039" strokecolor="red" strokeweight=".5pt"/>
                <v:line id="_x0000_s1199" style="position:absolute;flip:y" from="7793,5305" to="8076,5588" strokecolor="red" strokeweight=".5pt">
                  <o:lock v:ext="edit" aspectratio="t"/>
                </v:line>
              </v:group>
              <v:line id="_x0000_s1200" style="position:absolute" from="9076,7139" to="10210,7139" strokecolor="red" strokeweight=".5pt"/>
              <v:line id="_x0000_s1201" style="position:absolute;flip:x y" from="10210,7139" to="10493,7422" strokecolor="red" strokeweight=".5pt"/>
              <v:line id="_x0000_s1202" style="position:absolute;flip:y" from="8794,7139" to="9077,7422" strokecolor="red" strokeweight=".5pt">
                <o:lock v:ext="edit" aspectratio="t"/>
              </v:line>
              <v:line id="_x0000_s1203" style="position:absolute;rotation:90" from="8508,11108" to="9642,11108" strokecolor="red" strokeweight=".5pt"/>
              <v:line id="_x0000_s1204" style="position:absolute;rotation:90;flip:x y" from="8791,11675" to="9074,11958" strokecolor="red" strokeweight=".5pt"/>
              <v:line id="_x0000_s1205" style="position:absolute;rotation:-90;flip:y" from="8791,10258" to="9074,10541" strokecolor="red" strokeweight=".5pt">
                <o:lock v:ext="edit" aspectratio="t"/>
              </v:line>
              <v:line id="_x0000_s1206" style="position:absolute;flip:y" from="2839,10541" to="2839,11675" strokecolor="red" strokeweight=".5pt"/>
              <v:line id="_x0000_s1207" style="position:absolute;flip:x y" from="2839,11675" to="3122,11958" strokecolor="red" strokeweight=".5pt"/>
              <v:line id="_x0000_s1209" style="position:absolute" from="3400,2603" to="8502,2603" strokecolor="red" strokeweight=".5pt"/>
              <v:line id="_x0000_s1210" style="position:absolute;flip:y" from="3116,2603" to="3399,2886" strokecolor="red" strokeweight=".5pt"/>
              <v:line id="_x0000_s1211" style="position:absolute" from="1699,6005" to="2833,6005" strokecolor="red" strokeweight=".5pt"/>
              <v:line id="_x0000_s1212" style="position:absolute;flip:y" from="2833,5722" to="3116,6005" strokecolor="red" strokeweight=".5pt">
                <o:lock v:ext="edit" aspectratio="t"/>
              </v:line>
              <v:line id="_x0000_s1213" style="position:absolute;flip:x y" from="1414,5722" to="1697,6005" strokecolor="red" strokeweight=".5pt">
                <o:lock v:ext="edit" aspectratio="t"/>
              </v:line>
              <v:line id="_x0000_s1214" style="position:absolute;flip:y;mso-position-horizontal:center;mso-position-horizontal-relative:page" from="5953,1877" to="5953,12857" strokecolor="#969696" strokeweight=".25pt"/>
            </v:group>
            <w10:anchorlock/>
          </v:group>
        </w:pict>
      </w:r>
    </w:p>
    <w:p w:rsidR="00EE2A8E" w:rsidRDefault="00B36E99" w:rsidP="00B36E99">
      <w:r>
        <w:rPr>
          <w:noProof/>
        </w:rPr>
        <w:pict>
          <v:shape id="_x0000_s1217" type="#_x0000_t202" style="position:absolute;margin-left:216.65pt;margin-top:3.8pt;width:162pt;height:36pt;z-index:251656704;mso-position-horizontal-relative:page" filled="f" stroked="f">
            <v:fill opacity="0"/>
            <v:textbox style="mso-next-textbox:#_x0000_s1217">
              <w:txbxContent>
                <w:p w:rsidR="00B36E99" w:rsidRPr="00F77A20" w:rsidRDefault="00B36E99" w:rsidP="00B36E99">
                  <w:pPr>
                    <w:jc w:val="center"/>
                    <w:rPr>
                      <w:i/>
                      <w:color w:val="808080"/>
                      <w:sz w:val="18"/>
                      <w:szCs w:val="18"/>
                    </w:rPr>
                  </w:pPr>
                  <w:r>
                    <w:rPr>
                      <w:i/>
                      <w:color w:val="808080"/>
                      <w:sz w:val="18"/>
                      <w:szCs w:val="18"/>
                    </w:rPr>
                    <w:t>Obrázek č. 2: Model kvádru</w:t>
                  </w:r>
                  <w:r>
                    <w:rPr>
                      <w:i/>
                      <w:color w:val="808080"/>
                      <w:sz w:val="18"/>
                      <w:szCs w:val="18"/>
                    </w:rPr>
                    <w:br/>
                    <w:t>Zdroj: autor</w:t>
                  </w:r>
                </w:p>
              </w:txbxContent>
            </v:textbox>
            <w10:wrap anchorx="page"/>
          </v:shape>
        </w:pict>
      </w:r>
    </w:p>
    <w:sectPr w:rsidR="00EE2A8E" w:rsidSect="00EE2A8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319" w:rsidRDefault="00EA7319">
      <w:r>
        <w:separator/>
      </w:r>
    </w:p>
  </w:endnote>
  <w:endnote w:type="continuationSeparator" w:id="0">
    <w:p w:rsidR="00EA7319" w:rsidRDefault="00EA73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319" w:rsidRDefault="00EA7319">
      <w:r>
        <w:separator/>
      </w:r>
    </w:p>
  </w:footnote>
  <w:footnote w:type="continuationSeparator" w:id="0">
    <w:p w:rsidR="00EA7319" w:rsidRDefault="00EA73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52D1D"/>
    <w:multiLevelType w:val="hybridMultilevel"/>
    <w:tmpl w:val="29D2B2E8"/>
    <w:lvl w:ilvl="0" w:tplc="9F7609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B5E326B"/>
    <w:multiLevelType w:val="hybridMultilevel"/>
    <w:tmpl w:val="0E66BBE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F5C25"/>
    <w:rsid w:val="00046F3A"/>
    <w:rsid w:val="0009404D"/>
    <w:rsid w:val="00123345"/>
    <w:rsid w:val="00150B72"/>
    <w:rsid w:val="001A1D56"/>
    <w:rsid w:val="001A59FD"/>
    <w:rsid w:val="001F5C25"/>
    <w:rsid w:val="00262B0F"/>
    <w:rsid w:val="002670F0"/>
    <w:rsid w:val="002A1464"/>
    <w:rsid w:val="002D4836"/>
    <w:rsid w:val="0030045B"/>
    <w:rsid w:val="00311F1D"/>
    <w:rsid w:val="003553C4"/>
    <w:rsid w:val="005329DC"/>
    <w:rsid w:val="00535524"/>
    <w:rsid w:val="00551A3A"/>
    <w:rsid w:val="00554E9F"/>
    <w:rsid w:val="006D11DC"/>
    <w:rsid w:val="00754B16"/>
    <w:rsid w:val="007B4728"/>
    <w:rsid w:val="0085561C"/>
    <w:rsid w:val="00886EA0"/>
    <w:rsid w:val="00912463"/>
    <w:rsid w:val="009127AB"/>
    <w:rsid w:val="00934AA0"/>
    <w:rsid w:val="00B36E99"/>
    <w:rsid w:val="00B678A7"/>
    <w:rsid w:val="00BE2DC5"/>
    <w:rsid w:val="00D672EB"/>
    <w:rsid w:val="00E34EF6"/>
    <w:rsid w:val="00EA7319"/>
    <w:rsid w:val="00EE2A8E"/>
    <w:rsid w:val="00FB2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F5C25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1F5C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361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Vyhlídko</dc:creator>
  <cp:keywords/>
  <cp:lastModifiedBy>Dum</cp:lastModifiedBy>
  <cp:revision>2</cp:revision>
  <dcterms:created xsi:type="dcterms:W3CDTF">2014-02-10T19:40:00Z</dcterms:created>
  <dcterms:modified xsi:type="dcterms:W3CDTF">2014-02-10T19:40:00Z</dcterms:modified>
</cp:coreProperties>
</file>