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D16915">
        <w:t>01-</w:t>
      </w:r>
      <w:r w:rsidR="00770747">
        <w:t>40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770747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Pásy karet v Excelu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Základní orientace v tabulkovém procesoru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1B5A89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3</w:t>
            </w:r>
            <w:r w:rsidR="000B2EB7">
              <w:rPr>
                <w:rFonts w:ascii="Calibri" w:hAnsi="Calibri" w:cs="Calibri"/>
                <w:kern w:val="2"/>
                <w:sz w:val="28"/>
                <w:szCs w:val="28"/>
              </w:rPr>
              <w:t>.1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0</w:t>
            </w:r>
            <w:r w:rsidR="000B2EB7">
              <w:rPr>
                <w:rFonts w:ascii="Calibri" w:hAnsi="Calibri" w:cs="Calibri"/>
                <w:kern w:val="2"/>
                <w:sz w:val="28"/>
                <w:szCs w:val="28"/>
              </w:rPr>
              <w:t>.2011</w:t>
            </w:r>
            <w:proofErr w:type="gramEnd"/>
          </w:p>
        </w:tc>
      </w:tr>
      <w:tr w:rsidR="000B2EB7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B2EB7" w:rsidRDefault="000B2EB7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B7" w:rsidRDefault="000B2EB7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742FFA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8B7C0D" w:rsidRDefault="00770747" w:rsidP="00F1362F">
      <w:pPr>
        <w:pStyle w:val="Nadpis1"/>
        <w:spacing w:before="0"/>
      </w:pPr>
      <w:r>
        <w:lastRenderedPageBreak/>
        <w:t>Pásy karet v Excelu</w:t>
      </w:r>
    </w:p>
    <w:p w:rsidR="00770747" w:rsidRDefault="00770747" w:rsidP="00770747">
      <w:pPr>
        <w:pStyle w:val="Nadpis2"/>
      </w:pPr>
      <w:r>
        <w:t>Karta Domů</w:t>
      </w:r>
    </w:p>
    <w:p w:rsidR="00770747" w:rsidRPr="00770747" w:rsidRDefault="00770747" w:rsidP="00770747">
      <w:r>
        <w:t>Obsahuje nejběžnější funkce pro práci s tabulkou – formátování písma, zarovnání odstavce, ohraničení buněk, tlačítka pro práci se schránkou.</w:t>
      </w:r>
    </w:p>
    <w:p w:rsidR="00770747" w:rsidRDefault="00770747" w:rsidP="00770747">
      <w:r>
        <w:rPr>
          <w:noProof/>
        </w:rPr>
        <w:drawing>
          <wp:inline distT="0" distB="0" distL="0" distR="0" wp14:anchorId="04987B7A" wp14:editId="78472973">
            <wp:extent cx="9181526" cy="99060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r="832" b="80294"/>
                    <a:stretch/>
                  </pic:blipFill>
                  <pic:spPr bwMode="auto">
                    <a:xfrm>
                      <a:off x="0" y="0"/>
                      <a:ext cx="9194129" cy="991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0747" w:rsidRDefault="00770747" w:rsidP="00770747"/>
    <w:p w:rsidR="00770747" w:rsidRDefault="00770747" w:rsidP="00770747">
      <w:pPr>
        <w:pStyle w:val="Nadpis2"/>
      </w:pPr>
      <w:r>
        <w:t>Karta Vložení</w:t>
      </w:r>
    </w:p>
    <w:p w:rsidR="00770747" w:rsidRDefault="00770747" w:rsidP="00770747">
      <w:r>
        <w:t xml:space="preserve">Pomocí karty Vložení můžeme do Excelu vložit nejrůznější prvky a objekty – obrázky, kliparty, </w:t>
      </w:r>
      <w:proofErr w:type="spellStart"/>
      <w:r>
        <w:t>SmartArt</w:t>
      </w:r>
      <w:proofErr w:type="spellEnd"/>
      <w:r>
        <w:t xml:space="preserve">, grafy, </w:t>
      </w:r>
      <w:proofErr w:type="spellStart"/>
      <w:r>
        <w:t>Wordart</w:t>
      </w:r>
      <w:proofErr w:type="spellEnd"/>
      <w:r>
        <w:t>, textová pole atd.</w:t>
      </w:r>
    </w:p>
    <w:p w:rsidR="00770747" w:rsidRDefault="00770747" w:rsidP="00770747">
      <w:r>
        <w:rPr>
          <w:noProof/>
        </w:rPr>
        <w:drawing>
          <wp:inline distT="0" distB="0" distL="0" distR="0" wp14:anchorId="172DEB5A" wp14:editId="466B90B3">
            <wp:extent cx="9182100" cy="1083017"/>
            <wp:effectExtent l="0" t="0" r="0" b="317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r="6699" b="80425"/>
                    <a:stretch/>
                  </pic:blipFill>
                  <pic:spPr bwMode="auto">
                    <a:xfrm>
                      <a:off x="0" y="0"/>
                      <a:ext cx="9183078" cy="1083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0747" w:rsidRDefault="004B6A96" w:rsidP="00770747">
      <w:pPr>
        <w:pStyle w:val="Nadpis2"/>
      </w:pPr>
      <w:r>
        <w:t>Karta Rozložení stránky</w:t>
      </w:r>
    </w:p>
    <w:p w:rsidR="004B6A96" w:rsidRDefault="004B6A96" w:rsidP="004B6A96">
      <w:r>
        <w:t>Umožňuje nastavení stránky – okraje, velikost a orientaci stránky. Dále pak nastavení měřítka, možnosti listů a grafické motivy listů.</w:t>
      </w:r>
    </w:p>
    <w:p w:rsidR="004B6A96" w:rsidRDefault="004B6A96" w:rsidP="004B6A96">
      <w:r>
        <w:rPr>
          <w:noProof/>
        </w:rPr>
        <w:drawing>
          <wp:inline distT="0" distB="0" distL="0" distR="0" wp14:anchorId="5266D496" wp14:editId="5E807FE7">
            <wp:extent cx="9182100" cy="995826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r="-126" b="80000"/>
                    <a:stretch/>
                  </pic:blipFill>
                  <pic:spPr bwMode="auto">
                    <a:xfrm>
                      <a:off x="0" y="0"/>
                      <a:ext cx="9194703" cy="997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6A96" w:rsidRDefault="004B6A96" w:rsidP="004B6A96">
      <w:pPr>
        <w:pStyle w:val="Nadpis2"/>
      </w:pPr>
      <w:r>
        <w:t>Karta Vzorce</w:t>
      </w:r>
    </w:p>
    <w:p w:rsidR="004B6A96" w:rsidRDefault="004B6A96" w:rsidP="004B6A96">
      <w:r>
        <w:t>Obsahuje tlačítka, která spouští průvodce vytvořením funkce nebo vložení vzorce.</w:t>
      </w:r>
    </w:p>
    <w:p w:rsidR="004B6A96" w:rsidRDefault="004B6A96" w:rsidP="004B6A96">
      <w:r>
        <w:rPr>
          <w:noProof/>
        </w:rPr>
        <w:drawing>
          <wp:inline distT="0" distB="0" distL="0" distR="0" wp14:anchorId="3A9727E7" wp14:editId="5721D4AA">
            <wp:extent cx="9105900" cy="1016607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r="-126" b="79412"/>
                    <a:stretch/>
                  </pic:blipFill>
                  <pic:spPr bwMode="auto">
                    <a:xfrm>
                      <a:off x="0" y="0"/>
                      <a:ext cx="9123245" cy="1018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6A96" w:rsidRDefault="004B6A96" w:rsidP="004B6A96">
      <w:pPr>
        <w:pStyle w:val="Nadpis2"/>
      </w:pPr>
      <w:r>
        <w:lastRenderedPageBreak/>
        <w:t>Karta Data</w:t>
      </w:r>
    </w:p>
    <w:p w:rsidR="004B6A96" w:rsidRDefault="004B6A96" w:rsidP="004B6A96">
      <w:r>
        <w:t>Umožňuje načtení dat z jiných zdrojů a též možnost seřadit či filtrovat</w:t>
      </w:r>
      <w:r w:rsidR="00370FD8">
        <w:t xml:space="preserve"> data</w:t>
      </w:r>
    </w:p>
    <w:p w:rsidR="00370FD8" w:rsidRDefault="004B6A96" w:rsidP="004B6A96">
      <w:r>
        <w:rPr>
          <w:noProof/>
        </w:rPr>
        <w:drawing>
          <wp:inline distT="0" distB="0" distL="0" distR="0" wp14:anchorId="33F7F64F" wp14:editId="39FB4B50">
            <wp:extent cx="9105900" cy="1016608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r="-126" b="79412"/>
                    <a:stretch/>
                  </pic:blipFill>
                  <pic:spPr bwMode="auto">
                    <a:xfrm>
                      <a:off x="0" y="0"/>
                      <a:ext cx="9118398" cy="1018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0FD8" w:rsidRDefault="00370FD8" w:rsidP="00370FD8"/>
    <w:p w:rsidR="004B6A96" w:rsidRDefault="00370FD8" w:rsidP="00370FD8">
      <w:pPr>
        <w:pStyle w:val="Nadpis2"/>
      </w:pPr>
      <w:r>
        <w:t>Karta Revize</w:t>
      </w:r>
    </w:p>
    <w:p w:rsidR="00F1362F" w:rsidRPr="00F1362F" w:rsidRDefault="00F1362F" w:rsidP="00F1362F">
      <w:r>
        <w:t>Na kartě Revize nejčastěji použijeme kontrolu pravopisu a funkci zamčeni (odemčení) sešitu nebo listu.</w:t>
      </w:r>
    </w:p>
    <w:p w:rsidR="00F1362F" w:rsidRDefault="00F1362F" w:rsidP="00370FD8">
      <w:r>
        <w:rPr>
          <w:noProof/>
        </w:rPr>
        <w:drawing>
          <wp:inline distT="0" distB="0" distL="0" distR="0" wp14:anchorId="1CB07A46" wp14:editId="714B7C76">
            <wp:extent cx="9128896" cy="1019175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r="-126" b="79412"/>
                    <a:stretch/>
                  </pic:blipFill>
                  <pic:spPr bwMode="auto">
                    <a:xfrm>
                      <a:off x="0" y="0"/>
                      <a:ext cx="9141426" cy="1020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62F" w:rsidRPr="00F1362F" w:rsidRDefault="00F1362F" w:rsidP="00F1362F"/>
    <w:p w:rsidR="00F1362F" w:rsidRDefault="00F1362F" w:rsidP="00F1362F"/>
    <w:p w:rsidR="00370FD8" w:rsidRDefault="00F1362F" w:rsidP="00F1362F">
      <w:pPr>
        <w:pStyle w:val="Nadpis2"/>
      </w:pPr>
      <w:r>
        <w:t>Karta Zobrazení</w:t>
      </w:r>
    </w:p>
    <w:p w:rsidR="00F1362F" w:rsidRPr="00F1362F" w:rsidRDefault="00F1362F" w:rsidP="00F1362F">
      <w:r>
        <w:t>Na kartě Zobrazení</w:t>
      </w:r>
      <w:r w:rsidR="00AE6FE9">
        <w:t xml:space="preserve"> můžeme nastavit vzhled zobrazení dat na jednotlivých listech v sešitě.</w:t>
      </w:r>
    </w:p>
    <w:p w:rsidR="001B5A89" w:rsidRDefault="00F1362F" w:rsidP="00F1362F">
      <w:r>
        <w:rPr>
          <w:noProof/>
        </w:rPr>
        <w:drawing>
          <wp:inline distT="0" distB="0" distL="0" distR="0" wp14:anchorId="210B2B2C" wp14:editId="5E5058B1">
            <wp:extent cx="9105900" cy="1016608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r="-126" b="79412"/>
                    <a:stretch/>
                  </pic:blipFill>
                  <pic:spPr bwMode="auto">
                    <a:xfrm>
                      <a:off x="0" y="0"/>
                      <a:ext cx="9118398" cy="1018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5A89" w:rsidRPr="001B5A89" w:rsidRDefault="001B5A89" w:rsidP="001B5A89"/>
    <w:p w:rsidR="001B5A89" w:rsidRPr="001B5A89" w:rsidRDefault="001B5A89" w:rsidP="001B5A89"/>
    <w:p w:rsidR="001B5A89" w:rsidRDefault="001B5A89" w:rsidP="001B5A89"/>
    <w:p w:rsidR="001B5A89" w:rsidRPr="00047D17" w:rsidRDefault="001B5A89" w:rsidP="001B5A89">
      <w:pPr>
        <w:pStyle w:val="Nadpis2"/>
      </w:pPr>
      <w:r>
        <w:t>Použitá literatura:</w:t>
      </w:r>
    </w:p>
    <w:p w:rsidR="001B5A89" w:rsidRDefault="001B5A89" w:rsidP="001B5A8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F1362F" w:rsidRPr="001B5A89" w:rsidRDefault="00F1362F" w:rsidP="001B5A89">
      <w:bookmarkStart w:id="0" w:name="_GoBack"/>
      <w:bookmarkEnd w:id="0"/>
    </w:p>
    <w:sectPr w:rsidR="00F1362F" w:rsidRPr="001B5A89" w:rsidSect="00F1362F">
      <w:headerReference w:type="default" r:id="rId18"/>
      <w:footerReference w:type="default" r:id="rId19"/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6A1" w:rsidRDefault="00AB06A1">
      <w:r>
        <w:separator/>
      </w:r>
    </w:p>
  </w:endnote>
  <w:endnote w:type="continuationSeparator" w:id="0">
    <w:p w:rsidR="00AB06A1" w:rsidRDefault="00AB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EB7" w:rsidRDefault="000B2EB7">
    <w:pPr>
      <w:pStyle w:val="Zpat"/>
    </w:pPr>
  </w:p>
  <w:p w:rsidR="000B2EB7" w:rsidRDefault="000B2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6A1" w:rsidRDefault="00AB06A1">
      <w:r>
        <w:separator/>
      </w:r>
    </w:p>
  </w:footnote>
  <w:footnote w:type="continuationSeparator" w:id="0">
    <w:p w:rsidR="00AB06A1" w:rsidRDefault="00AB06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EF0" w:rsidRPr="00770747" w:rsidRDefault="00AB06A1" w:rsidP="0077074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EB7"/>
    <w:rsid w:val="000467D1"/>
    <w:rsid w:val="00050B33"/>
    <w:rsid w:val="00064AC5"/>
    <w:rsid w:val="000B2EB7"/>
    <w:rsid w:val="000C6BE2"/>
    <w:rsid w:val="00105492"/>
    <w:rsid w:val="00116677"/>
    <w:rsid w:val="001175F1"/>
    <w:rsid w:val="001B40C2"/>
    <w:rsid w:val="001B5A89"/>
    <w:rsid w:val="00204237"/>
    <w:rsid w:val="00236874"/>
    <w:rsid w:val="002D1D75"/>
    <w:rsid w:val="00370FD8"/>
    <w:rsid w:val="003827E8"/>
    <w:rsid w:val="003A2F15"/>
    <w:rsid w:val="003E2835"/>
    <w:rsid w:val="00404B5A"/>
    <w:rsid w:val="004B6A96"/>
    <w:rsid w:val="004F36C3"/>
    <w:rsid w:val="00534F0D"/>
    <w:rsid w:val="00591C27"/>
    <w:rsid w:val="005A6F80"/>
    <w:rsid w:val="005B5023"/>
    <w:rsid w:val="005C62FB"/>
    <w:rsid w:val="005F6FF3"/>
    <w:rsid w:val="006C4F82"/>
    <w:rsid w:val="00742FFA"/>
    <w:rsid w:val="007612DD"/>
    <w:rsid w:val="00770747"/>
    <w:rsid w:val="007B3F0C"/>
    <w:rsid w:val="008612D9"/>
    <w:rsid w:val="008A5AB3"/>
    <w:rsid w:val="008B7C0D"/>
    <w:rsid w:val="009536D6"/>
    <w:rsid w:val="00977422"/>
    <w:rsid w:val="009A1C62"/>
    <w:rsid w:val="00A57304"/>
    <w:rsid w:val="00AB06A1"/>
    <w:rsid w:val="00AE6FE9"/>
    <w:rsid w:val="00B770C9"/>
    <w:rsid w:val="00B81FD1"/>
    <w:rsid w:val="00C719D6"/>
    <w:rsid w:val="00C7475A"/>
    <w:rsid w:val="00C9182F"/>
    <w:rsid w:val="00CC0DFD"/>
    <w:rsid w:val="00D16915"/>
    <w:rsid w:val="00D53046"/>
    <w:rsid w:val="00E37C8E"/>
    <w:rsid w:val="00F1362F"/>
    <w:rsid w:val="00F15C21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link w:val="ZhlavChar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character" w:customStyle="1" w:styleId="ZhlavChar">
    <w:name w:val="Záhlaví Char"/>
    <w:basedOn w:val="Standardnpsmoodstavce"/>
    <w:link w:val="Zhlav"/>
    <w:rsid w:val="000B2EB7"/>
    <w:rPr>
      <w:rFonts w:ascii="Arial" w:hAnsi="Arial"/>
      <w:kern w:val="1"/>
      <w:sz w:val="22"/>
    </w:rPr>
  </w:style>
  <w:style w:type="table" w:styleId="Mkatabulky">
    <w:name w:val="Table Grid"/>
    <w:basedOn w:val="Normlntabulka"/>
    <w:rsid w:val="000B2E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link w:val="ZhlavChar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character" w:customStyle="1" w:styleId="ZhlavChar">
    <w:name w:val="Záhlaví Char"/>
    <w:basedOn w:val="Standardnpsmoodstavce"/>
    <w:link w:val="Zhlav"/>
    <w:rsid w:val="000B2EB7"/>
    <w:rPr>
      <w:rFonts w:ascii="Arial" w:hAnsi="Arial"/>
      <w:kern w:val="1"/>
      <w:sz w:val="22"/>
    </w:rPr>
  </w:style>
  <w:style w:type="table" w:styleId="Mkatabulky">
    <w:name w:val="Table Grid"/>
    <w:basedOn w:val="Normlntabulka"/>
    <w:rsid w:val="000B2E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2EACD-EC27-49E0-8417-1C374BC54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137</TotalTime>
  <Pages>3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1900-12-31T23:00:00Z</cp:lastPrinted>
  <dcterms:created xsi:type="dcterms:W3CDTF">2012-02-06T17:40:00Z</dcterms:created>
  <dcterms:modified xsi:type="dcterms:W3CDTF">2012-03-06T15:55:00Z</dcterms:modified>
</cp:coreProperties>
</file>