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3B02C4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3B02C4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31BD6" w:rsidRDefault="00931BD6" w:rsidP="00827E24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>Věda v 19.</w:t>
      </w:r>
      <w:r w:rsidR="001B7F1E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>
        <w:rPr>
          <w:rFonts w:ascii="Arial" w:hAnsi="Arial" w:cs="Arial"/>
          <w:b/>
          <w:bCs/>
          <w:iCs/>
          <w:sz w:val="40"/>
          <w:szCs w:val="40"/>
        </w:rPr>
        <w:t>století</w:t>
      </w:r>
    </w:p>
    <w:p w:rsidR="00827E24" w:rsidRDefault="00931BD6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3B02C4" w:rsidRDefault="003B02C4" w:rsidP="003B02C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3B02C4" w:rsidRDefault="003B02C4" w:rsidP="003B02C4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</w:t>
      </w:r>
      <w:r w:rsidR="00DC349A">
        <w:rPr>
          <w:rFonts w:ascii="Arial" w:hAnsi="Arial" w:cs="Arial"/>
          <w:bCs/>
          <w:sz w:val="32"/>
          <w:szCs w:val="32"/>
        </w:rPr>
        <w:t>5</w:t>
      </w:r>
    </w:p>
    <w:p w:rsidR="00827E24" w:rsidRPr="003B02C4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3B02C4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DUM žákům může sloužit jako strukturovaný zápis, kde si v závěrečném cvičení ověří, jak učivo pochopili a zvládli.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41094E">
              <w:rPr>
                <w:rFonts w:ascii="Arial" w:hAnsi="Arial" w:cs="Arial"/>
                <w:bCs/>
              </w:rPr>
              <w:t>zde využijí vědomosti z chemie a fyziky a doplní si je o další znalosti významných vědců 19.</w:t>
            </w:r>
            <w:r w:rsidR="003B02C4">
              <w:rPr>
                <w:rFonts w:ascii="Arial" w:hAnsi="Arial" w:cs="Arial"/>
                <w:bCs/>
              </w:rPr>
              <w:t xml:space="preserve"> </w:t>
            </w:r>
            <w:r w:rsidR="0041094E">
              <w:rPr>
                <w:rFonts w:ascii="Arial" w:hAnsi="Arial" w:cs="Arial"/>
                <w:bCs/>
              </w:rPr>
              <w:t>století.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DUM je určen pro žáky </w:t>
            </w:r>
            <w:smartTag w:uri="urn:schemas-microsoft-com:office:smarttags" w:element="metricconverter">
              <w:smartTagPr>
                <w:attr w:name="ProductID" w:val="8. a"/>
              </w:smartTagPr>
              <w:r>
                <w:rPr>
                  <w:rFonts w:ascii="Arial" w:hAnsi="Arial" w:cs="Arial"/>
                  <w:bCs/>
                </w:rPr>
                <w:t>8.</w:t>
              </w:r>
              <w:r w:rsidR="003B02C4">
                <w:rPr>
                  <w:rFonts w:ascii="Arial" w:hAnsi="Arial" w:cs="Arial"/>
                  <w:bCs/>
                </w:rPr>
                <w:t xml:space="preserve"> </w:t>
              </w:r>
              <w:r w:rsidR="0041094E">
                <w:rPr>
                  <w:rFonts w:ascii="Arial" w:hAnsi="Arial" w:cs="Arial"/>
                  <w:bCs/>
                </w:rPr>
                <w:t>a</w:t>
              </w:r>
            </w:smartTag>
            <w:r w:rsidR="0041094E">
              <w:rPr>
                <w:rFonts w:ascii="Arial" w:hAnsi="Arial" w:cs="Arial"/>
                <w:bCs/>
              </w:rPr>
              <w:t xml:space="preserve"> 9.</w:t>
            </w:r>
            <w:r w:rsidR="003B02C4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 ZŠ.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březen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931BD6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B02C4" w:rsidRDefault="003B02C4" w:rsidP="00074BC7"/>
    <w:p w:rsidR="00931BD6" w:rsidRPr="001B7F1E" w:rsidRDefault="003B02C4" w:rsidP="00931BD6">
      <w:r>
        <w:br w:type="page"/>
      </w:r>
      <w:r w:rsidR="00931BD6" w:rsidRPr="003B02C4">
        <w:rPr>
          <w:rFonts w:ascii="Arial" w:hAnsi="Arial" w:cs="Arial"/>
          <w:b/>
          <w:sz w:val="32"/>
          <w:szCs w:val="32"/>
        </w:rPr>
        <w:lastRenderedPageBreak/>
        <w:t>Věda v 19.</w:t>
      </w:r>
      <w:r w:rsidR="001B7F1E">
        <w:rPr>
          <w:rFonts w:ascii="Arial" w:hAnsi="Arial" w:cs="Arial"/>
          <w:b/>
          <w:sz w:val="32"/>
          <w:szCs w:val="32"/>
        </w:rPr>
        <w:t xml:space="preserve"> </w:t>
      </w:r>
      <w:r w:rsidR="00931BD6" w:rsidRPr="003B02C4">
        <w:rPr>
          <w:rFonts w:ascii="Arial" w:hAnsi="Arial" w:cs="Arial"/>
          <w:b/>
          <w:sz w:val="32"/>
          <w:szCs w:val="32"/>
        </w:rPr>
        <w:t>století</w:t>
      </w:r>
    </w:p>
    <w:p w:rsidR="00931BD6" w:rsidRPr="0004071D" w:rsidRDefault="00931BD6" w:rsidP="00931BD6">
      <w:pPr>
        <w:rPr>
          <w:rFonts w:ascii="Arial" w:hAnsi="Arial" w:cs="Arial"/>
          <w:b/>
          <w:sz w:val="28"/>
          <w:szCs w:val="28"/>
          <w:u w:val="single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prohlubuje se odborná specializace</w:t>
      </w:r>
    </w:p>
    <w:p w:rsidR="00931BD6" w:rsidRPr="0004071D" w:rsidRDefault="003B02C4" w:rsidP="00931B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31BD6" w:rsidRPr="0004071D">
        <w:rPr>
          <w:rFonts w:ascii="Arial" w:hAnsi="Arial" w:cs="Arial"/>
        </w:rPr>
        <w:t>pokrok v přírodních vědách, ve fyzice a v chemii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zřizovány nové odborné školy, střední i vysoké</w:t>
      </w:r>
    </w:p>
    <w:p w:rsidR="00931BD6" w:rsidRPr="0004071D" w:rsidRDefault="00931BD6" w:rsidP="00931BD6">
      <w:pPr>
        <w:rPr>
          <w:rFonts w:ascii="Arial" w:hAnsi="Arial" w:cs="Arial"/>
        </w:rPr>
      </w:pPr>
    </w:p>
    <w:p w:rsidR="00931BD6" w:rsidRPr="003B02C4" w:rsidRDefault="00931BD6" w:rsidP="00931BD6">
      <w:pPr>
        <w:rPr>
          <w:rFonts w:ascii="Arial" w:hAnsi="Arial" w:cs="Arial"/>
          <w:b/>
          <w:sz w:val="28"/>
          <w:szCs w:val="28"/>
        </w:rPr>
      </w:pPr>
      <w:r w:rsidRPr="003B02C4">
        <w:rPr>
          <w:rFonts w:ascii="Arial" w:hAnsi="Arial" w:cs="Arial"/>
          <w:b/>
          <w:sz w:val="28"/>
          <w:szCs w:val="28"/>
        </w:rPr>
        <w:t>Darwinismus</w:t>
      </w:r>
    </w:p>
    <w:p w:rsidR="005054C3" w:rsidRDefault="005054C3" w:rsidP="00931BD6">
      <w:pPr>
        <w:rPr>
          <w:rFonts w:ascii="Arial" w:hAnsi="Arial" w:cs="Arial"/>
          <w:b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Charles Darwin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>-</w:t>
      </w:r>
      <w:r w:rsidRPr="0004071D">
        <w:rPr>
          <w:rFonts w:ascii="Arial" w:hAnsi="Arial" w:cs="Arial"/>
        </w:rPr>
        <w:t xml:space="preserve"> </w:t>
      </w:r>
      <w:r w:rsidRPr="003B02C4">
        <w:rPr>
          <w:rFonts w:ascii="Arial" w:hAnsi="Arial" w:cs="Arial"/>
          <w:i/>
        </w:rPr>
        <w:t>O vzniku druhů přírodním výběrem</w:t>
      </w:r>
      <w:r w:rsidR="003B02C4">
        <w:rPr>
          <w:rFonts w:ascii="Arial" w:hAnsi="Arial" w:cs="Arial"/>
        </w:rPr>
        <w:t xml:space="preserve"> (</w:t>
      </w:r>
      <w:r w:rsidRPr="0004071D">
        <w:rPr>
          <w:rFonts w:ascii="Arial" w:hAnsi="Arial" w:cs="Arial"/>
        </w:rPr>
        <w:t>organismy se v přírodě stále vyvíjejí, aby se co nejlépe přizpůsobily přírodě</w:t>
      </w:r>
      <w:r w:rsidR="0041094E" w:rsidRPr="0004071D">
        <w:rPr>
          <w:rFonts w:ascii="Arial" w:hAnsi="Arial" w:cs="Arial"/>
        </w:rPr>
        <w:t>.</w:t>
      </w:r>
      <w:r w:rsidRPr="0004071D">
        <w:rPr>
          <w:rFonts w:ascii="Arial" w:hAnsi="Arial" w:cs="Arial"/>
        </w:rPr>
        <w:t xml:space="preserve"> </w:t>
      </w:r>
      <w:r w:rsidR="0041094E" w:rsidRPr="0004071D">
        <w:rPr>
          <w:rFonts w:ascii="Arial" w:hAnsi="Arial" w:cs="Arial"/>
        </w:rPr>
        <w:t>K</w:t>
      </w:r>
      <w:r w:rsidRPr="0004071D">
        <w:rPr>
          <w:rFonts w:ascii="Arial" w:hAnsi="Arial" w:cs="Arial"/>
        </w:rPr>
        <w:t>teré se nepřizpůsobí, ty vymírají</w:t>
      </w:r>
      <w:r w:rsidR="0041094E" w:rsidRPr="0004071D">
        <w:rPr>
          <w:rFonts w:ascii="Arial" w:hAnsi="Arial" w:cs="Arial"/>
        </w:rPr>
        <w:t>.</w:t>
      </w:r>
      <w:r w:rsidRPr="0004071D">
        <w:rPr>
          <w:rFonts w:ascii="Arial" w:hAnsi="Arial" w:cs="Arial"/>
        </w:rPr>
        <w:t>)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 xml:space="preserve">Dmitrij Ivanovič Mendělejev – </w:t>
      </w:r>
      <w:r w:rsidRPr="0004071D">
        <w:rPr>
          <w:rFonts w:ascii="Arial" w:hAnsi="Arial" w:cs="Arial"/>
        </w:rPr>
        <w:t>ruský chemik,</w:t>
      </w:r>
      <w:r w:rsidR="001B7F1E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zformuloval periodický zákon a periodickou tabulku prvků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 xml:space="preserve">Henri Becquerel </w:t>
      </w:r>
      <w:r w:rsidRPr="0004071D">
        <w:rPr>
          <w:rFonts w:ascii="Arial" w:hAnsi="Arial" w:cs="Arial"/>
        </w:rPr>
        <w:t xml:space="preserve">a </w:t>
      </w:r>
      <w:r w:rsidRPr="0004071D">
        <w:rPr>
          <w:rFonts w:ascii="Arial" w:hAnsi="Arial" w:cs="Arial"/>
          <w:b/>
        </w:rPr>
        <w:t xml:space="preserve">Marie Curie Sklodowská – </w:t>
      </w:r>
      <w:r w:rsidRPr="0004071D">
        <w:rPr>
          <w:rFonts w:ascii="Arial" w:hAnsi="Arial" w:cs="Arial"/>
        </w:rPr>
        <w:t>objev radioaktivity</w:t>
      </w:r>
    </w:p>
    <w:p w:rsidR="00931BD6" w:rsidRPr="0004071D" w:rsidRDefault="00931BD6" w:rsidP="00931BD6">
      <w:pPr>
        <w:rPr>
          <w:rFonts w:ascii="Arial" w:hAnsi="Arial" w:cs="Arial"/>
        </w:rPr>
      </w:pPr>
    </w:p>
    <w:p w:rsidR="00931BD6" w:rsidRPr="003B02C4" w:rsidRDefault="00931BD6" w:rsidP="00931BD6">
      <w:pPr>
        <w:rPr>
          <w:rFonts w:ascii="Arial" w:hAnsi="Arial" w:cs="Arial"/>
          <w:b/>
          <w:sz w:val="28"/>
          <w:szCs w:val="28"/>
        </w:rPr>
      </w:pPr>
      <w:r w:rsidRPr="003B02C4">
        <w:rPr>
          <w:rFonts w:ascii="Arial" w:hAnsi="Arial" w:cs="Arial"/>
          <w:b/>
          <w:sz w:val="28"/>
          <w:szCs w:val="28"/>
        </w:rPr>
        <w:t>Medicína</w:t>
      </w:r>
    </w:p>
    <w:p w:rsidR="005054C3" w:rsidRDefault="005054C3" w:rsidP="00931BD6">
      <w:pPr>
        <w:rPr>
          <w:rFonts w:ascii="Arial" w:hAnsi="Arial" w:cs="Arial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vzniká moderní chirurgie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velký význam začíná mít dodržování hygieny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 xml:space="preserve">Louis Paster </w:t>
      </w:r>
      <w:r w:rsidRPr="0004071D">
        <w:rPr>
          <w:rFonts w:ascii="Arial" w:hAnsi="Arial" w:cs="Arial"/>
        </w:rPr>
        <w:t>– základy bakteriologie, očkování proti vzteklině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 xml:space="preserve">Wilhelm Roentgen </w:t>
      </w:r>
      <w:r w:rsidRPr="0004071D">
        <w:rPr>
          <w:rFonts w:ascii="Arial" w:hAnsi="Arial" w:cs="Arial"/>
        </w:rPr>
        <w:t>– objevil neviditelné paprsky X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- rentgen</w:t>
      </w:r>
    </w:p>
    <w:p w:rsidR="00931BD6" w:rsidRPr="0004071D" w:rsidRDefault="00931BD6" w:rsidP="00931BD6">
      <w:pPr>
        <w:rPr>
          <w:rFonts w:ascii="Arial" w:hAnsi="Arial" w:cs="Arial"/>
        </w:rPr>
      </w:pPr>
    </w:p>
    <w:p w:rsidR="00931BD6" w:rsidRPr="003B02C4" w:rsidRDefault="00931BD6" w:rsidP="00931BD6">
      <w:pPr>
        <w:rPr>
          <w:rFonts w:ascii="Arial" w:hAnsi="Arial" w:cs="Arial"/>
          <w:b/>
          <w:sz w:val="28"/>
          <w:szCs w:val="28"/>
        </w:rPr>
      </w:pPr>
      <w:r w:rsidRPr="003B02C4">
        <w:rPr>
          <w:rFonts w:ascii="Arial" w:hAnsi="Arial" w:cs="Arial"/>
          <w:b/>
          <w:sz w:val="28"/>
          <w:szCs w:val="28"/>
        </w:rPr>
        <w:t>Rozvoj techniky</w:t>
      </w:r>
    </w:p>
    <w:p w:rsidR="005054C3" w:rsidRDefault="005054C3" w:rsidP="00931BD6">
      <w:pPr>
        <w:rPr>
          <w:rFonts w:ascii="Arial" w:hAnsi="Arial" w:cs="Arial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zlatá éra vynálezů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- 19.</w:t>
      </w:r>
      <w:r w:rsidR="001B7F1E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století je století páry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George Stephenson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parní lokomotiva, složitý systém želez.dopravy-výhybky, kolejnice aj.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Robert Fulton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využil parní stroj v lodní dopravě-parník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Carl F. Benz a Gottlieb Daimler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>-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</w:rPr>
        <w:t>němečtí konstruktéři (automobil)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Rudolf Diesel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>-</w:t>
      </w:r>
      <w:r w:rsidR="0041094E" w:rsidRPr="0004071D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</w:rPr>
        <w:t>konstruktér vznětového motoru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Michael Faraday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sestrojil dynamo (výroba elektrického proudu)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Thomas Alva Edison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vynalezl fonograf, kameru , mikrofon , žárovku aj. , postavil první elektrárnu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Karl F. Gauss a Wilhelm E.</w:t>
      </w:r>
      <w:r w:rsidR="001B7F1E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Weber – </w:t>
      </w:r>
      <w:r w:rsidRPr="0004071D">
        <w:rPr>
          <w:rFonts w:ascii="Arial" w:hAnsi="Arial" w:cs="Arial"/>
        </w:rPr>
        <w:t>telegraf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Samuel Morse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Morseova abeceda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Alexander Graham Bell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telefon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Alfred Nobel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švédský chemik</w:t>
      </w:r>
      <w:r w:rsidRPr="0004071D">
        <w:rPr>
          <w:rFonts w:ascii="Arial" w:hAnsi="Arial" w:cs="Arial"/>
          <w:b/>
        </w:rPr>
        <w:t>,</w:t>
      </w:r>
      <w:r w:rsidR="001B7F1E">
        <w:rPr>
          <w:rFonts w:ascii="Arial" w:hAnsi="Arial" w:cs="Arial"/>
          <w:b/>
        </w:rPr>
        <w:t xml:space="preserve"> </w:t>
      </w:r>
      <w:r w:rsidR="003B02C4">
        <w:rPr>
          <w:rFonts w:ascii="Arial" w:hAnsi="Arial" w:cs="Arial"/>
        </w:rPr>
        <w:t>dynamit</w:t>
      </w:r>
    </w:p>
    <w:p w:rsidR="00931BD6" w:rsidRPr="0004071D" w:rsidRDefault="00931BD6" w:rsidP="00931BD6">
      <w:pPr>
        <w:rPr>
          <w:rFonts w:ascii="Arial" w:hAnsi="Arial" w:cs="Arial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pokus</w:t>
      </w:r>
      <w:r w:rsidR="003B02C4">
        <w:rPr>
          <w:rFonts w:ascii="Arial" w:hAnsi="Arial" w:cs="Arial"/>
        </w:rPr>
        <w:t>y o sestrojení perpetua mobile</w:t>
      </w:r>
      <w:r w:rsidR="001B7F1E">
        <w:rPr>
          <w:rFonts w:ascii="Arial" w:hAnsi="Arial" w:cs="Arial"/>
        </w:rPr>
        <w:t xml:space="preserve"> </w:t>
      </w:r>
      <w:r w:rsidR="003B02C4">
        <w:rPr>
          <w:rFonts w:ascii="Arial" w:hAnsi="Arial" w:cs="Arial"/>
        </w:rPr>
        <w:t>(</w:t>
      </w:r>
      <w:r w:rsidRPr="0004071D">
        <w:rPr>
          <w:rFonts w:ascii="Arial" w:hAnsi="Arial" w:cs="Arial"/>
        </w:rPr>
        <w:t>stroj umožňující věčný pohyb)</w:t>
      </w:r>
    </w:p>
    <w:p w:rsidR="00931BD6" w:rsidRPr="0004071D" w:rsidRDefault="00931BD6" w:rsidP="00931BD6">
      <w:pPr>
        <w:rPr>
          <w:rFonts w:ascii="Arial" w:hAnsi="Arial" w:cs="Arial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Fr. Antonín Gerstner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 xml:space="preserve">postavil první </w:t>
      </w:r>
      <w:r w:rsidR="003B02C4">
        <w:rPr>
          <w:rFonts w:ascii="Arial" w:hAnsi="Arial" w:cs="Arial"/>
        </w:rPr>
        <w:t>železnici na evrop.kontinentě (</w:t>
      </w:r>
      <w:r w:rsidRPr="0004071D">
        <w:rPr>
          <w:rFonts w:ascii="Arial" w:hAnsi="Arial" w:cs="Arial"/>
        </w:rPr>
        <w:t>z Českých Budějovic do Lince)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Josef Božek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předvedl v Praze parní vůz a parní člun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Josef Ressel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pokusy s lodním šroubem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lastRenderedPageBreak/>
        <w:t>Fr. Křižík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>oblouková lampa, vybudoval elektrárny v Čechách, zřídil první elek.</w:t>
      </w:r>
      <w:r w:rsidR="001B7F1E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>tramvaj v Praze, prvn</w:t>
      </w:r>
      <w:r w:rsidR="003B02C4">
        <w:rPr>
          <w:rFonts w:ascii="Arial" w:hAnsi="Arial" w:cs="Arial"/>
        </w:rPr>
        <w:t>í elek.</w:t>
      </w:r>
      <w:r w:rsidR="001B7F1E">
        <w:rPr>
          <w:rFonts w:ascii="Arial" w:hAnsi="Arial" w:cs="Arial"/>
        </w:rPr>
        <w:t xml:space="preserve"> </w:t>
      </w:r>
      <w:r w:rsidR="003B02C4">
        <w:rPr>
          <w:rFonts w:ascii="Arial" w:hAnsi="Arial" w:cs="Arial"/>
        </w:rPr>
        <w:t>dráhu v Rakousku-Uhersku</w:t>
      </w:r>
    </w:p>
    <w:p w:rsidR="00931BD6" w:rsidRDefault="00931BD6" w:rsidP="00074BC7">
      <w:pPr>
        <w:rPr>
          <w:rFonts w:ascii="Arial" w:hAnsi="Arial" w:cs="Arial"/>
        </w:rPr>
      </w:pPr>
    </w:p>
    <w:p w:rsidR="003B02C4" w:rsidRPr="0004071D" w:rsidRDefault="003B02C4" w:rsidP="00074BC7">
      <w:pPr>
        <w:rPr>
          <w:rFonts w:ascii="Arial" w:hAnsi="Arial" w:cs="Arial"/>
        </w:rPr>
      </w:pPr>
    </w:p>
    <w:p w:rsidR="00931BD6" w:rsidRPr="003B02C4" w:rsidRDefault="00931BD6" w:rsidP="00931BD6">
      <w:pPr>
        <w:rPr>
          <w:rFonts w:ascii="Arial" w:hAnsi="Arial" w:cs="Arial"/>
          <w:b/>
          <w:sz w:val="28"/>
          <w:szCs w:val="28"/>
        </w:rPr>
      </w:pPr>
      <w:r w:rsidRPr="003B02C4">
        <w:rPr>
          <w:rFonts w:ascii="Arial" w:hAnsi="Arial" w:cs="Arial"/>
          <w:b/>
          <w:sz w:val="28"/>
          <w:szCs w:val="28"/>
        </w:rPr>
        <w:t>Zemědělství</w:t>
      </w:r>
    </w:p>
    <w:p w:rsidR="005054C3" w:rsidRDefault="005054C3" w:rsidP="00931BD6">
      <w:pPr>
        <w:rPr>
          <w:rFonts w:ascii="Arial" w:hAnsi="Arial" w:cs="Arial"/>
        </w:rPr>
      </w:pP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 xml:space="preserve">- přechod ke střídavému hospodářství 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využití brambor – důležitou složkou stravy i chudších vrstev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nová plodina</w:t>
      </w:r>
      <w:r w:rsidR="003B02C4">
        <w:rPr>
          <w:rFonts w:ascii="Arial" w:hAnsi="Arial" w:cs="Arial"/>
        </w:rPr>
        <w:t xml:space="preserve"> </w:t>
      </w:r>
      <w:r w:rsidRPr="0004071D">
        <w:rPr>
          <w:rFonts w:ascii="Arial" w:hAnsi="Arial" w:cs="Arial"/>
        </w:rPr>
        <w:t xml:space="preserve">- </w:t>
      </w:r>
      <w:r w:rsidRPr="0004071D">
        <w:rPr>
          <w:rFonts w:ascii="Arial" w:hAnsi="Arial" w:cs="Arial"/>
          <w:b/>
        </w:rPr>
        <w:t>cukrová řepa</w:t>
      </w:r>
      <w:r w:rsidRPr="0004071D">
        <w:rPr>
          <w:rFonts w:ascii="Arial" w:hAnsi="Arial" w:cs="Arial"/>
        </w:rPr>
        <w:t>- vznik cukrovarnictví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  <w:b/>
        </w:rPr>
        <w:t>bratranci Veverkovi</w:t>
      </w:r>
      <w:r w:rsidR="003B02C4">
        <w:rPr>
          <w:rFonts w:ascii="Arial" w:hAnsi="Arial" w:cs="Arial"/>
          <w:b/>
        </w:rPr>
        <w:t xml:space="preserve"> </w:t>
      </w:r>
      <w:r w:rsidRPr="0004071D">
        <w:rPr>
          <w:rFonts w:ascii="Arial" w:hAnsi="Arial" w:cs="Arial"/>
          <w:b/>
        </w:rPr>
        <w:t xml:space="preserve">- </w:t>
      </w:r>
      <w:r w:rsidRPr="0004071D">
        <w:rPr>
          <w:rFonts w:ascii="Arial" w:hAnsi="Arial" w:cs="Arial"/>
        </w:rPr>
        <w:t xml:space="preserve">zkonstruovali </w:t>
      </w:r>
      <w:r w:rsidRPr="0004071D">
        <w:rPr>
          <w:rFonts w:ascii="Arial" w:hAnsi="Arial" w:cs="Arial"/>
          <w:b/>
        </w:rPr>
        <w:t>ruchadlo (</w:t>
      </w:r>
      <w:r w:rsidRPr="0004071D">
        <w:rPr>
          <w:rFonts w:ascii="Arial" w:hAnsi="Arial" w:cs="Arial"/>
        </w:rPr>
        <w:t>nový typ pluhu)</w:t>
      </w:r>
    </w:p>
    <w:p w:rsidR="00931BD6" w:rsidRPr="0004071D" w:rsidRDefault="00931BD6" w:rsidP="00931BD6">
      <w:pPr>
        <w:rPr>
          <w:rFonts w:ascii="Arial" w:hAnsi="Arial" w:cs="Arial"/>
        </w:rPr>
      </w:pPr>
      <w:r w:rsidRPr="0004071D">
        <w:rPr>
          <w:rFonts w:ascii="Arial" w:hAnsi="Arial" w:cs="Arial"/>
        </w:rPr>
        <w:t>- uplatňují se umělá hnojiva, zemědělské náčiní se vyrábí v továrnách, parní mlátičky, řezačky</w:t>
      </w:r>
      <w:r w:rsidR="0041094E" w:rsidRPr="0004071D">
        <w:rPr>
          <w:rFonts w:ascii="Arial" w:hAnsi="Arial" w:cs="Arial"/>
        </w:rPr>
        <w:t>,</w:t>
      </w:r>
      <w:r w:rsidRPr="0004071D">
        <w:rPr>
          <w:rFonts w:ascii="Arial" w:hAnsi="Arial" w:cs="Arial"/>
        </w:rPr>
        <w:t xml:space="preserve"> píce a žací stroje, od počátku 20.sto</w:t>
      </w:r>
      <w:r w:rsidR="003B02C4">
        <w:rPr>
          <w:rFonts w:ascii="Arial" w:hAnsi="Arial" w:cs="Arial"/>
        </w:rPr>
        <w:t>letí na polích motorové pluhy (</w:t>
      </w:r>
      <w:r w:rsidRPr="0004071D">
        <w:rPr>
          <w:rFonts w:ascii="Arial" w:hAnsi="Arial" w:cs="Arial"/>
        </w:rPr>
        <w:t>Laurin a Klement)</w:t>
      </w:r>
    </w:p>
    <w:p w:rsidR="00A2476B" w:rsidRPr="0004071D" w:rsidRDefault="00A2476B" w:rsidP="00074BC7">
      <w:pPr>
        <w:rPr>
          <w:rFonts w:ascii="Arial" w:hAnsi="Arial" w:cs="Arial"/>
        </w:rPr>
      </w:pPr>
    </w:p>
    <w:p w:rsidR="0041094E" w:rsidRPr="0004071D" w:rsidRDefault="0041094E" w:rsidP="00074BC7">
      <w:pPr>
        <w:rPr>
          <w:rFonts w:ascii="Arial" w:hAnsi="Arial" w:cs="Arial"/>
        </w:rPr>
      </w:pPr>
    </w:p>
    <w:p w:rsidR="005054C3" w:rsidRDefault="005054C3" w:rsidP="00074BC7">
      <w:pPr>
        <w:rPr>
          <w:rFonts w:ascii="Arial" w:hAnsi="Arial" w:cs="Arial"/>
          <w:b/>
          <w:u w:val="single"/>
        </w:rPr>
      </w:pPr>
    </w:p>
    <w:p w:rsidR="0004071D" w:rsidRPr="003B02C4" w:rsidRDefault="003B02C4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Spoj, co k sobě patří:</w:t>
      </w:r>
    </w:p>
    <w:p w:rsidR="0004071D" w:rsidRPr="0004071D" w:rsidRDefault="0004071D" w:rsidP="00074BC7">
      <w:pPr>
        <w:rPr>
          <w:rFonts w:ascii="Arial" w:hAnsi="Arial" w:cs="Arial"/>
          <w:b/>
          <w:u w:val="single"/>
        </w:rPr>
      </w:pPr>
    </w:p>
    <w:p w:rsidR="0004071D" w:rsidRPr="0004071D" w:rsidRDefault="0004071D" w:rsidP="00074BC7">
      <w:pPr>
        <w:rPr>
          <w:rFonts w:ascii="Arial" w:hAnsi="Arial" w:cs="Arial"/>
          <w:b/>
          <w:u w:val="single"/>
        </w:rPr>
      </w:pPr>
    </w:p>
    <w:p w:rsidR="005054C3" w:rsidRDefault="0004071D" w:rsidP="00074BC7">
      <w:pPr>
        <w:rPr>
          <w:rFonts w:ascii="Arial" w:hAnsi="Arial" w:cs="Arial"/>
        </w:rPr>
      </w:pPr>
      <w:r w:rsidRPr="0004071D">
        <w:rPr>
          <w:rFonts w:ascii="Arial" w:hAnsi="Arial" w:cs="Arial"/>
        </w:rPr>
        <w:t>L.Paster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054C3">
        <w:rPr>
          <w:rFonts w:ascii="Arial" w:hAnsi="Arial" w:cs="Arial"/>
        </w:rPr>
        <w:t>telefon</w:t>
      </w:r>
    </w:p>
    <w:p w:rsidR="005054C3" w:rsidRDefault="005054C3" w:rsidP="00074BC7">
      <w:pPr>
        <w:rPr>
          <w:rFonts w:ascii="Arial" w:hAnsi="Arial" w:cs="Arial"/>
        </w:rPr>
      </w:pPr>
    </w:p>
    <w:p w:rsidR="0004071D" w:rsidRDefault="0004071D" w:rsidP="00074BC7">
      <w:pPr>
        <w:rPr>
          <w:rFonts w:ascii="Arial" w:hAnsi="Arial" w:cs="Arial"/>
        </w:rPr>
      </w:pPr>
      <w:r>
        <w:rPr>
          <w:rFonts w:ascii="Arial" w:hAnsi="Arial" w:cs="Arial"/>
        </w:rPr>
        <w:t>A.Nobel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oblouková lampa</w:t>
      </w:r>
    </w:p>
    <w:p w:rsidR="0004071D" w:rsidRDefault="0004071D" w:rsidP="00074BC7">
      <w:pPr>
        <w:rPr>
          <w:rFonts w:ascii="Arial" w:hAnsi="Arial" w:cs="Arial"/>
        </w:rPr>
      </w:pPr>
    </w:p>
    <w:p w:rsidR="005054C3" w:rsidRDefault="0004071D" w:rsidP="00074BC7">
      <w:pPr>
        <w:rPr>
          <w:rFonts w:ascii="Arial" w:hAnsi="Arial" w:cs="Arial"/>
        </w:rPr>
      </w:pPr>
      <w:r>
        <w:rPr>
          <w:rFonts w:ascii="Arial" w:hAnsi="Arial" w:cs="Arial"/>
        </w:rPr>
        <w:t>J.Ressel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054C3">
        <w:rPr>
          <w:rFonts w:ascii="Arial" w:hAnsi="Arial" w:cs="Arial"/>
        </w:rPr>
        <w:t>ruchadlo</w:t>
      </w:r>
    </w:p>
    <w:p w:rsidR="005054C3" w:rsidRDefault="005054C3" w:rsidP="00074BC7">
      <w:pPr>
        <w:rPr>
          <w:rFonts w:ascii="Arial" w:hAnsi="Arial" w:cs="Arial"/>
        </w:rPr>
      </w:pPr>
    </w:p>
    <w:p w:rsidR="0004071D" w:rsidRDefault="0004071D" w:rsidP="00074BC7">
      <w:pPr>
        <w:rPr>
          <w:rFonts w:ascii="Arial" w:hAnsi="Arial" w:cs="Arial"/>
        </w:rPr>
      </w:pPr>
      <w:r>
        <w:rPr>
          <w:rFonts w:ascii="Arial" w:hAnsi="Arial" w:cs="Arial"/>
        </w:rPr>
        <w:t>F.Křižík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parní lokomotiva</w:t>
      </w:r>
    </w:p>
    <w:p w:rsidR="0004071D" w:rsidRDefault="0004071D" w:rsidP="00074BC7">
      <w:pPr>
        <w:rPr>
          <w:rFonts w:ascii="Arial" w:hAnsi="Arial" w:cs="Arial"/>
        </w:rPr>
      </w:pPr>
    </w:p>
    <w:p w:rsidR="0004071D" w:rsidRDefault="0004071D" w:rsidP="00074BC7">
      <w:pPr>
        <w:rPr>
          <w:rFonts w:ascii="Arial" w:hAnsi="Arial" w:cs="Arial"/>
        </w:rPr>
      </w:pPr>
      <w:r>
        <w:rPr>
          <w:rFonts w:ascii="Arial" w:hAnsi="Arial" w:cs="Arial"/>
        </w:rPr>
        <w:t>G.Stephenson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054C3">
        <w:rPr>
          <w:rFonts w:ascii="Arial" w:hAnsi="Arial" w:cs="Arial"/>
        </w:rPr>
        <w:t>očkování proti vzteklině</w:t>
      </w:r>
    </w:p>
    <w:p w:rsidR="0004071D" w:rsidRDefault="0004071D" w:rsidP="00074BC7">
      <w:pPr>
        <w:rPr>
          <w:rFonts w:ascii="Arial" w:hAnsi="Arial" w:cs="Arial"/>
        </w:rPr>
      </w:pPr>
    </w:p>
    <w:p w:rsidR="005054C3" w:rsidRDefault="0004071D" w:rsidP="005054C3">
      <w:pPr>
        <w:rPr>
          <w:rFonts w:ascii="Arial" w:hAnsi="Arial" w:cs="Arial"/>
        </w:rPr>
      </w:pPr>
      <w:r>
        <w:rPr>
          <w:rFonts w:ascii="Arial" w:hAnsi="Arial" w:cs="Arial"/>
        </w:rPr>
        <w:t>A.</w:t>
      </w:r>
      <w:r w:rsidR="005054C3">
        <w:rPr>
          <w:rFonts w:ascii="Arial" w:hAnsi="Arial" w:cs="Arial"/>
        </w:rPr>
        <w:t>G. B</w:t>
      </w:r>
      <w:r>
        <w:rPr>
          <w:rFonts w:ascii="Arial" w:hAnsi="Arial" w:cs="Arial"/>
        </w:rPr>
        <w:t>e</w:t>
      </w:r>
      <w:r w:rsidR="005054C3">
        <w:rPr>
          <w:rFonts w:ascii="Arial" w:hAnsi="Arial" w:cs="Arial"/>
        </w:rPr>
        <w:t>l</w:t>
      </w:r>
      <w:r>
        <w:rPr>
          <w:rFonts w:ascii="Arial" w:hAnsi="Arial" w:cs="Arial"/>
        </w:rPr>
        <w:t>l</w:t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  <w:t>lodní šroub</w:t>
      </w:r>
    </w:p>
    <w:p w:rsidR="0004071D" w:rsidRDefault="0004071D" w:rsidP="00074BC7">
      <w:pPr>
        <w:rPr>
          <w:rFonts w:ascii="Arial" w:hAnsi="Arial" w:cs="Arial"/>
        </w:rPr>
      </w:pPr>
    </w:p>
    <w:p w:rsidR="0004071D" w:rsidRDefault="0004071D" w:rsidP="00074BC7">
      <w:pPr>
        <w:rPr>
          <w:rFonts w:ascii="Arial" w:hAnsi="Arial" w:cs="Arial"/>
        </w:rPr>
      </w:pPr>
      <w:r>
        <w:rPr>
          <w:rFonts w:ascii="Arial" w:hAnsi="Arial" w:cs="Arial"/>
        </w:rPr>
        <w:t>bratranci Veverkovi</w:t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</w:r>
      <w:r w:rsidR="005054C3">
        <w:rPr>
          <w:rFonts w:ascii="Arial" w:hAnsi="Arial" w:cs="Arial"/>
        </w:rPr>
        <w:tab/>
        <w:t>dynamit</w:t>
      </w:r>
    </w:p>
    <w:p w:rsidR="005054C3" w:rsidRDefault="005054C3" w:rsidP="005054C3">
      <w:pPr>
        <w:rPr>
          <w:rFonts w:ascii="Arial" w:hAnsi="Arial" w:cs="Arial"/>
        </w:rPr>
      </w:pPr>
    </w:p>
    <w:p w:rsidR="005054C3" w:rsidRDefault="005054C3" w:rsidP="005054C3">
      <w:pPr>
        <w:rPr>
          <w:rFonts w:ascii="Arial" w:hAnsi="Arial" w:cs="Arial"/>
        </w:rPr>
      </w:pPr>
      <w:r>
        <w:rPr>
          <w:rFonts w:ascii="Arial" w:hAnsi="Arial" w:cs="Arial"/>
        </w:rPr>
        <w:t>D.I.Mendělejev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objev radioaktivity</w:t>
      </w:r>
    </w:p>
    <w:p w:rsidR="005054C3" w:rsidRDefault="005054C3" w:rsidP="005054C3">
      <w:pPr>
        <w:rPr>
          <w:rFonts w:ascii="Arial" w:hAnsi="Arial" w:cs="Arial"/>
        </w:rPr>
      </w:pPr>
    </w:p>
    <w:p w:rsidR="005054C3" w:rsidRDefault="005054C3" w:rsidP="005054C3">
      <w:pPr>
        <w:rPr>
          <w:rFonts w:ascii="Arial" w:hAnsi="Arial" w:cs="Arial"/>
        </w:rPr>
      </w:pPr>
      <w:r>
        <w:rPr>
          <w:rFonts w:ascii="Arial" w:hAnsi="Arial" w:cs="Arial"/>
        </w:rPr>
        <w:t>M.Curie-Sklodowská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periodická tabulka prvků</w:t>
      </w:r>
    </w:p>
    <w:sectPr w:rsidR="005054C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2E1" w:rsidRDefault="008202E1">
      <w:r>
        <w:separator/>
      </w:r>
    </w:p>
  </w:endnote>
  <w:endnote w:type="continuationSeparator" w:id="0">
    <w:p w:rsidR="008202E1" w:rsidRDefault="0082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31BD6">
      <w:rPr>
        <w:rFonts w:ascii="Arial" w:hAnsi="Arial" w:cs="Arial"/>
        <w:sz w:val="20"/>
        <w:szCs w:val="20"/>
      </w:rPr>
      <w:t xml:space="preserve"> Mgr. 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2E1" w:rsidRDefault="008202E1">
      <w:r>
        <w:separator/>
      </w:r>
    </w:p>
  </w:footnote>
  <w:footnote w:type="continuationSeparator" w:id="0">
    <w:p w:rsidR="008202E1" w:rsidRDefault="0082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1B7F1E" w:rsidP="004D6774">
    <w:pPr>
      <w:pStyle w:val="Zhlav"/>
      <w:jc w:val="center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071D"/>
    <w:rsid w:val="00074BC7"/>
    <w:rsid w:val="001B7F1E"/>
    <w:rsid w:val="00243029"/>
    <w:rsid w:val="00287801"/>
    <w:rsid w:val="002D6573"/>
    <w:rsid w:val="003B02C4"/>
    <w:rsid w:val="0041094E"/>
    <w:rsid w:val="004D6774"/>
    <w:rsid w:val="005054C3"/>
    <w:rsid w:val="00547AF7"/>
    <w:rsid w:val="006760BC"/>
    <w:rsid w:val="00701B04"/>
    <w:rsid w:val="007856B0"/>
    <w:rsid w:val="008202E1"/>
    <w:rsid w:val="00827E24"/>
    <w:rsid w:val="008E73D1"/>
    <w:rsid w:val="00931BD6"/>
    <w:rsid w:val="009708B1"/>
    <w:rsid w:val="009C7296"/>
    <w:rsid w:val="00A2476B"/>
    <w:rsid w:val="00DC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432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2014-03-17T13:05:00Z</dcterms:created>
  <dcterms:modified xsi:type="dcterms:W3CDTF">2014-03-17T13:05:00Z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