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92" w:rsidRDefault="001076A5" w:rsidP="00E06092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1076A5" w:rsidRPr="000C558A" w:rsidTr="008060D5">
        <w:tc>
          <w:tcPr>
            <w:tcW w:w="9212" w:type="dxa"/>
          </w:tcPr>
          <w:p w:rsidR="001076A5" w:rsidRPr="000C558A" w:rsidRDefault="001076A5" w:rsidP="008060D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1076A5" w:rsidRPr="000C558A" w:rsidRDefault="001076A5" w:rsidP="008060D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1076A5" w:rsidRPr="000C558A" w:rsidRDefault="001076A5" w:rsidP="008060D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076A5" w:rsidRPr="000C558A" w:rsidTr="008060D5">
        <w:trPr>
          <w:trHeight w:val="875"/>
        </w:trPr>
        <w:tc>
          <w:tcPr>
            <w:tcW w:w="9212" w:type="dxa"/>
            <w:vAlign w:val="center"/>
          </w:tcPr>
          <w:p w:rsidR="001076A5" w:rsidRPr="000C558A" w:rsidRDefault="001076A5" w:rsidP="008060D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6A5" w:rsidRPr="000C558A" w:rsidTr="008060D5">
        <w:tc>
          <w:tcPr>
            <w:tcW w:w="9212" w:type="dxa"/>
          </w:tcPr>
          <w:p w:rsidR="001076A5" w:rsidRPr="000C558A" w:rsidRDefault="001076A5" w:rsidP="008060D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076A5" w:rsidRDefault="001076A5" w:rsidP="00E06092">
      <w:pPr>
        <w:pStyle w:val="Bezmezer"/>
        <w:rPr>
          <w:b/>
        </w:rPr>
      </w:pPr>
    </w:p>
    <w:p w:rsidR="00CE0D32" w:rsidRDefault="00CE0D32" w:rsidP="00CE0D3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CE0D32" w:rsidRDefault="00CE0D32" w:rsidP="00CE0D32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263E43">
        <w:rPr>
          <w:color w:val="000000"/>
          <w:sz w:val="20"/>
          <w:szCs w:val="20"/>
        </w:rPr>
        <w:t>VY_32_INOVACE_32Igo7</w:t>
      </w:r>
    </w:p>
    <w:p w:rsidR="00E06092" w:rsidRDefault="00CE0D32" w:rsidP="00CE0D32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CE02C7">
        <w:rPr>
          <w:b/>
          <w:color w:val="000000"/>
          <w:sz w:val="24"/>
          <w:szCs w:val="24"/>
        </w:rPr>
        <w:t xml:space="preserve"> </w:t>
      </w:r>
      <w:r w:rsidR="00CE02C7">
        <w:rPr>
          <w:rFonts w:ascii="Times New Roman" w:hAnsi="Times New Roman"/>
          <w:bCs/>
        </w:rPr>
        <w:t>Text, tabulka č. 7.</w:t>
      </w:r>
      <w:r w:rsidR="00E06092">
        <w:rPr>
          <w:b/>
          <w:color w:val="000000"/>
          <w:sz w:val="24"/>
          <w:szCs w:val="24"/>
        </w:rPr>
        <w:tab/>
      </w:r>
      <w:r w:rsidR="00E06092">
        <w:rPr>
          <w:b/>
          <w:color w:val="000000"/>
          <w:sz w:val="24"/>
          <w:szCs w:val="24"/>
        </w:rPr>
        <w:tab/>
      </w:r>
      <w:r w:rsidR="00E06092">
        <w:rPr>
          <w:b/>
          <w:color w:val="000000"/>
          <w:sz w:val="24"/>
          <w:szCs w:val="24"/>
        </w:rPr>
        <w:tab/>
      </w:r>
      <w:r w:rsidR="00E06092"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E06092" w:rsidRDefault="00E06092" w:rsidP="00E0609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pomůcka, ale zároveň jako pomůcka při  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F43C86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</w:t>
      </w:r>
      <w:r w:rsidR="00F43C86">
        <w:rPr>
          <w:rFonts w:eastAsia="Times New Roman"/>
        </w:rPr>
        <w:t>odle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E06092" w:rsidRDefault="00E06092" w:rsidP="00E0609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F43C86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rych</w:t>
      </w:r>
      <w:r w:rsidR="00F43C86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E06092" w:rsidRDefault="00E06092" w:rsidP="00E0609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 xml:space="preserve">Dále ve druhé část </w:t>
      </w:r>
      <w:r w:rsidR="00F43C86">
        <w:rPr>
          <w:rFonts w:eastAsia="Times New Roman"/>
        </w:rPr>
        <w:t>je úkolem žáka vypracovat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E06092" w:rsidRDefault="00E06092" w:rsidP="00E06092">
      <w:pPr>
        <w:pStyle w:val="Bezmezer"/>
        <w:ind w:left="3540" w:hanging="3540"/>
        <w:rPr>
          <w:rFonts w:eastAsia="Times New Roman"/>
        </w:rPr>
      </w:pPr>
    </w:p>
    <w:p w:rsidR="00605448" w:rsidRDefault="00605448" w:rsidP="00605448">
      <w:pPr>
        <w:pStyle w:val="Bezmezer"/>
        <w:ind w:left="3540" w:hanging="3540"/>
        <w:rPr>
          <w:rFonts w:eastAsia="Times New Roman"/>
        </w:rPr>
      </w:pPr>
    </w:p>
    <w:p w:rsidR="00605448" w:rsidRPr="00C752C4" w:rsidRDefault="00605448" w:rsidP="00605448">
      <w:pPr>
        <w:pStyle w:val="Bezmezer"/>
        <w:ind w:left="3540" w:hanging="3540"/>
        <w:rPr>
          <w:rFonts w:eastAsia="Times New Roman"/>
        </w:rPr>
      </w:pPr>
    </w:p>
    <w:p w:rsidR="00605448" w:rsidRDefault="00605448" w:rsidP="00605448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605448" w:rsidRDefault="00605448" w:rsidP="00605448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605448" w:rsidRDefault="00605448" w:rsidP="00605448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605448" w:rsidRDefault="00605448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605448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605448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605448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605448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747352" w:rsidP="00605448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D7480C" w:rsidRDefault="00D7480C" w:rsidP="00605448">
      <w:pPr>
        <w:pStyle w:val="Nzev"/>
        <w:jc w:val="both"/>
        <w:rPr>
          <w:b w:val="0"/>
          <w:sz w:val="24"/>
          <w:u w:val="none"/>
        </w:rPr>
      </w:pPr>
    </w:p>
    <w:p w:rsidR="00605448" w:rsidRDefault="00605448" w:rsidP="00605448">
      <w:pPr>
        <w:pStyle w:val="Nadpis3"/>
        <w:shd w:val="clear" w:color="auto" w:fill="FFFFFF"/>
      </w:pPr>
      <w:r>
        <w:lastRenderedPageBreak/>
        <w:t>Volba zájezdu</w:t>
      </w:r>
    </w:p>
    <w:p w:rsidR="00605448" w:rsidRDefault="00605448" w:rsidP="00605448">
      <w:pPr>
        <w:shd w:val="clear" w:color="auto" w:fill="FFFFFF"/>
        <w:rPr>
          <w:rFonts w:ascii="Courier" w:hAnsi="Courier"/>
          <w:sz w:val="24"/>
          <w:u w:val="single"/>
        </w:rPr>
      </w:pPr>
    </w:p>
    <w:p w:rsidR="00605448" w:rsidRDefault="00605448" w:rsidP="00D7480C">
      <w:pPr>
        <w:pStyle w:val="Nadpis2"/>
        <w:shd w:val="clear" w:color="auto" w:fill="FFFFFF"/>
      </w:pPr>
      <w:r>
        <w:t>Před každou turistickou cestou do zahraničí je třeba zvážit možná     66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rizika a správně zvolit typ zájezdu. Každá cesta, pozemní stejně     132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jako letecká, je sama o sobě stresovou záležitostí, a to i pro       195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turistu, který je již celkem zkušený. Nutné časné vstávání a         257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obtížné přemístění mnohdy dost těžkých zavazadel, odbavování na      321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letišti nebo na hranicích, čekání na odlet letadla nebo na odjezd    387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autobusu, to všechno vyvolává pochopitelnou nervozitu, což je        449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podnětem k vyplavení hormonu dřeně nadledvinek, tedy ke zvýšení      513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krevního tlaku, ke značnému zvýšení srdeční frekvence a podobně.     578  </w:t>
      </w:r>
    </w:p>
    <w:p w:rsidR="00605448" w:rsidRDefault="00605448" w:rsidP="00D7480C">
      <w:pPr>
        <w:pStyle w:val="Nadpis2"/>
        <w:shd w:val="clear" w:color="auto" w:fill="FFFFFF"/>
      </w:pPr>
      <w:r>
        <w:t xml:space="preserve">Zdravý organismus se s tím pochopitelně celkem snadno vyrovná. Ne    646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pStyle w:val="Zkladntext"/>
        <w:shd w:val="clear" w:color="auto" w:fill="FFFFFF"/>
        <w:rPr>
          <w:rFonts w:ascii="Courier" w:hAnsi="Courier"/>
        </w:rPr>
      </w:pPr>
      <w:r>
        <w:rPr>
          <w:rFonts w:ascii="Courier" w:hAnsi="Courier"/>
        </w:rPr>
        <w:t>tak ale občan, který trpí nějakým onemocněním kardiovaskulárního     711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systému, a to i v tom případě, že bylo toto jeho onemocnění doma     776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odpovídajícím způsobem léčeno a že je tedy ve známém prostředí       839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dobře kompenzované. Je jasné, že především pro kardiaky a všechny    906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občany, kteří trpí například vysokým tlakem, je nezbytně nutné,      970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se před cestou poradili s lékařem. Při této poradě ho však      1034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detailně a pravdivě informovat o všech podrobnostech cesty,    1099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hlavně o její délce, o místě pobytu a v neposlední řadě také o      1162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způsobu dopravy. Při cestě letadlem je např. nutno uvědomit si,     1227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tlak vzduchu na palubě odpovídá asi nadmořské výšce kolem půl    1292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třetího tisíce metrů nad mořem a že tomu samozřejmě odpovídá i      1355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obsah kyslíku. To může způsobit nečekané problémy zejména těm       1418  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lidem, kteří trpí chronickou bronchitidou, rozedmou plic nebo       1480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ischemickou chorobou srdeční, a také osobám po prodělané mozkové    1545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příhodě. Každý účastník zájezdu by měl proto dobře znát svůj        1607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zdravotní stav a měl by spolu s lékařem zhodnotit, zda má dost      1670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fyzických a psychických sil, případně zda je dostatečně trénován.   1736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Lidé bez náležité fyzické průpravy a zejména osoby nad padesát      1800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let věku by měli volit zájezdy méně náročné. Rozhodně však není     1864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třeba, aby se občané turistickým cestám vyhýbali, ale je nutno,     1929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brali vážné doporučení svého lékaře. Každý rok po ukončení      1993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turistické sezóny prověřují lékaři pojistné události držitelů       2055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cestovního zdravotního připojištění na zahraničních cestách a       2118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kladou si otázku, zda zdravotní problémy, kterým byli pojištěnci    2183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zahraničí vystaveni, byly skutečně nutné a zda jim nebylo možno   2249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předejít. A každý rok musí opakovaně konstatovat, že mnoha úrazům   2316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onemocněním se zabránit dalo. Bylo by k tomu stačilo jen trochu   2383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opatrnosti a zdravého rozumu a hlavně snaha nepřecenit vlastní      2446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schopnosti. Také loni zaplatilo několik desítek českých turistů     2511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cenu nejvyšší a jejich návrat byl jejich blízkými očekáván marně.   2572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</w:t>
      </w:r>
      <w:r w:rsidR="00D7480C">
        <w:rPr>
          <w:rFonts w:ascii="Courier" w:hAnsi="Courier"/>
          <w:sz w:val="24"/>
        </w:rPr>
        <w:t>...,</w:t>
      </w:r>
    </w:p>
    <w:p w:rsidR="00D7480C" w:rsidRDefault="00D7480C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pStyle w:val="Nadpis3"/>
        <w:shd w:val="clear" w:color="auto" w:fill="FFFFFF"/>
      </w:pPr>
      <w:r>
        <w:lastRenderedPageBreak/>
        <w:t>Úspěch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605448" w:rsidRDefault="00605448" w:rsidP="00D7480C">
      <w:pPr>
        <w:pStyle w:val="Nadpis2"/>
        <w:shd w:val="clear" w:color="auto" w:fill="FFFFFF"/>
      </w:pPr>
      <w:r>
        <w:t>V životě si přejeme dosáhnout úspěchu v zaměstnání, ale také          62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rodinného štěstí. Ne všem se podaří obě tato přání splnit. Velkou    130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překážkou je v dnešní době skutečnost, že nejen muži, ale i ženy     195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schopné budovat si kariéru. Manželství a hlavně mateřství       259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jim v tom brání. Stále méně žen je ochotno kariéru odsunout kvůli    326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dětem, nebo se jí dokonce vzdát. Přitom je finančně výhodnější,      391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když vydělávají muž i žena, než když má rodina vyjít jen s jedním    457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příjmem. Avšak vzhledem k tomu, že není snadné zajistit hlídání      522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dětí, musí otcové v dvoukariérových manželstvích nevyhnutelně při    588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péči o děti zaskakovat. Budoucí rodiče mívají obvykle jasnou         650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představu o ideálním rozdělení rolí. Asi sedmdesát procent doby      715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věnované péči o děti budou trávit společně, něco víc než jednu       778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čtvrtinu času bude věnovat dítěti matka a zbylých pár procent        840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převezme otec. Taková je představa, realita je ovšem jiná. Ve        904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většině případů padnou veškerá předsevzetí už po narození prvního    970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dítěte. V mnoha rodinách stále vítězí klasický model dělby rolí.    1036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Muž dělá kariéru a žena zůstává doma a věnuje se dětem. Jen málo    1103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žen se pak po mateřské přestávce dokáže vrátit do stejného místa.   1169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se žena zapojí do únavného koloběhu starostí o děti, péče o    1235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chod domácnosti a práce v zaměstnání. Na výchovu dětí příliš času   1302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nezbude. Pracovní vytížení mužů po narození dítěte také roste, i    1368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proto, že musí jistý čas ne živobytí rodiny vydělávat sami. Tím     1433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zkracuje doba, kterou tráví spolu s dětmi a partnerkami. Ani     1498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svou představu týkající se výchovy dětí neplní. Hrají si s nimi     1563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většinou nanejvýš o víkendu, pokud se i v té době nevěnují svým     1627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koníčkům nebo povinnostem. Přitom nespokojených otců přibývá.       1690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Přání být dobrým otcem se jen těžko stává skutečností, což potom    1756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vede k frustraci. Trpí tím i kvalita partnerského vztahu. Rodiče    1823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po narození dětí hádají častěji než předtím. Především ženy      1887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se svými partnery stále více nespokojené a vyčítají jim        1948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ztroskotání profesních ambicí. Proto je mnoho vztahů brzy po        2010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narození prvního dítěte v troskách. Správné vyvážení mezi životem   2077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profesním a rodinným by nyní mohly usnadnit moderní komunikační     2141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prostředky. Pokud to dovolují úkoly v zaměstnání, mohla by být      2205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mnohé pracovníky dobrým řešením přechodná práce doma, to je     2269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práce s laptopem a u telefonu. Je přijatelná i pro muže, ovšem za   2336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předpokladu, že domácí povinnosti budou časově a prostorově jasně   2402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rozděleny. Zatím takové praxi brání okolnost, že někteří vedoucí    2468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pracovníci vyžadují od svých zaměstnanců jejich stálou přítomnost   2534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 firmě a každý jiný způsob spolupráce stále striktně odmítají.    2598</w:t>
      </w: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05448" w:rsidRDefault="00605448" w:rsidP="00D7480C">
      <w:pPr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605448" w:rsidRDefault="00605448" w:rsidP="00605448">
      <w:pPr>
        <w:pStyle w:val="Zkladntext"/>
      </w:pPr>
      <w:r>
        <w:t xml:space="preserve">     </w:t>
      </w:r>
    </w:p>
    <w:p w:rsidR="00D7480C" w:rsidRDefault="00D7480C" w:rsidP="00605448">
      <w:pPr>
        <w:pStyle w:val="Zkladntext"/>
      </w:pPr>
    </w:p>
    <w:p w:rsidR="00D7480C" w:rsidRDefault="00D7480C" w:rsidP="00605448">
      <w:pPr>
        <w:pStyle w:val="Zkladntext"/>
      </w:pPr>
    </w:p>
    <w:p w:rsidR="00605448" w:rsidRDefault="00605448" w:rsidP="00605448">
      <w:pPr>
        <w:pStyle w:val="Zkladntext"/>
        <w:rPr>
          <w:u w:val="single"/>
        </w:rPr>
      </w:pPr>
      <w:r>
        <w:rPr>
          <w:u w:val="single"/>
        </w:rPr>
        <w:lastRenderedPageBreak/>
        <w:t>Kolik práce představuje zboží</w:t>
      </w:r>
    </w:p>
    <w:p w:rsidR="00605448" w:rsidRDefault="00605448" w:rsidP="00605448">
      <w:pPr>
        <w:pStyle w:val="Zkladntext"/>
        <w:rPr>
          <w:u w:val="single"/>
        </w:rPr>
      </w:pPr>
    </w:p>
    <w:p w:rsidR="00605448" w:rsidRDefault="00605448" w:rsidP="00605448">
      <w:pPr>
        <w:pStyle w:val="Zkladntext"/>
      </w:pPr>
      <w:r>
        <w:t xml:space="preserve">     Na jednotku různého zboží se nepracuje všude stejně dlouho. Vypracujte přehlednou tabulku o tom, kolik minut a sekund práce představuje v zemích transformovaných ekonomik (ČR, Polsko a Maďarsko) a v Rakousku 1 kg chleba, 1 kg brambor, 1 kg hovězího masa, 1 kg vepřového masa, 250 g másla, 250 g kávy a 1 litr benzínu.</w:t>
      </w:r>
    </w:p>
    <w:p w:rsidR="00605448" w:rsidRDefault="00605448" w:rsidP="00605448">
      <w:pPr>
        <w:pStyle w:val="Zkladntext"/>
      </w:pPr>
      <w:r>
        <w:t>16´18“; 08´42“; 15´25“; 03´07“.</w:t>
      </w:r>
    </w:p>
    <w:p w:rsidR="00605448" w:rsidRDefault="00605448" w:rsidP="00605448">
      <w:pPr>
        <w:pStyle w:val="Zkladntext"/>
      </w:pPr>
      <w:r>
        <w:t>06´47“; 02´53“; 06´13“; 01´53.</w:t>
      </w:r>
    </w:p>
    <w:p w:rsidR="00605448" w:rsidRDefault="00605448" w:rsidP="00605448">
      <w:pPr>
        <w:pStyle w:val="Zkladntext"/>
      </w:pPr>
      <w:r>
        <w:t xml:space="preserve">131´00“; 100´00“; 119´00“; 30´36“. </w:t>
      </w:r>
    </w:p>
    <w:p w:rsidR="00605448" w:rsidRDefault="00605448" w:rsidP="00605448">
      <w:pPr>
        <w:pStyle w:val="Zkladntext"/>
      </w:pPr>
      <w:r>
        <w:t xml:space="preserve">139´00“; 115´00“; 129´00“; 23´15“. </w:t>
      </w:r>
    </w:p>
    <w:p w:rsidR="00605448" w:rsidRDefault="00605448" w:rsidP="00605448">
      <w:pPr>
        <w:pStyle w:val="Zkladntext"/>
      </w:pPr>
      <w:r>
        <w:t>24´42“; 18´47“; 28´02“; 06´27“.</w:t>
      </w:r>
    </w:p>
    <w:p w:rsidR="00605448" w:rsidRDefault="00605448" w:rsidP="00605448">
      <w:pPr>
        <w:pStyle w:val="Zkladntext"/>
      </w:pPr>
      <w:r>
        <w:t>43´29“; 46´58“; 69´00“; 07´39“.</w:t>
      </w:r>
    </w:p>
    <w:p w:rsidR="00605448" w:rsidRDefault="00605448" w:rsidP="00605448">
      <w:pPr>
        <w:pStyle w:val="Zkladntext"/>
      </w:pPr>
      <w:r>
        <w:t>22´02“; 13´35“; 23´09“; 03´28“.</w:t>
      </w:r>
    </w:p>
    <w:p w:rsidR="00605448" w:rsidRDefault="00605448" w:rsidP="00605448">
      <w:pPr>
        <w:pStyle w:val="Zkladntext"/>
      </w:pPr>
    </w:p>
    <w:p w:rsidR="00F22CA3" w:rsidRDefault="00F22CA3"/>
    <w:sectPr w:rsidR="00F22CA3" w:rsidSect="00D7480C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022" w:rsidRDefault="007C3022" w:rsidP="00652909">
      <w:pPr>
        <w:spacing w:after="0" w:line="240" w:lineRule="auto"/>
      </w:pPr>
      <w:r>
        <w:separator/>
      </w:r>
    </w:p>
  </w:endnote>
  <w:endnote w:type="continuationSeparator" w:id="1">
    <w:p w:rsidR="007C3022" w:rsidRDefault="007C3022" w:rsidP="00652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022" w:rsidRDefault="007C3022" w:rsidP="00652909">
      <w:pPr>
        <w:spacing w:after="0" w:line="240" w:lineRule="auto"/>
      </w:pPr>
      <w:r>
        <w:separator/>
      </w:r>
    </w:p>
  </w:footnote>
  <w:footnote w:type="continuationSeparator" w:id="1">
    <w:p w:rsidR="007C3022" w:rsidRDefault="007C3022" w:rsidP="00652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5448"/>
    <w:rsid w:val="00016F5D"/>
    <w:rsid w:val="0009783B"/>
    <w:rsid w:val="001076A5"/>
    <w:rsid w:val="00133128"/>
    <w:rsid w:val="001D35CA"/>
    <w:rsid w:val="00263E43"/>
    <w:rsid w:val="00396175"/>
    <w:rsid w:val="00416A55"/>
    <w:rsid w:val="004657E9"/>
    <w:rsid w:val="004749F3"/>
    <w:rsid w:val="005B14AD"/>
    <w:rsid w:val="00605448"/>
    <w:rsid w:val="006309A9"/>
    <w:rsid w:val="00652909"/>
    <w:rsid w:val="006B3760"/>
    <w:rsid w:val="00747352"/>
    <w:rsid w:val="007A3C1E"/>
    <w:rsid w:val="007C3022"/>
    <w:rsid w:val="008454C3"/>
    <w:rsid w:val="00845F0D"/>
    <w:rsid w:val="009F5268"/>
    <w:rsid w:val="009F6223"/>
    <w:rsid w:val="00A60C74"/>
    <w:rsid w:val="00A77A88"/>
    <w:rsid w:val="00B977BA"/>
    <w:rsid w:val="00BF0174"/>
    <w:rsid w:val="00BF23DF"/>
    <w:rsid w:val="00CE02C7"/>
    <w:rsid w:val="00CE0D32"/>
    <w:rsid w:val="00D67B08"/>
    <w:rsid w:val="00D7480C"/>
    <w:rsid w:val="00E06092"/>
    <w:rsid w:val="00EE1A2C"/>
    <w:rsid w:val="00F22CA3"/>
    <w:rsid w:val="00F43C86"/>
    <w:rsid w:val="00FA2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448"/>
  </w:style>
  <w:style w:type="paragraph" w:styleId="Nadpis2">
    <w:name w:val="heading 2"/>
    <w:basedOn w:val="Normln"/>
    <w:next w:val="Normln"/>
    <w:link w:val="Nadpis2Char"/>
    <w:qFormat/>
    <w:rsid w:val="00605448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605448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054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605448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60544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448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605448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605448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605448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05448"/>
    <w:rPr>
      <w:rFonts w:ascii="Courier New" w:eastAsia="Times New Roman" w:hAnsi="Courier New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5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52909"/>
  </w:style>
  <w:style w:type="paragraph" w:styleId="Zpat">
    <w:name w:val="footer"/>
    <w:basedOn w:val="Normln"/>
    <w:link w:val="ZpatChar"/>
    <w:uiPriority w:val="99"/>
    <w:semiHidden/>
    <w:unhideWhenUsed/>
    <w:rsid w:val="0065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29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8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D551B-9753-4DE8-81C8-868D5527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1210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2013-07-03T06:49:00Z</dcterms:created>
  <dcterms:modified xsi:type="dcterms:W3CDTF">2014-01-21T19:59:00Z</dcterms:modified>
</cp:coreProperties>
</file>