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173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49050F" w:rsidRPr="0016305A" w:rsidTr="0049050F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49050F" w:rsidRPr="0016305A" w:rsidTr="0049050F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49050F" w:rsidRPr="0016305A" w:rsidTr="0049050F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tbl>
      <w:tblPr>
        <w:tblpPr w:leftFromText="141" w:rightFromText="141" w:vertAnchor="text" w:horzAnchor="margin" w:tblpY="3502"/>
        <w:tblW w:w="92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49050F" w:rsidRPr="0016305A" w:rsidTr="0049050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B42EEB" w:rsidP="00490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Významové poměry mezi souřadně spojenými větami hlavními</w:t>
            </w:r>
          </w:p>
        </w:tc>
      </w:tr>
      <w:tr w:rsidR="0049050F" w:rsidRPr="0016305A" w:rsidTr="0049050F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VY_32_INOVACE_17_1</w:t>
            </w:r>
            <w:r w:rsidR="00B42EEB">
              <w:rPr>
                <w:rFonts w:eastAsia="Times New Roman"/>
                <w:b/>
                <w:bCs/>
                <w:color w:val="000000"/>
              </w:rPr>
              <w:t>7</w:t>
            </w:r>
          </w:p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49050F" w:rsidRPr="0016305A" w:rsidTr="0049050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49050F" w:rsidRPr="0016305A" w:rsidTr="0049050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050F" w:rsidRPr="00D8402C" w:rsidRDefault="00B42EEB" w:rsidP="0049050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="0049050F" w:rsidRPr="00D8402C">
              <w:rPr>
                <w:rFonts w:eastAsia="Times New Roman"/>
              </w:rPr>
              <w:t>.</w:t>
            </w:r>
            <w:r w:rsidR="0049050F">
              <w:rPr>
                <w:rFonts w:eastAsia="Times New Roman"/>
              </w:rPr>
              <w:t xml:space="preserve"> </w:t>
            </w:r>
            <w:r w:rsidR="0049050F" w:rsidRPr="00D8402C">
              <w:rPr>
                <w:rFonts w:eastAsia="Times New Roman"/>
              </w:rPr>
              <w:t>3. 2014</w:t>
            </w:r>
          </w:p>
        </w:tc>
      </w:tr>
      <w:tr w:rsidR="0049050F" w:rsidRPr="0016305A" w:rsidTr="0049050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49050F" w:rsidRPr="0016305A" w:rsidTr="0049050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49050F" w:rsidRPr="0016305A" w:rsidTr="0049050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49050F" w:rsidRPr="0016305A" w:rsidTr="0049050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49050F" w:rsidRPr="0016305A" w:rsidTr="0049050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49050F" w:rsidRPr="0016305A" w:rsidTr="0049050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050F" w:rsidRPr="0016305A" w:rsidRDefault="00B42EEB" w:rsidP="0049050F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Významové poměry mezi souřadně spojenými větami hlavními </w:t>
            </w:r>
          </w:p>
        </w:tc>
      </w:tr>
      <w:tr w:rsidR="0049050F" w:rsidRPr="0016305A" w:rsidTr="0049050F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49050F" w:rsidRPr="0016305A" w:rsidTr="0049050F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49050F" w:rsidRPr="0016305A" w:rsidTr="0049050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50F" w:rsidRPr="0016305A" w:rsidRDefault="0049050F" w:rsidP="0049050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50F" w:rsidRPr="0016305A" w:rsidRDefault="0049050F" w:rsidP="0049050F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49050F" w:rsidRPr="00B42EEB" w:rsidRDefault="0049050F" w:rsidP="0049050F">
      <w:pPr>
        <w:spacing w:after="0" w:line="240" w:lineRule="auto"/>
        <w:rPr>
          <w:rFonts w:ascii="Times New Roman" w:eastAsia="Times New Roman" w:hAnsi="Times New Roman"/>
        </w:rPr>
        <w:sectPr w:rsidR="0049050F" w:rsidRPr="00B42EEB" w:rsidSect="00412B5D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/>
        </w:rPr>
        <w:br w:type="page"/>
      </w: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37276F7B" wp14:editId="7EEC9FDD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58A0" w:rsidRPr="003D5E62" w:rsidRDefault="00474260" w:rsidP="00971E6C">
      <w:pPr>
        <w:pStyle w:val="Bezmezer"/>
        <w:rPr>
          <w:b/>
          <w:color w:val="FF0000"/>
          <w:u w:val="single"/>
        </w:rPr>
      </w:pPr>
      <w:r w:rsidRPr="003D5E62">
        <w:rPr>
          <w:b/>
          <w:color w:val="FF0000"/>
          <w:u w:val="single"/>
        </w:rPr>
        <w:lastRenderedPageBreak/>
        <w:t>Významové poměry</w:t>
      </w:r>
      <w:r w:rsidR="008D6A65">
        <w:rPr>
          <w:b/>
          <w:color w:val="FF0000"/>
          <w:u w:val="single"/>
        </w:rPr>
        <w:t xml:space="preserve"> mezi souřadně spojenými </w:t>
      </w:r>
      <w:r w:rsidR="00AD4FD7">
        <w:rPr>
          <w:b/>
          <w:color w:val="FF0000"/>
          <w:u w:val="single"/>
        </w:rPr>
        <w:t>větami hlavními</w:t>
      </w:r>
      <w:bookmarkStart w:id="0" w:name="_GoBack"/>
      <w:bookmarkEnd w:id="0"/>
    </w:p>
    <w:p w:rsidR="003D5E62" w:rsidRPr="003D5E62" w:rsidRDefault="003D5E62" w:rsidP="003D5E62">
      <w:pPr>
        <w:pStyle w:val="Bezmezer"/>
        <w:rPr>
          <w:b/>
          <w:color w:val="009900"/>
          <w:u w:val="single"/>
        </w:rPr>
      </w:pPr>
      <w:r w:rsidRPr="00765345">
        <w:rPr>
          <w:b/>
          <w:color w:val="009900"/>
          <w:u w:val="single"/>
        </w:rPr>
        <w:t>Významové poměry určujeme:</w:t>
      </w:r>
      <w:r w:rsidRPr="003D5E62">
        <w:rPr>
          <w:b/>
          <w:color w:val="009900"/>
        </w:rPr>
        <w:t xml:space="preserve"> </w:t>
      </w:r>
      <w:r>
        <w:t xml:space="preserve">1) mezi </w:t>
      </w:r>
      <w:r w:rsidRPr="003D5E62">
        <w:rPr>
          <w:b/>
          <w:color w:val="009900"/>
        </w:rPr>
        <w:t>členy několikanásobného větného členu</w:t>
      </w:r>
      <w:r>
        <w:t xml:space="preserve">, př. </w:t>
      </w:r>
      <w:r w:rsidRPr="003D5E62">
        <w:t>maminka a tatínek – poměr slučovací</w:t>
      </w:r>
    </w:p>
    <w:p w:rsidR="003D5E62" w:rsidRDefault="003D5E62" w:rsidP="003D5E62">
      <w:pPr>
        <w:pStyle w:val="Bezmezer"/>
      </w:pPr>
      <w:r>
        <w:t xml:space="preserve">                                                      2) mezi </w:t>
      </w:r>
      <w:r w:rsidRPr="003D5E62">
        <w:rPr>
          <w:b/>
          <w:color w:val="009900"/>
          <w:u w:val="single"/>
        </w:rPr>
        <w:t>souřadnými větami hlavními</w:t>
      </w:r>
      <w:r w:rsidRPr="00630ACF">
        <w:t xml:space="preserve">, př. </w:t>
      </w:r>
      <w:r w:rsidRPr="003D5E62">
        <w:rPr>
          <w:b/>
          <w:color w:val="008000"/>
        </w:rPr>
        <w:t>Maminka nakoupila a uvařila oběd.</w:t>
      </w:r>
    </w:p>
    <w:p w:rsidR="003D5E62" w:rsidRDefault="003D5E62" w:rsidP="003D5E62">
      <w:pPr>
        <w:pStyle w:val="Bezmezer"/>
      </w:pPr>
      <w:r>
        <w:t xml:space="preserve">                                                      3) </w:t>
      </w:r>
      <w:r w:rsidRPr="00630ACF">
        <w:t xml:space="preserve">mezi </w:t>
      </w:r>
      <w:r w:rsidRPr="00765345">
        <w:rPr>
          <w:b/>
          <w:color w:val="009900"/>
        </w:rPr>
        <w:t>souřadně spojenými větami vedlejšími</w:t>
      </w:r>
      <w:r w:rsidRPr="006333F3">
        <w:t xml:space="preserve">, př. Maminka uvařila těstoviny, které mám moc rád a které </w:t>
      </w:r>
      <w:r>
        <w:t xml:space="preserve"> </w:t>
      </w:r>
    </w:p>
    <w:p w:rsidR="003D5E62" w:rsidRDefault="003D5E62" w:rsidP="003D5E62">
      <w:pPr>
        <w:pStyle w:val="Bezmezer"/>
      </w:pPr>
      <w:r>
        <w:t xml:space="preserve">                                                          jím na všechny způsoby.</w:t>
      </w:r>
    </w:p>
    <w:p w:rsidR="00474260" w:rsidRDefault="00474260" w:rsidP="003D5E62">
      <w:pPr>
        <w:pStyle w:val="Bezmezer"/>
      </w:pPr>
      <w:r>
        <w:t>Souvětí souřadné se skládá minimálně z 2 vět hlavních a libovolného počtu vět vedlejších.</w:t>
      </w:r>
    </w:p>
    <w:p w:rsidR="003D5E62" w:rsidRDefault="00474260" w:rsidP="003D5E62">
      <w:pPr>
        <w:pStyle w:val="Bezmezer"/>
      </w:pPr>
      <w:r>
        <w:t>Mezi souřadně spojenými větami hlavními můžeme určovat celkem 6 významových poměrů</w:t>
      </w:r>
      <w:r w:rsidR="003D5E62">
        <w:t>.</w:t>
      </w:r>
      <w:r>
        <w:t xml:space="preserve"> </w:t>
      </w:r>
    </w:p>
    <w:p w:rsidR="003D5E62" w:rsidRPr="001D1AA6" w:rsidRDefault="003D5E62" w:rsidP="003D5E62">
      <w:pPr>
        <w:pStyle w:val="Bezmezer"/>
        <w:rPr>
          <w:b/>
          <w:color w:val="0070C0"/>
          <w:u w:val="single"/>
        </w:rPr>
      </w:pPr>
      <w:r w:rsidRPr="001D1AA6">
        <w:rPr>
          <w:b/>
          <w:color w:val="0070C0"/>
          <w:u w:val="single"/>
        </w:rPr>
        <w:t>Významový poměr poznáme:</w:t>
      </w:r>
    </w:p>
    <w:p w:rsidR="003D5E62" w:rsidRDefault="003D5E62" w:rsidP="003D5E62">
      <w:pPr>
        <w:pStyle w:val="Bezmezer"/>
        <w:numPr>
          <w:ilvl w:val="0"/>
          <w:numId w:val="1"/>
        </w:numPr>
      </w:pPr>
      <w:r>
        <w:t xml:space="preserve">podle toho, v jakém </w:t>
      </w:r>
      <w:r w:rsidRPr="00630ACF">
        <w:rPr>
          <w:b/>
          <w:color w:val="0070C0"/>
        </w:rPr>
        <w:t>vztahu</w:t>
      </w:r>
      <w:r>
        <w:t xml:space="preserve"> jsou vůči sobě navzájem </w:t>
      </w:r>
      <w:r w:rsidRPr="00630ACF">
        <w:rPr>
          <w:b/>
          <w:color w:val="0070C0"/>
        </w:rPr>
        <w:t>obsahy výpovědí</w:t>
      </w:r>
      <w:r w:rsidRPr="00630ACF">
        <w:rPr>
          <w:color w:val="0070C0"/>
        </w:rPr>
        <w:t xml:space="preserve"> </w:t>
      </w:r>
      <w:r>
        <w:t>(několikanásobných větných členů, vět hlavních a souřadně spojených vět vedlejších)</w:t>
      </w:r>
    </w:p>
    <w:tbl>
      <w:tblPr>
        <w:tblStyle w:val="Mkatabulky"/>
        <w:tblpPr w:leftFromText="141" w:rightFromText="141" w:vertAnchor="page" w:horzAnchor="margin" w:tblpXSpec="center" w:tblpY="4606"/>
        <w:tblW w:w="0" w:type="auto"/>
        <w:tblLook w:val="04A0" w:firstRow="1" w:lastRow="0" w:firstColumn="1" w:lastColumn="0" w:noHBand="0" w:noVBand="1"/>
      </w:tblPr>
      <w:tblGrid>
        <w:gridCol w:w="2082"/>
        <w:gridCol w:w="3685"/>
        <w:gridCol w:w="4683"/>
        <w:gridCol w:w="3050"/>
      </w:tblGrid>
      <w:tr w:rsidR="003D5E62" w:rsidTr="003D5E62">
        <w:tc>
          <w:tcPr>
            <w:tcW w:w="2082" w:type="dxa"/>
          </w:tcPr>
          <w:p w:rsidR="003D5E62" w:rsidRPr="006333F3" w:rsidRDefault="003D5E62" w:rsidP="003D5E62">
            <w:pPr>
              <w:pStyle w:val="Bezmezer"/>
              <w:jc w:val="left"/>
              <w:rPr>
                <w:b/>
                <w:u w:val="single"/>
              </w:rPr>
            </w:pPr>
            <w:r w:rsidRPr="006333F3">
              <w:rPr>
                <w:b/>
                <w:color w:val="FF0000"/>
                <w:u w:val="single"/>
              </w:rPr>
              <w:t>Druhy významových poměrů</w:t>
            </w:r>
            <w:r w:rsidR="007E762F">
              <w:rPr>
                <w:b/>
                <w:color w:val="FF0000"/>
                <w:u w:val="single"/>
              </w:rPr>
              <w:t xml:space="preserve"> mezi VH</w:t>
            </w:r>
          </w:p>
        </w:tc>
        <w:tc>
          <w:tcPr>
            <w:tcW w:w="3685" w:type="dxa"/>
          </w:tcPr>
          <w:p w:rsidR="003D5E62" w:rsidRPr="006333F3" w:rsidRDefault="003D5E62" w:rsidP="003D5E62">
            <w:pPr>
              <w:pStyle w:val="Bezmezer"/>
              <w:rPr>
                <w:b/>
                <w:color w:val="FF0000"/>
                <w:u w:val="single"/>
              </w:rPr>
            </w:pPr>
            <w:r w:rsidRPr="006333F3">
              <w:rPr>
                <w:b/>
                <w:color w:val="FF0000"/>
                <w:u w:val="single"/>
              </w:rPr>
              <w:t>Charakteristika</w:t>
            </w:r>
          </w:p>
        </w:tc>
        <w:tc>
          <w:tcPr>
            <w:tcW w:w="4683" w:type="dxa"/>
          </w:tcPr>
          <w:p w:rsidR="003D5E62" w:rsidRPr="006333F3" w:rsidRDefault="003D5E62" w:rsidP="003D5E62">
            <w:pPr>
              <w:pStyle w:val="Bezmezer"/>
              <w:rPr>
                <w:b/>
                <w:color w:val="FF0000"/>
                <w:u w:val="single"/>
              </w:rPr>
            </w:pPr>
            <w:r w:rsidRPr="006333F3">
              <w:rPr>
                <w:b/>
                <w:color w:val="FF0000"/>
                <w:u w:val="single"/>
              </w:rPr>
              <w:t>Spojovací výrazy</w:t>
            </w:r>
          </w:p>
        </w:tc>
        <w:tc>
          <w:tcPr>
            <w:tcW w:w="3050" w:type="dxa"/>
          </w:tcPr>
          <w:p w:rsidR="003D5E62" w:rsidRPr="006333F3" w:rsidRDefault="003D5E62" w:rsidP="003D5E62">
            <w:pPr>
              <w:pStyle w:val="Bezmezer"/>
              <w:rPr>
                <w:b/>
                <w:color w:val="FF0000"/>
                <w:u w:val="single"/>
              </w:rPr>
            </w:pPr>
            <w:r w:rsidRPr="006333F3">
              <w:rPr>
                <w:b/>
                <w:color w:val="FF0000"/>
                <w:u w:val="single"/>
              </w:rPr>
              <w:t>Příklady</w:t>
            </w:r>
          </w:p>
        </w:tc>
      </w:tr>
      <w:tr w:rsidR="003D5E62" w:rsidTr="003D5E62">
        <w:tc>
          <w:tcPr>
            <w:tcW w:w="2082" w:type="dxa"/>
          </w:tcPr>
          <w:p w:rsidR="003D5E62" w:rsidRPr="006333F3" w:rsidRDefault="003D5E62" w:rsidP="003D5E62">
            <w:pPr>
              <w:pStyle w:val="Bezmezer"/>
              <w:rPr>
                <w:b/>
                <w:color w:val="FF0066"/>
              </w:rPr>
            </w:pPr>
            <w:r w:rsidRPr="006333F3">
              <w:rPr>
                <w:b/>
                <w:color w:val="FF0066"/>
              </w:rPr>
              <w:t>Poměr slučovací</w:t>
            </w:r>
          </w:p>
        </w:tc>
        <w:tc>
          <w:tcPr>
            <w:tcW w:w="3685" w:type="dxa"/>
          </w:tcPr>
          <w:p w:rsidR="003D5E62" w:rsidRPr="006333F3" w:rsidRDefault="003D5E62" w:rsidP="003D5E62">
            <w:pPr>
              <w:pStyle w:val="Bezmezer"/>
              <w:rPr>
                <w:b/>
                <w:color w:val="FF0066"/>
              </w:rPr>
            </w:pPr>
            <w:r w:rsidRPr="006333F3">
              <w:rPr>
                <w:b/>
                <w:color w:val="FF0066"/>
              </w:rPr>
              <w:t xml:space="preserve">věty jsou mluvnicky i významově rovnocenné </w:t>
            </w:r>
          </w:p>
        </w:tc>
        <w:tc>
          <w:tcPr>
            <w:tcW w:w="4683" w:type="dxa"/>
          </w:tcPr>
          <w:p w:rsidR="003D5E62" w:rsidRPr="006333F3" w:rsidRDefault="003D5E62" w:rsidP="003D5E62">
            <w:pPr>
              <w:pStyle w:val="Bezmezer"/>
              <w:rPr>
                <w:b/>
                <w:color w:val="FF0066"/>
              </w:rPr>
            </w:pPr>
            <w:r w:rsidRPr="006333F3">
              <w:rPr>
                <w:b/>
                <w:color w:val="FF0066"/>
              </w:rPr>
              <w:t>a, i, ani, nebo, také, potom, i-i, ani-ani, jednak-jednak, hned-hned, tu-tu, dílem-dílem</w:t>
            </w:r>
          </w:p>
        </w:tc>
        <w:tc>
          <w:tcPr>
            <w:tcW w:w="3050" w:type="dxa"/>
          </w:tcPr>
          <w:p w:rsidR="003D5E62" w:rsidRPr="006333F3" w:rsidRDefault="003D5E62" w:rsidP="003D5E62">
            <w:pPr>
              <w:pStyle w:val="Bezmezer"/>
              <w:rPr>
                <w:b/>
                <w:color w:val="FF0066"/>
              </w:rPr>
            </w:pPr>
            <w:r w:rsidRPr="006333F3">
              <w:rPr>
                <w:b/>
                <w:color w:val="FF0066"/>
              </w:rPr>
              <w:t>Pepa byl nemocný a nemohl do školy.</w:t>
            </w:r>
          </w:p>
        </w:tc>
      </w:tr>
      <w:tr w:rsidR="003D5E62" w:rsidTr="003D5E62">
        <w:tc>
          <w:tcPr>
            <w:tcW w:w="2082" w:type="dxa"/>
          </w:tcPr>
          <w:p w:rsidR="003D5E62" w:rsidRPr="006333F3" w:rsidRDefault="003D5E62" w:rsidP="003D5E62">
            <w:pPr>
              <w:pStyle w:val="Bezmezer"/>
              <w:rPr>
                <w:b/>
                <w:color w:val="7030A0"/>
              </w:rPr>
            </w:pPr>
            <w:r w:rsidRPr="006333F3">
              <w:rPr>
                <w:b/>
                <w:color w:val="7030A0"/>
              </w:rPr>
              <w:t>Poměr stupňovací</w:t>
            </w:r>
          </w:p>
        </w:tc>
        <w:tc>
          <w:tcPr>
            <w:tcW w:w="3685" w:type="dxa"/>
          </w:tcPr>
          <w:p w:rsidR="003D5E62" w:rsidRPr="006333F3" w:rsidRDefault="003D5E62" w:rsidP="003D5E62">
            <w:pPr>
              <w:pStyle w:val="Bezmezer"/>
              <w:rPr>
                <w:b/>
                <w:color w:val="7030A0"/>
              </w:rPr>
            </w:pPr>
            <w:r w:rsidRPr="006333F3">
              <w:rPr>
                <w:b/>
                <w:color w:val="7030A0"/>
              </w:rPr>
              <w:t>2. věta stupňuje obsah 1. věty</w:t>
            </w:r>
          </w:p>
          <w:p w:rsidR="003D5E62" w:rsidRPr="006333F3" w:rsidRDefault="003D5E62" w:rsidP="003D5E62">
            <w:pPr>
              <w:pStyle w:val="Bezmezer"/>
              <w:rPr>
                <w:b/>
                <w:color w:val="7030A0"/>
              </w:rPr>
            </w:pPr>
            <w:r w:rsidRPr="006333F3">
              <w:rPr>
                <w:b/>
                <w:color w:val="7030A0"/>
              </w:rPr>
              <w:t xml:space="preserve">2. věta je obsahově závažnější </w:t>
            </w:r>
          </w:p>
        </w:tc>
        <w:tc>
          <w:tcPr>
            <w:tcW w:w="4683" w:type="dxa"/>
          </w:tcPr>
          <w:p w:rsidR="003D5E62" w:rsidRPr="006333F3" w:rsidRDefault="003D5E62" w:rsidP="003D5E62">
            <w:pPr>
              <w:pStyle w:val="Bezmezer"/>
              <w:rPr>
                <w:b/>
                <w:color w:val="7030A0"/>
              </w:rPr>
            </w:pPr>
            <w:r w:rsidRPr="006333F3">
              <w:rPr>
                <w:b/>
                <w:color w:val="7030A0"/>
              </w:rPr>
              <w:t>ba, dokonce, ba dokonce, ba i, dokonce i, nejen-ale, nejen-ale i, nejen-nýbrž</w:t>
            </w:r>
          </w:p>
        </w:tc>
        <w:tc>
          <w:tcPr>
            <w:tcW w:w="3050" w:type="dxa"/>
          </w:tcPr>
          <w:p w:rsidR="003D5E62" w:rsidRPr="006333F3" w:rsidRDefault="003D5E62" w:rsidP="003D5E62">
            <w:pPr>
              <w:pStyle w:val="Bezmezer"/>
              <w:rPr>
                <w:b/>
                <w:color w:val="7030A0"/>
              </w:rPr>
            </w:pPr>
            <w:r w:rsidRPr="006333F3">
              <w:rPr>
                <w:b/>
                <w:color w:val="7030A0"/>
              </w:rPr>
              <w:t>Pepa měl chřipku, dokonce měl vysoké horečky.</w:t>
            </w:r>
          </w:p>
        </w:tc>
      </w:tr>
      <w:tr w:rsidR="003D5E62" w:rsidTr="003D5E62">
        <w:tc>
          <w:tcPr>
            <w:tcW w:w="2082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2060"/>
              </w:rPr>
            </w:pPr>
            <w:r w:rsidRPr="006333F3">
              <w:rPr>
                <w:b/>
                <w:color w:val="002060"/>
              </w:rPr>
              <w:t>Poměr odporovací</w:t>
            </w:r>
          </w:p>
        </w:tc>
        <w:tc>
          <w:tcPr>
            <w:tcW w:w="3685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2060"/>
              </w:rPr>
            </w:pPr>
            <w:r w:rsidRPr="006333F3">
              <w:rPr>
                <w:b/>
                <w:color w:val="002060"/>
              </w:rPr>
              <w:t xml:space="preserve">2. věta popírá (odporuje nebo omezuje) obsah 1. věty </w:t>
            </w:r>
          </w:p>
        </w:tc>
        <w:tc>
          <w:tcPr>
            <w:tcW w:w="4683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2060"/>
              </w:rPr>
            </w:pPr>
            <w:r w:rsidRPr="006333F3">
              <w:rPr>
                <w:b/>
                <w:color w:val="002060"/>
              </w:rPr>
              <w:t>ale, avšak, však, nýbrž, jenže, sice-ale</w:t>
            </w:r>
          </w:p>
        </w:tc>
        <w:tc>
          <w:tcPr>
            <w:tcW w:w="3050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2060"/>
              </w:rPr>
            </w:pPr>
            <w:r w:rsidRPr="006333F3">
              <w:rPr>
                <w:b/>
                <w:color w:val="002060"/>
              </w:rPr>
              <w:t>Pepa byl nemocný, ale chtěl jít do školy.</w:t>
            </w:r>
          </w:p>
        </w:tc>
      </w:tr>
      <w:tr w:rsidR="003D5E62" w:rsidTr="003D5E62">
        <w:tc>
          <w:tcPr>
            <w:tcW w:w="2082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70C0"/>
              </w:rPr>
            </w:pPr>
            <w:r w:rsidRPr="006333F3">
              <w:rPr>
                <w:b/>
                <w:color w:val="0070C0"/>
              </w:rPr>
              <w:t>Poměr vylučovací</w:t>
            </w:r>
          </w:p>
        </w:tc>
        <w:tc>
          <w:tcPr>
            <w:tcW w:w="3685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70C0"/>
              </w:rPr>
            </w:pPr>
            <w:r w:rsidRPr="006333F3">
              <w:rPr>
                <w:b/>
                <w:color w:val="0070C0"/>
              </w:rPr>
              <w:t>obsahy vět se navzájem vylučují</w:t>
            </w:r>
          </w:p>
        </w:tc>
        <w:tc>
          <w:tcPr>
            <w:tcW w:w="4683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70C0"/>
              </w:rPr>
            </w:pPr>
            <w:r w:rsidRPr="006333F3">
              <w:rPr>
                <w:b/>
                <w:color w:val="0070C0"/>
              </w:rPr>
              <w:t>nebo, anebo, či, buď-nebo, zdali-či, zdali-nebo</w:t>
            </w:r>
          </w:p>
        </w:tc>
        <w:tc>
          <w:tcPr>
            <w:tcW w:w="3050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70C0"/>
              </w:rPr>
            </w:pPr>
            <w:r w:rsidRPr="006333F3">
              <w:rPr>
                <w:b/>
                <w:color w:val="0070C0"/>
              </w:rPr>
              <w:t>Buď si Pepa léky vezme, nebo mu uděláme zábal.</w:t>
            </w:r>
          </w:p>
        </w:tc>
      </w:tr>
      <w:tr w:rsidR="003D5E62" w:rsidTr="003D5E62">
        <w:tc>
          <w:tcPr>
            <w:tcW w:w="2082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B050"/>
              </w:rPr>
            </w:pPr>
            <w:r w:rsidRPr="006333F3">
              <w:rPr>
                <w:b/>
                <w:color w:val="00B050"/>
              </w:rPr>
              <w:t>Poměr příčinný (důvodový)</w:t>
            </w:r>
          </w:p>
        </w:tc>
        <w:tc>
          <w:tcPr>
            <w:tcW w:w="3685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B050"/>
              </w:rPr>
            </w:pPr>
            <w:r w:rsidRPr="006333F3">
              <w:rPr>
                <w:b/>
                <w:color w:val="00B050"/>
              </w:rPr>
              <w:t>1. věta = důsledek, 2. věta = jeho příčina, důvod, vysvětlení 1. věty</w:t>
            </w:r>
          </w:p>
        </w:tc>
        <w:tc>
          <w:tcPr>
            <w:tcW w:w="4683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B050"/>
              </w:rPr>
            </w:pPr>
            <w:r w:rsidRPr="006333F3">
              <w:rPr>
                <w:b/>
                <w:color w:val="00B050"/>
              </w:rPr>
              <w:t>neboť, vždyť, totiž</w:t>
            </w:r>
          </w:p>
        </w:tc>
        <w:tc>
          <w:tcPr>
            <w:tcW w:w="3050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B050"/>
              </w:rPr>
            </w:pPr>
            <w:r w:rsidRPr="006333F3">
              <w:rPr>
                <w:b/>
                <w:color w:val="00B050"/>
              </w:rPr>
              <w:t>Pepa nepřišel do školy, neboť byl nemocný.</w:t>
            </w:r>
          </w:p>
        </w:tc>
      </w:tr>
      <w:tr w:rsidR="003D5E62" w:rsidTr="003D5E62">
        <w:tc>
          <w:tcPr>
            <w:tcW w:w="2082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8000"/>
              </w:rPr>
            </w:pPr>
            <w:r w:rsidRPr="006333F3">
              <w:rPr>
                <w:b/>
                <w:color w:val="008000"/>
              </w:rPr>
              <w:t>Poměr důsledkový</w:t>
            </w:r>
          </w:p>
        </w:tc>
        <w:tc>
          <w:tcPr>
            <w:tcW w:w="3685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8000"/>
              </w:rPr>
            </w:pPr>
            <w:r w:rsidRPr="006333F3">
              <w:rPr>
                <w:b/>
                <w:color w:val="008000"/>
              </w:rPr>
              <w:t>1. věta = příčina, 2. věta = důsledek, následek, výsledek 1. v.</w:t>
            </w:r>
          </w:p>
        </w:tc>
        <w:tc>
          <w:tcPr>
            <w:tcW w:w="4683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8000"/>
              </w:rPr>
            </w:pPr>
            <w:r w:rsidRPr="006333F3">
              <w:rPr>
                <w:b/>
                <w:color w:val="008000"/>
              </w:rPr>
              <w:t xml:space="preserve">proto, a proto, tedy, a tedy, tudíž, a tudíž, tak, a tak </w:t>
            </w:r>
          </w:p>
        </w:tc>
        <w:tc>
          <w:tcPr>
            <w:tcW w:w="3050" w:type="dxa"/>
          </w:tcPr>
          <w:p w:rsidR="003D5E62" w:rsidRPr="006333F3" w:rsidRDefault="003D5E62" w:rsidP="003D5E62">
            <w:pPr>
              <w:pStyle w:val="Bezmezer"/>
              <w:rPr>
                <w:b/>
                <w:color w:val="008000"/>
              </w:rPr>
            </w:pPr>
            <w:r w:rsidRPr="006333F3">
              <w:rPr>
                <w:b/>
                <w:color w:val="008000"/>
              </w:rPr>
              <w:t xml:space="preserve">Pepa byl nemocný, a tak nemohl do školy. </w:t>
            </w:r>
          </w:p>
        </w:tc>
      </w:tr>
    </w:tbl>
    <w:p w:rsidR="003D5E62" w:rsidRPr="00373DD2" w:rsidRDefault="003D5E62" w:rsidP="00971E6C">
      <w:pPr>
        <w:pStyle w:val="Bezmezer"/>
        <w:numPr>
          <w:ilvl w:val="0"/>
          <w:numId w:val="1"/>
        </w:numPr>
      </w:pPr>
      <w:r>
        <w:t xml:space="preserve">podle </w:t>
      </w:r>
      <w:r w:rsidRPr="00630ACF">
        <w:rPr>
          <w:b/>
          <w:color w:val="0070C0"/>
        </w:rPr>
        <w:t>spojovacího výrazu</w:t>
      </w:r>
      <w:r w:rsidRPr="00630ACF">
        <w:rPr>
          <w:color w:val="0070C0"/>
        </w:rPr>
        <w:t xml:space="preserve"> </w:t>
      </w:r>
    </w:p>
    <w:p w:rsidR="00373DD2" w:rsidRDefault="00373DD2" w:rsidP="00373DD2">
      <w:pPr>
        <w:pStyle w:val="Bezmezer"/>
        <w:rPr>
          <w:color w:val="0070C0"/>
        </w:rPr>
      </w:pPr>
    </w:p>
    <w:p w:rsidR="00373DD2" w:rsidRDefault="00373DD2" w:rsidP="00373DD2">
      <w:pPr>
        <w:pStyle w:val="Bezmezer"/>
        <w:rPr>
          <w:color w:val="0070C0"/>
        </w:rPr>
      </w:pPr>
    </w:p>
    <w:p w:rsidR="00373DD2" w:rsidRDefault="00373DD2" w:rsidP="00373DD2">
      <w:pPr>
        <w:pStyle w:val="Bezmezer"/>
        <w:rPr>
          <w:color w:val="0070C0"/>
        </w:rPr>
      </w:pPr>
    </w:p>
    <w:p w:rsidR="00373DD2" w:rsidRDefault="00373DD2" w:rsidP="00373DD2">
      <w:pPr>
        <w:pStyle w:val="Bezmezer"/>
        <w:rPr>
          <w:color w:val="0070C0"/>
        </w:rPr>
      </w:pPr>
    </w:p>
    <w:p w:rsidR="00373DD2" w:rsidRDefault="00373DD2" w:rsidP="00373DD2">
      <w:pPr>
        <w:pStyle w:val="Bezmezer"/>
        <w:rPr>
          <w:u w:val="single"/>
        </w:rPr>
        <w:sectPr w:rsidR="00373DD2" w:rsidSect="006247C9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6A35A7" w:rsidRPr="006A35A7" w:rsidRDefault="00373DD2" w:rsidP="006A35A7">
      <w:pPr>
        <w:pStyle w:val="Bezmezer"/>
        <w:spacing w:line="360" w:lineRule="auto"/>
        <w:rPr>
          <w:u w:val="single"/>
        </w:rPr>
      </w:pPr>
      <w:r w:rsidRPr="00373DD2">
        <w:rPr>
          <w:u w:val="single"/>
        </w:rPr>
        <w:lastRenderedPageBreak/>
        <w:t>Cvičení</w:t>
      </w:r>
      <w:r>
        <w:rPr>
          <w:u w:val="single"/>
        </w:rPr>
        <w:t xml:space="preserve"> </w:t>
      </w:r>
      <w:r w:rsidR="006A35A7">
        <w:rPr>
          <w:u w:val="single"/>
        </w:rPr>
        <w:t>–</w:t>
      </w:r>
      <w:r>
        <w:rPr>
          <w:u w:val="single"/>
        </w:rPr>
        <w:t xml:space="preserve"> </w:t>
      </w:r>
      <w:r w:rsidR="006A35A7">
        <w:rPr>
          <w:u w:val="single"/>
        </w:rPr>
        <w:t xml:space="preserve">Vyhledejte </w:t>
      </w:r>
      <w:r w:rsidR="009550E1">
        <w:rPr>
          <w:u w:val="single"/>
        </w:rPr>
        <w:t xml:space="preserve">v VH </w:t>
      </w:r>
      <w:r w:rsidR="006A35A7">
        <w:rPr>
          <w:u w:val="single"/>
        </w:rPr>
        <w:t>spojky, zakroužkujte je, příp. podtrhněte, napište významový poměr souvětí: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5353"/>
        <w:gridCol w:w="1434"/>
      </w:tblGrid>
      <w:tr w:rsidR="006A35A7" w:rsidTr="006A35A7">
        <w:tc>
          <w:tcPr>
            <w:tcW w:w="5353" w:type="dxa"/>
          </w:tcPr>
          <w:p w:rsidR="006A35A7" w:rsidRDefault="006A35A7" w:rsidP="006A35A7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434" w:type="dxa"/>
          </w:tcPr>
          <w:p w:rsidR="006A35A7" w:rsidRDefault="006A35A7" w:rsidP="006A35A7">
            <w:pPr>
              <w:pStyle w:val="Bezmezer"/>
              <w:spacing w:line="360" w:lineRule="auto"/>
            </w:pPr>
            <w:r>
              <w:t>Významový poměr</w:t>
            </w:r>
          </w:p>
        </w:tc>
      </w:tr>
      <w:tr w:rsidR="006A35A7" w:rsidTr="006A35A7">
        <w:tc>
          <w:tcPr>
            <w:tcW w:w="5353" w:type="dxa"/>
          </w:tcPr>
          <w:p w:rsidR="006A35A7" w:rsidRDefault="006A35A7" w:rsidP="006A35A7">
            <w:pPr>
              <w:pStyle w:val="Bezmezer"/>
              <w:spacing w:line="360" w:lineRule="auto"/>
            </w:pPr>
            <w:r>
              <w:t>Odcházel domů, a proto zkontroloval všechny elektrické spotřebiče.</w:t>
            </w:r>
          </w:p>
        </w:tc>
        <w:tc>
          <w:tcPr>
            <w:tcW w:w="1434" w:type="dxa"/>
          </w:tcPr>
          <w:p w:rsidR="006A35A7" w:rsidRDefault="006A35A7" w:rsidP="006A35A7">
            <w:pPr>
              <w:pStyle w:val="Bezmezer"/>
              <w:spacing w:line="360" w:lineRule="auto"/>
            </w:pPr>
          </w:p>
        </w:tc>
      </w:tr>
      <w:tr w:rsidR="006A35A7" w:rsidTr="006A35A7">
        <w:tc>
          <w:tcPr>
            <w:tcW w:w="5353" w:type="dxa"/>
          </w:tcPr>
          <w:p w:rsidR="006A35A7" w:rsidRDefault="006A35A7" w:rsidP="006A35A7">
            <w:pPr>
              <w:pStyle w:val="Bezmezer"/>
              <w:spacing w:line="360" w:lineRule="auto"/>
            </w:pPr>
            <w:r>
              <w:t>Zapomněla si doma bundu, ale nevracela se pro ni.</w:t>
            </w:r>
          </w:p>
        </w:tc>
        <w:tc>
          <w:tcPr>
            <w:tcW w:w="1434" w:type="dxa"/>
          </w:tcPr>
          <w:p w:rsidR="006A35A7" w:rsidRDefault="006A35A7" w:rsidP="006A35A7">
            <w:pPr>
              <w:pStyle w:val="Bezmezer"/>
              <w:spacing w:line="360" w:lineRule="auto"/>
            </w:pPr>
          </w:p>
        </w:tc>
      </w:tr>
      <w:tr w:rsidR="006A35A7" w:rsidTr="006A35A7">
        <w:tc>
          <w:tcPr>
            <w:tcW w:w="5353" w:type="dxa"/>
          </w:tcPr>
          <w:p w:rsidR="006A35A7" w:rsidRDefault="00015D71" w:rsidP="006A35A7">
            <w:pPr>
              <w:pStyle w:val="Bezmezer"/>
              <w:spacing w:line="360" w:lineRule="auto"/>
            </w:pPr>
            <w:r>
              <w:t>Jirka se necítil dobře, a tak šel k doktorovi.</w:t>
            </w:r>
          </w:p>
        </w:tc>
        <w:tc>
          <w:tcPr>
            <w:tcW w:w="1434" w:type="dxa"/>
          </w:tcPr>
          <w:p w:rsidR="006A35A7" w:rsidRDefault="006A35A7" w:rsidP="006A35A7">
            <w:pPr>
              <w:pStyle w:val="Bezmezer"/>
              <w:spacing w:line="360" w:lineRule="auto"/>
            </w:pPr>
          </w:p>
        </w:tc>
      </w:tr>
      <w:tr w:rsidR="006A35A7" w:rsidTr="006A35A7">
        <w:tc>
          <w:tcPr>
            <w:tcW w:w="5353" w:type="dxa"/>
          </w:tcPr>
          <w:p w:rsidR="006A35A7" w:rsidRDefault="00015D71" w:rsidP="006A35A7">
            <w:pPr>
              <w:pStyle w:val="Bezmezer"/>
              <w:spacing w:line="360" w:lineRule="auto"/>
            </w:pPr>
            <w:r>
              <w:t>Nebudeš teď spát</w:t>
            </w:r>
            <w:r w:rsidR="00B04889">
              <w:t>, ale uděláš si ihned</w:t>
            </w:r>
            <w:r>
              <w:t xml:space="preserve"> domácí úkoly.</w:t>
            </w:r>
          </w:p>
        </w:tc>
        <w:tc>
          <w:tcPr>
            <w:tcW w:w="1434" w:type="dxa"/>
          </w:tcPr>
          <w:p w:rsidR="006A35A7" w:rsidRDefault="006A35A7" w:rsidP="006A35A7">
            <w:pPr>
              <w:pStyle w:val="Bezmezer"/>
              <w:spacing w:line="360" w:lineRule="auto"/>
            </w:pPr>
          </w:p>
        </w:tc>
      </w:tr>
      <w:tr w:rsidR="006A35A7" w:rsidTr="006A35A7">
        <w:tc>
          <w:tcPr>
            <w:tcW w:w="5353" w:type="dxa"/>
          </w:tcPr>
          <w:p w:rsidR="006A35A7" w:rsidRDefault="00015D71" w:rsidP="006A35A7">
            <w:pPr>
              <w:pStyle w:val="Bezmezer"/>
              <w:spacing w:line="360" w:lineRule="auto"/>
            </w:pPr>
            <w:r>
              <w:t>Buď teď uděláš všechna cvičení, nebo dostaneš pětku.</w:t>
            </w:r>
          </w:p>
        </w:tc>
        <w:tc>
          <w:tcPr>
            <w:tcW w:w="1434" w:type="dxa"/>
          </w:tcPr>
          <w:p w:rsidR="006A35A7" w:rsidRDefault="006A35A7" w:rsidP="006A35A7">
            <w:pPr>
              <w:pStyle w:val="Bezmezer"/>
              <w:spacing w:line="360" w:lineRule="auto"/>
            </w:pPr>
          </w:p>
        </w:tc>
      </w:tr>
      <w:tr w:rsidR="006A35A7" w:rsidTr="006A35A7">
        <w:tc>
          <w:tcPr>
            <w:tcW w:w="5353" w:type="dxa"/>
          </w:tcPr>
          <w:p w:rsidR="006A35A7" w:rsidRDefault="00015D71" w:rsidP="006A35A7">
            <w:pPr>
              <w:pStyle w:val="Bezmezer"/>
              <w:spacing w:line="360" w:lineRule="auto"/>
            </w:pPr>
            <w:r>
              <w:t>Hned jsem u tebe, hned jak dodělám úkol.</w:t>
            </w:r>
          </w:p>
        </w:tc>
        <w:tc>
          <w:tcPr>
            <w:tcW w:w="1434" w:type="dxa"/>
          </w:tcPr>
          <w:p w:rsidR="006A35A7" w:rsidRDefault="006A35A7" w:rsidP="006A35A7">
            <w:pPr>
              <w:pStyle w:val="Bezmezer"/>
              <w:spacing w:line="360" w:lineRule="auto"/>
            </w:pPr>
          </w:p>
        </w:tc>
      </w:tr>
      <w:tr w:rsidR="006A35A7" w:rsidTr="006A35A7">
        <w:tc>
          <w:tcPr>
            <w:tcW w:w="5353" w:type="dxa"/>
          </w:tcPr>
          <w:p w:rsidR="006A35A7" w:rsidRDefault="00015D71" w:rsidP="006A35A7">
            <w:pPr>
              <w:pStyle w:val="Bezmezer"/>
              <w:spacing w:line="360" w:lineRule="auto"/>
            </w:pPr>
            <w:r>
              <w:t>Jsem doma, vždyť jsem nemocná.</w:t>
            </w:r>
          </w:p>
        </w:tc>
        <w:tc>
          <w:tcPr>
            <w:tcW w:w="1434" w:type="dxa"/>
          </w:tcPr>
          <w:p w:rsidR="006A35A7" w:rsidRDefault="006A35A7" w:rsidP="006A35A7">
            <w:pPr>
              <w:pStyle w:val="Bezmezer"/>
              <w:spacing w:line="360" w:lineRule="auto"/>
            </w:pPr>
          </w:p>
        </w:tc>
      </w:tr>
      <w:tr w:rsidR="00015D71" w:rsidTr="006A35A7">
        <w:tc>
          <w:tcPr>
            <w:tcW w:w="5353" w:type="dxa"/>
          </w:tcPr>
          <w:p w:rsidR="00015D71" w:rsidRDefault="00015D71" w:rsidP="006A35A7">
            <w:pPr>
              <w:pStyle w:val="Bezmezer"/>
              <w:spacing w:line="360" w:lineRule="auto"/>
            </w:pPr>
            <w:r>
              <w:t>Zdali zůstaneš doma, nebo půjdeš ven, závisí na tvé snaze ve škole.</w:t>
            </w:r>
          </w:p>
        </w:tc>
        <w:tc>
          <w:tcPr>
            <w:tcW w:w="1434" w:type="dxa"/>
          </w:tcPr>
          <w:p w:rsidR="00015D71" w:rsidRDefault="00015D71" w:rsidP="006A35A7">
            <w:pPr>
              <w:pStyle w:val="Bezmezer"/>
              <w:spacing w:line="360" w:lineRule="auto"/>
            </w:pPr>
          </w:p>
        </w:tc>
      </w:tr>
      <w:tr w:rsidR="00015D71" w:rsidTr="006A35A7">
        <w:tc>
          <w:tcPr>
            <w:tcW w:w="5353" w:type="dxa"/>
          </w:tcPr>
          <w:p w:rsidR="00015D71" w:rsidRDefault="00015D71" w:rsidP="006A35A7">
            <w:pPr>
              <w:pStyle w:val="Bezmezer"/>
              <w:spacing w:line="360" w:lineRule="auto"/>
            </w:pPr>
            <w:r>
              <w:t>Sice jsem malá, ale jsem dost chytrá.</w:t>
            </w:r>
          </w:p>
        </w:tc>
        <w:tc>
          <w:tcPr>
            <w:tcW w:w="1434" w:type="dxa"/>
          </w:tcPr>
          <w:p w:rsidR="00015D71" w:rsidRDefault="00015D71" w:rsidP="006A35A7">
            <w:pPr>
              <w:pStyle w:val="Bezmezer"/>
              <w:spacing w:line="360" w:lineRule="auto"/>
            </w:pPr>
          </w:p>
        </w:tc>
      </w:tr>
      <w:tr w:rsidR="00015D71" w:rsidTr="006A35A7">
        <w:tc>
          <w:tcPr>
            <w:tcW w:w="5353" w:type="dxa"/>
          </w:tcPr>
          <w:p w:rsidR="00015D71" w:rsidRDefault="00B04889" w:rsidP="006A35A7">
            <w:pPr>
              <w:pStyle w:val="Bezmezer"/>
              <w:spacing w:line="360" w:lineRule="auto"/>
            </w:pPr>
            <w:r>
              <w:t>Nejen náš táta pracuje v místní firmě, ale pracuje tam i hodně dalších příbuzných.</w:t>
            </w:r>
          </w:p>
        </w:tc>
        <w:tc>
          <w:tcPr>
            <w:tcW w:w="1434" w:type="dxa"/>
          </w:tcPr>
          <w:p w:rsidR="00015D71" w:rsidRDefault="00015D71" w:rsidP="006A35A7">
            <w:pPr>
              <w:pStyle w:val="Bezmezer"/>
              <w:spacing w:line="360" w:lineRule="auto"/>
            </w:pPr>
          </w:p>
        </w:tc>
      </w:tr>
      <w:tr w:rsidR="00015D71" w:rsidTr="006A35A7">
        <w:tc>
          <w:tcPr>
            <w:tcW w:w="5353" w:type="dxa"/>
          </w:tcPr>
          <w:p w:rsidR="00015D71" w:rsidRDefault="00B04889" w:rsidP="006A35A7">
            <w:pPr>
              <w:pStyle w:val="Bezmezer"/>
              <w:spacing w:line="360" w:lineRule="auto"/>
            </w:pPr>
            <w:r>
              <w:t>Ani jsme na dvorku, ani jsme neběhali po lese.</w:t>
            </w:r>
          </w:p>
        </w:tc>
        <w:tc>
          <w:tcPr>
            <w:tcW w:w="1434" w:type="dxa"/>
          </w:tcPr>
          <w:p w:rsidR="00015D71" w:rsidRDefault="00015D71" w:rsidP="006A35A7">
            <w:pPr>
              <w:pStyle w:val="Bezmezer"/>
              <w:spacing w:line="360" w:lineRule="auto"/>
            </w:pPr>
          </w:p>
        </w:tc>
      </w:tr>
    </w:tbl>
    <w:p w:rsidR="006A35A7" w:rsidRDefault="006A35A7" w:rsidP="006A35A7">
      <w:pPr>
        <w:pStyle w:val="Bezmezer"/>
        <w:spacing w:line="360" w:lineRule="auto"/>
      </w:pPr>
    </w:p>
    <w:p w:rsidR="00B04889" w:rsidRDefault="00B04889" w:rsidP="006A35A7">
      <w:pPr>
        <w:pStyle w:val="Bezmezer"/>
        <w:spacing w:line="360" w:lineRule="auto"/>
      </w:pPr>
    </w:p>
    <w:p w:rsidR="00B04889" w:rsidRPr="009550E1" w:rsidRDefault="00B04889" w:rsidP="006A35A7">
      <w:pPr>
        <w:pStyle w:val="Bezmezer"/>
        <w:spacing w:line="360" w:lineRule="auto"/>
        <w:rPr>
          <w:u w:val="single"/>
        </w:rPr>
      </w:pPr>
      <w:r w:rsidRPr="009550E1">
        <w:rPr>
          <w:u w:val="single"/>
        </w:rPr>
        <w:lastRenderedPageBreak/>
        <w:t xml:space="preserve">Cvičení </w:t>
      </w:r>
      <w:r w:rsidR="009550E1" w:rsidRPr="009550E1">
        <w:rPr>
          <w:u w:val="single"/>
        </w:rPr>
        <w:t>–</w:t>
      </w:r>
      <w:r w:rsidRPr="009550E1">
        <w:rPr>
          <w:u w:val="single"/>
        </w:rPr>
        <w:t xml:space="preserve"> </w:t>
      </w:r>
      <w:r w:rsidR="009550E1" w:rsidRPr="009550E1">
        <w:rPr>
          <w:u w:val="single"/>
        </w:rPr>
        <w:t xml:space="preserve">Nahraďte </w:t>
      </w:r>
      <w:r w:rsidR="009550E1">
        <w:rPr>
          <w:u w:val="single"/>
        </w:rPr>
        <w:t>spojovací výraz ve větě jiným spojovacím výrazem</w:t>
      </w:r>
      <w:r w:rsidR="009550E1" w:rsidRPr="009550E1">
        <w:rPr>
          <w:u w:val="single"/>
        </w:rPr>
        <w:t xml:space="preserve"> tak, aby významový poměr </w:t>
      </w:r>
      <w:r w:rsidR="009E2449">
        <w:rPr>
          <w:u w:val="single"/>
        </w:rPr>
        <w:t xml:space="preserve">a smysl věty </w:t>
      </w:r>
      <w:r w:rsidR="009550E1" w:rsidRPr="009550E1">
        <w:rPr>
          <w:u w:val="single"/>
        </w:rPr>
        <w:t>zůstal zachován: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53"/>
        <w:gridCol w:w="1434"/>
      </w:tblGrid>
      <w:tr w:rsidR="009550E1" w:rsidTr="009E2449">
        <w:tc>
          <w:tcPr>
            <w:tcW w:w="5353" w:type="dxa"/>
          </w:tcPr>
          <w:p w:rsidR="009550E1" w:rsidRDefault="009550E1" w:rsidP="006A35A7">
            <w:pPr>
              <w:pStyle w:val="Bezmezer"/>
              <w:spacing w:line="360" w:lineRule="auto"/>
            </w:pPr>
            <w:r>
              <w:t xml:space="preserve">Věta </w:t>
            </w:r>
          </w:p>
        </w:tc>
        <w:tc>
          <w:tcPr>
            <w:tcW w:w="1434" w:type="dxa"/>
          </w:tcPr>
          <w:p w:rsidR="009550E1" w:rsidRDefault="009550E1" w:rsidP="006A35A7">
            <w:pPr>
              <w:pStyle w:val="Bezmezer"/>
              <w:spacing w:line="360" w:lineRule="auto"/>
            </w:pPr>
            <w:r>
              <w:t>Spojovací výraz</w:t>
            </w:r>
          </w:p>
        </w:tc>
      </w:tr>
      <w:tr w:rsidR="009550E1" w:rsidTr="009E2449">
        <w:tc>
          <w:tcPr>
            <w:tcW w:w="5353" w:type="dxa"/>
          </w:tcPr>
          <w:p w:rsidR="009550E1" w:rsidRDefault="009E2449" w:rsidP="006A35A7">
            <w:pPr>
              <w:pStyle w:val="Bezmezer"/>
              <w:spacing w:line="360" w:lineRule="auto"/>
            </w:pPr>
            <w:r>
              <w:t>Máma přišla domů, a tak jsem jí šel pomoct s večeří.</w:t>
            </w:r>
          </w:p>
        </w:tc>
        <w:tc>
          <w:tcPr>
            <w:tcW w:w="1434" w:type="dxa"/>
          </w:tcPr>
          <w:p w:rsidR="009550E1" w:rsidRDefault="009550E1" w:rsidP="006A35A7">
            <w:pPr>
              <w:pStyle w:val="Bezmezer"/>
              <w:spacing w:line="360" w:lineRule="auto"/>
            </w:pPr>
          </w:p>
        </w:tc>
      </w:tr>
      <w:tr w:rsidR="009550E1" w:rsidTr="009E2449">
        <w:tc>
          <w:tcPr>
            <w:tcW w:w="5353" w:type="dxa"/>
          </w:tcPr>
          <w:p w:rsidR="009550E1" w:rsidRDefault="009E2449" w:rsidP="006A35A7">
            <w:pPr>
              <w:pStyle w:val="Bezmezer"/>
              <w:spacing w:line="360" w:lineRule="auto"/>
            </w:pPr>
            <w:r>
              <w:t>Zabouchl si klíče v autě, neboť byl velmi rozrušený.</w:t>
            </w:r>
          </w:p>
        </w:tc>
        <w:tc>
          <w:tcPr>
            <w:tcW w:w="1434" w:type="dxa"/>
          </w:tcPr>
          <w:p w:rsidR="009550E1" w:rsidRDefault="009550E1" w:rsidP="006A35A7">
            <w:pPr>
              <w:pStyle w:val="Bezmezer"/>
              <w:spacing w:line="360" w:lineRule="auto"/>
            </w:pPr>
          </w:p>
        </w:tc>
      </w:tr>
      <w:tr w:rsidR="009550E1" w:rsidTr="009E2449">
        <w:tc>
          <w:tcPr>
            <w:tcW w:w="5353" w:type="dxa"/>
          </w:tcPr>
          <w:p w:rsidR="009550E1" w:rsidRDefault="009E2449" w:rsidP="006A35A7">
            <w:pPr>
              <w:pStyle w:val="Bezmezer"/>
              <w:spacing w:line="360" w:lineRule="auto"/>
            </w:pPr>
            <w:r>
              <w:t>Koupila jsem večeři, ale nevařila.</w:t>
            </w:r>
          </w:p>
        </w:tc>
        <w:tc>
          <w:tcPr>
            <w:tcW w:w="1434" w:type="dxa"/>
          </w:tcPr>
          <w:p w:rsidR="009550E1" w:rsidRDefault="009550E1" w:rsidP="006A35A7">
            <w:pPr>
              <w:pStyle w:val="Bezmezer"/>
              <w:spacing w:line="360" w:lineRule="auto"/>
            </w:pPr>
          </w:p>
        </w:tc>
      </w:tr>
      <w:tr w:rsidR="009550E1" w:rsidTr="009E2449">
        <w:tc>
          <w:tcPr>
            <w:tcW w:w="5353" w:type="dxa"/>
          </w:tcPr>
          <w:p w:rsidR="009550E1" w:rsidRDefault="009E2449" w:rsidP="006A35A7">
            <w:pPr>
              <w:pStyle w:val="Bezmezer"/>
              <w:spacing w:line="360" w:lineRule="auto"/>
            </w:pPr>
            <w:r>
              <w:t>Půjdeme do kina, nebo se projdeme do divadla?</w:t>
            </w:r>
          </w:p>
        </w:tc>
        <w:tc>
          <w:tcPr>
            <w:tcW w:w="1434" w:type="dxa"/>
          </w:tcPr>
          <w:p w:rsidR="009550E1" w:rsidRDefault="009550E1" w:rsidP="006A35A7">
            <w:pPr>
              <w:pStyle w:val="Bezmezer"/>
              <w:spacing w:line="360" w:lineRule="auto"/>
            </w:pPr>
          </w:p>
        </w:tc>
      </w:tr>
      <w:tr w:rsidR="009550E1" w:rsidTr="009E2449">
        <w:tc>
          <w:tcPr>
            <w:tcW w:w="5353" w:type="dxa"/>
          </w:tcPr>
          <w:p w:rsidR="009550E1" w:rsidRDefault="009E2449" w:rsidP="006A35A7">
            <w:pPr>
              <w:pStyle w:val="Bezmezer"/>
              <w:spacing w:line="360" w:lineRule="auto"/>
            </w:pPr>
            <w:r>
              <w:t xml:space="preserve">Máma vařila víkendový oběd a táta vařil s ní. </w:t>
            </w:r>
          </w:p>
        </w:tc>
        <w:tc>
          <w:tcPr>
            <w:tcW w:w="1434" w:type="dxa"/>
          </w:tcPr>
          <w:p w:rsidR="009550E1" w:rsidRDefault="009550E1" w:rsidP="006A35A7">
            <w:pPr>
              <w:pStyle w:val="Bezmezer"/>
              <w:spacing w:line="360" w:lineRule="auto"/>
            </w:pPr>
          </w:p>
        </w:tc>
      </w:tr>
      <w:tr w:rsidR="009550E1" w:rsidTr="009E2449">
        <w:tc>
          <w:tcPr>
            <w:tcW w:w="5353" w:type="dxa"/>
          </w:tcPr>
          <w:p w:rsidR="009550E1" w:rsidRDefault="009E2449" w:rsidP="006A35A7">
            <w:pPr>
              <w:pStyle w:val="Bezmezer"/>
              <w:spacing w:line="360" w:lineRule="auto"/>
            </w:pPr>
            <w:r>
              <w:t>Zdali mě pochválí, či nepochválí, závisí na mé píli.</w:t>
            </w:r>
          </w:p>
        </w:tc>
        <w:tc>
          <w:tcPr>
            <w:tcW w:w="1434" w:type="dxa"/>
          </w:tcPr>
          <w:p w:rsidR="009550E1" w:rsidRDefault="009550E1" w:rsidP="006A35A7">
            <w:pPr>
              <w:pStyle w:val="Bezmezer"/>
              <w:spacing w:line="360" w:lineRule="auto"/>
            </w:pPr>
          </w:p>
        </w:tc>
      </w:tr>
      <w:tr w:rsidR="009550E1" w:rsidTr="009E2449">
        <w:tc>
          <w:tcPr>
            <w:tcW w:w="5353" w:type="dxa"/>
          </w:tcPr>
          <w:p w:rsidR="009550E1" w:rsidRDefault="009E2449" w:rsidP="006A35A7">
            <w:pPr>
              <w:pStyle w:val="Bezmezer"/>
              <w:spacing w:line="360" w:lineRule="auto"/>
            </w:pPr>
            <w:r>
              <w:t>Jirka je práce neschopný, má totiž chřipku.</w:t>
            </w:r>
          </w:p>
        </w:tc>
        <w:tc>
          <w:tcPr>
            <w:tcW w:w="1434" w:type="dxa"/>
          </w:tcPr>
          <w:p w:rsidR="009550E1" w:rsidRDefault="009550E1" w:rsidP="006A35A7">
            <w:pPr>
              <w:pStyle w:val="Bezmezer"/>
              <w:spacing w:line="360" w:lineRule="auto"/>
            </w:pPr>
          </w:p>
        </w:tc>
      </w:tr>
      <w:tr w:rsidR="009550E1" w:rsidTr="009E2449">
        <w:tc>
          <w:tcPr>
            <w:tcW w:w="5353" w:type="dxa"/>
          </w:tcPr>
          <w:p w:rsidR="009550E1" w:rsidRDefault="009E2449" w:rsidP="006A35A7">
            <w:pPr>
              <w:pStyle w:val="Bezmezer"/>
              <w:spacing w:line="360" w:lineRule="auto"/>
            </w:pPr>
            <w:r>
              <w:t>Jeho práce byla dobře placená, ba dokonce byla nejlépe placenou prací.</w:t>
            </w:r>
          </w:p>
        </w:tc>
        <w:tc>
          <w:tcPr>
            <w:tcW w:w="1434" w:type="dxa"/>
          </w:tcPr>
          <w:p w:rsidR="009550E1" w:rsidRDefault="009550E1" w:rsidP="006A35A7">
            <w:pPr>
              <w:pStyle w:val="Bezmezer"/>
              <w:spacing w:line="360" w:lineRule="auto"/>
            </w:pPr>
          </w:p>
        </w:tc>
      </w:tr>
      <w:tr w:rsidR="009550E1" w:rsidTr="009E2449">
        <w:tc>
          <w:tcPr>
            <w:tcW w:w="5353" w:type="dxa"/>
          </w:tcPr>
          <w:p w:rsidR="009550E1" w:rsidRDefault="00D228CB" w:rsidP="006A35A7">
            <w:pPr>
              <w:pStyle w:val="Bezmezer"/>
              <w:spacing w:line="360" w:lineRule="auto"/>
            </w:pPr>
            <w:r>
              <w:t>Musím se hodně učit, neboť mě čekají přijímací zkoušky.</w:t>
            </w:r>
          </w:p>
        </w:tc>
        <w:tc>
          <w:tcPr>
            <w:tcW w:w="1434" w:type="dxa"/>
          </w:tcPr>
          <w:p w:rsidR="009550E1" w:rsidRDefault="009550E1" w:rsidP="006A35A7">
            <w:pPr>
              <w:pStyle w:val="Bezmezer"/>
              <w:spacing w:line="360" w:lineRule="auto"/>
            </w:pPr>
          </w:p>
        </w:tc>
      </w:tr>
      <w:tr w:rsidR="009550E1" w:rsidTr="009E2449">
        <w:tc>
          <w:tcPr>
            <w:tcW w:w="5353" w:type="dxa"/>
          </w:tcPr>
          <w:p w:rsidR="009550E1" w:rsidRDefault="00D228CB" w:rsidP="006A35A7">
            <w:pPr>
              <w:pStyle w:val="Bezmezer"/>
              <w:spacing w:line="360" w:lineRule="auto"/>
            </w:pPr>
            <w:r>
              <w:t xml:space="preserve">Naléhavě mi volal, a proto jsem si pospíšila. </w:t>
            </w:r>
          </w:p>
        </w:tc>
        <w:tc>
          <w:tcPr>
            <w:tcW w:w="1434" w:type="dxa"/>
          </w:tcPr>
          <w:p w:rsidR="009550E1" w:rsidRDefault="009550E1" w:rsidP="006A35A7">
            <w:pPr>
              <w:pStyle w:val="Bezmezer"/>
              <w:spacing w:line="360" w:lineRule="auto"/>
            </w:pPr>
          </w:p>
        </w:tc>
      </w:tr>
      <w:tr w:rsidR="009550E1" w:rsidTr="009E2449">
        <w:tc>
          <w:tcPr>
            <w:tcW w:w="5353" w:type="dxa"/>
          </w:tcPr>
          <w:p w:rsidR="009550E1" w:rsidRDefault="00D228CB" w:rsidP="006A35A7">
            <w:pPr>
              <w:pStyle w:val="Bezmezer"/>
              <w:spacing w:line="360" w:lineRule="auto"/>
            </w:pPr>
            <w:r>
              <w:t>Jirka je nemocný, proto zůstal doma.</w:t>
            </w:r>
          </w:p>
        </w:tc>
        <w:tc>
          <w:tcPr>
            <w:tcW w:w="1434" w:type="dxa"/>
          </w:tcPr>
          <w:p w:rsidR="009550E1" w:rsidRDefault="009550E1" w:rsidP="006A35A7">
            <w:pPr>
              <w:pStyle w:val="Bezmezer"/>
              <w:spacing w:line="360" w:lineRule="auto"/>
            </w:pPr>
          </w:p>
        </w:tc>
      </w:tr>
      <w:tr w:rsidR="009550E1" w:rsidTr="009E2449">
        <w:tc>
          <w:tcPr>
            <w:tcW w:w="5353" w:type="dxa"/>
          </w:tcPr>
          <w:p w:rsidR="009550E1" w:rsidRDefault="00D228CB" w:rsidP="006A35A7">
            <w:pPr>
              <w:pStyle w:val="Bezmezer"/>
              <w:spacing w:line="360" w:lineRule="auto"/>
            </w:pPr>
            <w:r>
              <w:t>Nešel jsem hned domů, jenže teď z toho budu mít průšvih.</w:t>
            </w:r>
          </w:p>
        </w:tc>
        <w:tc>
          <w:tcPr>
            <w:tcW w:w="1434" w:type="dxa"/>
          </w:tcPr>
          <w:p w:rsidR="009550E1" w:rsidRDefault="009550E1" w:rsidP="006A35A7">
            <w:pPr>
              <w:pStyle w:val="Bezmezer"/>
              <w:spacing w:line="360" w:lineRule="auto"/>
            </w:pPr>
          </w:p>
        </w:tc>
      </w:tr>
    </w:tbl>
    <w:p w:rsidR="009550E1" w:rsidRDefault="009550E1" w:rsidP="006A35A7">
      <w:pPr>
        <w:pStyle w:val="Bezmezer"/>
        <w:spacing w:line="360" w:lineRule="auto"/>
      </w:pPr>
    </w:p>
    <w:p w:rsidR="00D228CB" w:rsidRDefault="00D228CB" w:rsidP="006A35A7">
      <w:pPr>
        <w:pStyle w:val="Bezmezer"/>
        <w:spacing w:line="360" w:lineRule="auto"/>
      </w:pPr>
    </w:p>
    <w:p w:rsidR="00D228CB" w:rsidRPr="006A35A7" w:rsidRDefault="00D228CB" w:rsidP="00D228CB">
      <w:pPr>
        <w:pStyle w:val="Bezmezer"/>
        <w:spacing w:line="360" w:lineRule="auto"/>
        <w:rPr>
          <w:u w:val="single"/>
        </w:rPr>
      </w:pPr>
      <w:r w:rsidRPr="00373DD2">
        <w:rPr>
          <w:u w:val="single"/>
        </w:rPr>
        <w:lastRenderedPageBreak/>
        <w:t>Cvičení</w:t>
      </w:r>
      <w:r>
        <w:rPr>
          <w:u w:val="single"/>
        </w:rPr>
        <w:t xml:space="preserve"> – Vyhledejte v VH spojky, zakroužkujte je, příp. podtrhněte, napište významový poměr souvětí: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5353"/>
        <w:gridCol w:w="1434"/>
      </w:tblGrid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434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Významový poměr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Odcházel domů, a proto zkontroloval všechny elektrické spotřebiče.</w:t>
            </w:r>
          </w:p>
        </w:tc>
        <w:tc>
          <w:tcPr>
            <w:tcW w:w="1434" w:type="dxa"/>
          </w:tcPr>
          <w:p w:rsidR="00D228CB" w:rsidRPr="00342AE0" w:rsidRDefault="00D228CB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důsledkový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Zapomněla si doma bundu, ale nevracela se pro ni.</w:t>
            </w:r>
          </w:p>
        </w:tc>
        <w:tc>
          <w:tcPr>
            <w:tcW w:w="1434" w:type="dxa"/>
          </w:tcPr>
          <w:p w:rsidR="00D228CB" w:rsidRPr="00342AE0" w:rsidRDefault="00D228CB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odporovací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Jirka se necítil dobře, a tak šel k doktorovi.</w:t>
            </w:r>
          </w:p>
        </w:tc>
        <w:tc>
          <w:tcPr>
            <w:tcW w:w="1434" w:type="dxa"/>
          </w:tcPr>
          <w:p w:rsidR="00D228CB" w:rsidRPr="00342AE0" w:rsidRDefault="00D228CB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důsledkový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Nebudeš teď spát, ale uděláš si ihned domácí úkoly.</w:t>
            </w:r>
          </w:p>
        </w:tc>
        <w:tc>
          <w:tcPr>
            <w:tcW w:w="1434" w:type="dxa"/>
          </w:tcPr>
          <w:p w:rsidR="00D228CB" w:rsidRPr="00342AE0" w:rsidRDefault="00D228CB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odporovací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Buď teď uděláš všechna cvičení, nebo dostaneš pětku.</w:t>
            </w:r>
          </w:p>
        </w:tc>
        <w:tc>
          <w:tcPr>
            <w:tcW w:w="1434" w:type="dxa"/>
          </w:tcPr>
          <w:p w:rsidR="00D228CB" w:rsidRPr="00342AE0" w:rsidRDefault="00D228CB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vylučovací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Hned jsem u tebe, hned jak dodělám úkol.</w:t>
            </w:r>
          </w:p>
        </w:tc>
        <w:tc>
          <w:tcPr>
            <w:tcW w:w="1434" w:type="dxa"/>
          </w:tcPr>
          <w:p w:rsidR="00D228CB" w:rsidRPr="00342AE0" w:rsidRDefault="00D228CB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slučovací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Jsem doma, vždyť jsem nemocná.</w:t>
            </w:r>
          </w:p>
        </w:tc>
        <w:tc>
          <w:tcPr>
            <w:tcW w:w="1434" w:type="dxa"/>
          </w:tcPr>
          <w:p w:rsidR="00D228CB" w:rsidRPr="00342AE0" w:rsidRDefault="00D228CB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příčinný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Zdali zůstaneš doma, nebo půjdeš ven, závisí na tvé snaze ve škole.</w:t>
            </w:r>
          </w:p>
        </w:tc>
        <w:tc>
          <w:tcPr>
            <w:tcW w:w="1434" w:type="dxa"/>
          </w:tcPr>
          <w:p w:rsidR="00D228CB" w:rsidRPr="00342AE0" w:rsidRDefault="00D228CB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vylučovací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Sice jsem malá, ale jsem dost chytrá.</w:t>
            </w:r>
          </w:p>
        </w:tc>
        <w:tc>
          <w:tcPr>
            <w:tcW w:w="1434" w:type="dxa"/>
          </w:tcPr>
          <w:p w:rsidR="00D228CB" w:rsidRPr="00342AE0" w:rsidRDefault="00D228CB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odporovací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Nejen náš táta pracuje v místní firmě, ale pracuje tam i hodně dalších příbuzných.</w:t>
            </w:r>
          </w:p>
        </w:tc>
        <w:tc>
          <w:tcPr>
            <w:tcW w:w="1434" w:type="dxa"/>
          </w:tcPr>
          <w:p w:rsidR="00D228CB" w:rsidRPr="00342AE0" w:rsidRDefault="00D228CB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stupňovací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Ani jsme na dvorku, ani jsme neběhali po lese.</w:t>
            </w:r>
          </w:p>
        </w:tc>
        <w:tc>
          <w:tcPr>
            <w:tcW w:w="1434" w:type="dxa"/>
          </w:tcPr>
          <w:p w:rsidR="00D228CB" w:rsidRPr="00342AE0" w:rsidRDefault="00D228CB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slučovací</w:t>
            </w:r>
          </w:p>
        </w:tc>
      </w:tr>
    </w:tbl>
    <w:p w:rsidR="00D228CB" w:rsidRDefault="00D228CB" w:rsidP="00D228CB">
      <w:pPr>
        <w:pStyle w:val="Bezmezer"/>
        <w:spacing w:line="360" w:lineRule="auto"/>
      </w:pPr>
    </w:p>
    <w:p w:rsidR="00D228CB" w:rsidRDefault="00D228CB" w:rsidP="00D228CB">
      <w:pPr>
        <w:pStyle w:val="Bezmezer"/>
        <w:spacing w:line="360" w:lineRule="auto"/>
      </w:pPr>
    </w:p>
    <w:p w:rsidR="00D228CB" w:rsidRPr="009550E1" w:rsidRDefault="00D228CB" w:rsidP="00D228CB">
      <w:pPr>
        <w:pStyle w:val="Bezmezer"/>
        <w:spacing w:line="360" w:lineRule="auto"/>
        <w:rPr>
          <w:u w:val="single"/>
        </w:rPr>
      </w:pPr>
      <w:r w:rsidRPr="009550E1">
        <w:rPr>
          <w:u w:val="single"/>
        </w:rPr>
        <w:lastRenderedPageBreak/>
        <w:t xml:space="preserve">Cvičení – Nahraďte </w:t>
      </w:r>
      <w:r>
        <w:rPr>
          <w:u w:val="single"/>
        </w:rPr>
        <w:t>spojovací výraz ve větě jiným spojovacím výrazem</w:t>
      </w:r>
      <w:r w:rsidRPr="009550E1">
        <w:rPr>
          <w:u w:val="single"/>
        </w:rPr>
        <w:t xml:space="preserve"> tak, aby významový poměr </w:t>
      </w:r>
      <w:r>
        <w:rPr>
          <w:u w:val="single"/>
        </w:rPr>
        <w:t xml:space="preserve">a smysl věty </w:t>
      </w:r>
      <w:r w:rsidRPr="009550E1">
        <w:rPr>
          <w:u w:val="single"/>
        </w:rPr>
        <w:t>zůstal zachován: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53"/>
        <w:gridCol w:w="1434"/>
      </w:tblGrid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 xml:space="preserve">Věta </w:t>
            </w:r>
          </w:p>
        </w:tc>
        <w:tc>
          <w:tcPr>
            <w:tcW w:w="1434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Spojovací výraz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Máma přišla domů, a tak jsem jí šel pomoct s večeří.</w:t>
            </w:r>
          </w:p>
        </w:tc>
        <w:tc>
          <w:tcPr>
            <w:tcW w:w="1434" w:type="dxa"/>
          </w:tcPr>
          <w:p w:rsidR="00D228CB" w:rsidRPr="00342AE0" w:rsidRDefault="00342AE0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a proto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Zabouchl si klíče v autě, neboť byl velmi rozrušený.</w:t>
            </w:r>
          </w:p>
        </w:tc>
        <w:tc>
          <w:tcPr>
            <w:tcW w:w="1434" w:type="dxa"/>
          </w:tcPr>
          <w:p w:rsidR="00D228CB" w:rsidRPr="00342AE0" w:rsidRDefault="00342AE0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vždyť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Koupila jsem večeři, ale nevařila.</w:t>
            </w:r>
          </w:p>
        </w:tc>
        <w:tc>
          <w:tcPr>
            <w:tcW w:w="1434" w:type="dxa"/>
          </w:tcPr>
          <w:p w:rsidR="00D228CB" w:rsidRPr="00342AE0" w:rsidRDefault="00342AE0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avšak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Půjdeme do kina, nebo se projdeme do divadla?</w:t>
            </w:r>
          </w:p>
        </w:tc>
        <w:tc>
          <w:tcPr>
            <w:tcW w:w="1434" w:type="dxa"/>
          </w:tcPr>
          <w:p w:rsidR="00D228CB" w:rsidRPr="00342AE0" w:rsidRDefault="00342AE0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či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 xml:space="preserve">Máma vařila víkendový oběd a táta vařil s ní. </w:t>
            </w:r>
          </w:p>
        </w:tc>
        <w:tc>
          <w:tcPr>
            <w:tcW w:w="1434" w:type="dxa"/>
          </w:tcPr>
          <w:p w:rsidR="00D228CB" w:rsidRPr="00342AE0" w:rsidRDefault="00342AE0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také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Zdali mě pochválí, či nepochválí, závisí na mé píli.</w:t>
            </w:r>
          </w:p>
        </w:tc>
        <w:tc>
          <w:tcPr>
            <w:tcW w:w="1434" w:type="dxa"/>
          </w:tcPr>
          <w:p w:rsidR="00D228CB" w:rsidRPr="00342AE0" w:rsidRDefault="00342AE0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buď – nebo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Jirka je práce neschopný, má totiž chřipku.</w:t>
            </w:r>
          </w:p>
        </w:tc>
        <w:tc>
          <w:tcPr>
            <w:tcW w:w="1434" w:type="dxa"/>
          </w:tcPr>
          <w:p w:rsidR="00D228CB" w:rsidRPr="00342AE0" w:rsidRDefault="00342AE0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neboť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Jeho práce byla dobře placená, ba dokonce byla nejlépe placenou prací.</w:t>
            </w:r>
          </w:p>
        </w:tc>
        <w:tc>
          <w:tcPr>
            <w:tcW w:w="1434" w:type="dxa"/>
          </w:tcPr>
          <w:p w:rsidR="00D228CB" w:rsidRPr="00342AE0" w:rsidRDefault="00342AE0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ba i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Musím se hodně učit, neboť mě čekají přijímací zkoušky.</w:t>
            </w:r>
          </w:p>
        </w:tc>
        <w:tc>
          <w:tcPr>
            <w:tcW w:w="1434" w:type="dxa"/>
          </w:tcPr>
          <w:p w:rsidR="00D228CB" w:rsidRPr="00342AE0" w:rsidRDefault="00342AE0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vždyť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 xml:space="preserve">Naléhavě mi volal, a proto jsem si pospíšila. </w:t>
            </w:r>
          </w:p>
        </w:tc>
        <w:tc>
          <w:tcPr>
            <w:tcW w:w="1434" w:type="dxa"/>
          </w:tcPr>
          <w:p w:rsidR="00D228CB" w:rsidRPr="00342AE0" w:rsidRDefault="00342AE0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a tak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Jirka je nemocný, proto zůstal doma.</w:t>
            </w:r>
          </w:p>
        </w:tc>
        <w:tc>
          <w:tcPr>
            <w:tcW w:w="1434" w:type="dxa"/>
          </w:tcPr>
          <w:p w:rsidR="00D228CB" w:rsidRPr="00342AE0" w:rsidRDefault="00342AE0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tedy</w:t>
            </w:r>
          </w:p>
        </w:tc>
      </w:tr>
      <w:tr w:rsidR="00D228CB" w:rsidTr="006F0EE9">
        <w:tc>
          <w:tcPr>
            <w:tcW w:w="5353" w:type="dxa"/>
          </w:tcPr>
          <w:p w:rsidR="00D228CB" w:rsidRDefault="00D228CB" w:rsidP="006F0EE9">
            <w:pPr>
              <w:pStyle w:val="Bezmezer"/>
              <w:spacing w:line="360" w:lineRule="auto"/>
            </w:pPr>
            <w:r>
              <w:t>Nešel jsem hned domů, jenže teď z toho budu mít průšvih.</w:t>
            </w:r>
          </w:p>
        </w:tc>
        <w:tc>
          <w:tcPr>
            <w:tcW w:w="1434" w:type="dxa"/>
          </w:tcPr>
          <w:p w:rsidR="00D228CB" w:rsidRPr="00342AE0" w:rsidRDefault="00342AE0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342AE0">
              <w:rPr>
                <w:b/>
                <w:color w:val="FF0000"/>
              </w:rPr>
              <w:t>ale</w:t>
            </w:r>
          </w:p>
        </w:tc>
      </w:tr>
    </w:tbl>
    <w:p w:rsidR="00D228CB" w:rsidRDefault="00D228CB" w:rsidP="00D228CB">
      <w:pPr>
        <w:pStyle w:val="Bezmezer"/>
        <w:spacing w:line="360" w:lineRule="auto"/>
      </w:pPr>
    </w:p>
    <w:p w:rsidR="00342AE0" w:rsidRDefault="00342AE0" w:rsidP="00D228CB">
      <w:pPr>
        <w:pStyle w:val="Bezmezer"/>
        <w:spacing w:line="360" w:lineRule="auto"/>
      </w:pPr>
    </w:p>
    <w:p w:rsidR="00342AE0" w:rsidRDefault="00342AE0" w:rsidP="00D228CB">
      <w:pPr>
        <w:pStyle w:val="Bezmezer"/>
        <w:spacing w:line="360" w:lineRule="auto"/>
      </w:pPr>
      <w:r>
        <w:lastRenderedPageBreak/>
        <w:t>Použité zdroje:</w:t>
      </w:r>
    </w:p>
    <w:p w:rsidR="00342AE0" w:rsidRDefault="00342AE0" w:rsidP="00342AE0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342AE0" w:rsidRDefault="00342AE0" w:rsidP="00D228CB">
      <w:pPr>
        <w:pStyle w:val="Bezmezer"/>
        <w:spacing w:line="360" w:lineRule="auto"/>
      </w:pPr>
    </w:p>
    <w:p w:rsidR="00342AE0" w:rsidRDefault="00342AE0" w:rsidP="00342AE0">
      <w:pPr>
        <w:pStyle w:val="Bezmezer"/>
      </w:pPr>
      <w:r>
        <w:t xml:space="preserve">KVAČKOVÁ, Jaromíra. </w:t>
      </w:r>
      <w:r>
        <w:rPr>
          <w:i/>
          <w:iCs/>
        </w:rPr>
        <w:t>Opakujeme češtinu v 8. ročníku 1. díl (1. pololetí)</w:t>
      </w:r>
      <w:r>
        <w:t xml:space="preserve">. Brno: Nová škola, </w:t>
      </w:r>
      <w:r w:rsidRPr="00342AE0">
        <w:t>2008</w:t>
      </w:r>
      <w:r>
        <w:t>, ISBN 80-7289-030-1.</w:t>
      </w:r>
    </w:p>
    <w:p w:rsidR="00342AE0" w:rsidRPr="006A35A7" w:rsidRDefault="00342AE0" w:rsidP="00D228CB">
      <w:pPr>
        <w:pStyle w:val="Bezmezer"/>
        <w:spacing w:line="360" w:lineRule="auto"/>
      </w:pPr>
    </w:p>
    <w:p w:rsidR="00D228CB" w:rsidRPr="006A35A7" w:rsidRDefault="00D228CB" w:rsidP="006A35A7">
      <w:pPr>
        <w:pStyle w:val="Bezmezer"/>
        <w:spacing w:line="360" w:lineRule="auto"/>
      </w:pPr>
    </w:p>
    <w:sectPr w:rsidR="00D228CB" w:rsidRPr="006A35A7" w:rsidSect="006247C9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714C6"/>
    <w:multiLevelType w:val="hybridMultilevel"/>
    <w:tmpl w:val="9B26678C"/>
    <w:lvl w:ilvl="0" w:tplc="185866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E17957"/>
    <w:multiLevelType w:val="hybridMultilevel"/>
    <w:tmpl w:val="B0D6B23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E6C"/>
    <w:rsid w:val="0000321F"/>
    <w:rsid w:val="00015D71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2AE0"/>
    <w:rsid w:val="0034711C"/>
    <w:rsid w:val="00351E9F"/>
    <w:rsid w:val="003713A1"/>
    <w:rsid w:val="00372AC3"/>
    <w:rsid w:val="00373DD2"/>
    <w:rsid w:val="003B3F05"/>
    <w:rsid w:val="003B52B1"/>
    <w:rsid w:val="003D1064"/>
    <w:rsid w:val="003D23AA"/>
    <w:rsid w:val="003D51B3"/>
    <w:rsid w:val="003D5E62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260"/>
    <w:rsid w:val="00474E1F"/>
    <w:rsid w:val="00480DF4"/>
    <w:rsid w:val="00481168"/>
    <w:rsid w:val="0049050F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247C9"/>
    <w:rsid w:val="006321D6"/>
    <w:rsid w:val="0064205C"/>
    <w:rsid w:val="00642FF7"/>
    <w:rsid w:val="00646F50"/>
    <w:rsid w:val="0067742D"/>
    <w:rsid w:val="0068301E"/>
    <w:rsid w:val="006A35A7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C0F04"/>
    <w:rsid w:val="007E1D28"/>
    <w:rsid w:val="007E27C7"/>
    <w:rsid w:val="007E762F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D6A65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550E1"/>
    <w:rsid w:val="009656C7"/>
    <w:rsid w:val="00971E6C"/>
    <w:rsid w:val="00984A1D"/>
    <w:rsid w:val="009B31E7"/>
    <w:rsid w:val="009C069C"/>
    <w:rsid w:val="009C10C4"/>
    <w:rsid w:val="009D2D04"/>
    <w:rsid w:val="009E2449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D4FD7"/>
    <w:rsid w:val="00AE3EDC"/>
    <w:rsid w:val="00AE7E23"/>
    <w:rsid w:val="00AF24DB"/>
    <w:rsid w:val="00AF4946"/>
    <w:rsid w:val="00B04889"/>
    <w:rsid w:val="00B119E1"/>
    <w:rsid w:val="00B354E4"/>
    <w:rsid w:val="00B360C4"/>
    <w:rsid w:val="00B42EEB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D01DBA"/>
    <w:rsid w:val="00D02875"/>
    <w:rsid w:val="00D228CB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445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E6C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97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90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05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E6C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97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90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05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1011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22</cp:revision>
  <dcterms:created xsi:type="dcterms:W3CDTF">2014-03-09T10:08:00Z</dcterms:created>
  <dcterms:modified xsi:type="dcterms:W3CDTF">2014-04-14T12:25:00Z</dcterms:modified>
</cp:coreProperties>
</file>