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1B2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Měď, zinek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5D4579" w:rsidP="00DB43BC">
      <w:pPr>
        <w:pStyle w:val="Odstavecseseznamem"/>
        <w:spacing w:after="0"/>
        <w:ind w:left="284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3F70CD" w:rsidRDefault="00FB6FB1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B6FB1">
        <w:rPr>
          <w:rFonts w:ascii="Times New Roman" w:hAnsi="Times New Roman" w:cs="Times New Roman"/>
          <w:b/>
          <w:color w:val="024595"/>
          <w:sz w:val="24"/>
          <w:szCs w:val="24"/>
        </w:rPr>
        <w:t>Co je to bronz, co víte o bronzu z historie</w:t>
      </w:r>
      <w:r w:rsidR="003F70CD" w:rsidRPr="003F70CD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9C103A" w:rsidRDefault="003F70CD" w:rsidP="003F70C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F70CD">
        <w:rPr>
          <w:rFonts w:ascii="Times New Roman" w:hAnsi="Times New Roman" w:cs="Times New Roman"/>
          <w:sz w:val="24"/>
          <w:szCs w:val="24"/>
        </w:rPr>
        <w:t>Bronz je slitina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3F70CD">
        <w:rPr>
          <w:rFonts w:ascii="Times New Roman" w:hAnsi="Times New Roman" w:cs="Times New Roman"/>
          <w:sz w:val="24"/>
          <w:szCs w:val="24"/>
        </w:rPr>
        <w:t>mědi a cínu</w:t>
      </w:r>
      <w:r>
        <w:rPr>
          <w:rFonts w:ascii="Times New Roman" w:hAnsi="Times New Roman" w:cs="Times New Roman"/>
          <w:sz w:val="24"/>
          <w:szCs w:val="24"/>
        </w:rPr>
        <w:t xml:space="preserve">, k těmto kovům může být přidán i jiný kov. </w:t>
      </w:r>
      <w:r w:rsidRPr="003F70CD">
        <w:rPr>
          <w:rFonts w:ascii="Times New Roman" w:hAnsi="Times New Roman" w:cs="Times New Roman"/>
          <w:sz w:val="24"/>
          <w:szCs w:val="24"/>
        </w:rPr>
        <w:t xml:space="preserve">Bronz </w:t>
      </w:r>
      <w:r w:rsidR="009C103A">
        <w:rPr>
          <w:rFonts w:ascii="Times New Roman" w:hAnsi="Times New Roman" w:cs="Times New Roman"/>
          <w:sz w:val="24"/>
          <w:szCs w:val="24"/>
        </w:rPr>
        <w:t xml:space="preserve">byl objeven a kvůli svým vlastnostem používán </w:t>
      </w:r>
      <w:r w:rsidRPr="003F70CD">
        <w:rPr>
          <w:rFonts w:ascii="Times New Roman" w:hAnsi="Times New Roman" w:cs="Times New Roman"/>
          <w:sz w:val="24"/>
          <w:szCs w:val="24"/>
        </w:rPr>
        <w:t>již v</w:t>
      </w:r>
      <w:r w:rsidR="009C103A">
        <w:rPr>
          <w:rFonts w:ascii="Times New Roman" w:hAnsi="Times New Roman" w:cs="Times New Roman"/>
          <w:sz w:val="24"/>
          <w:szCs w:val="24"/>
        </w:rPr>
        <w:t> období 2 100 př. n. l. až 700 př. n. l. Byl</w:t>
      </w:r>
      <w:r w:rsidRPr="003F70CD">
        <w:rPr>
          <w:rFonts w:ascii="Times New Roman" w:hAnsi="Times New Roman" w:cs="Times New Roman"/>
          <w:sz w:val="24"/>
          <w:szCs w:val="24"/>
        </w:rPr>
        <w:t xml:space="preserve"> použ</w:t>
      </w:r>
      <w:r w:rsidR="009C103A">
        <w:rPr>
          <w:rFonts w:ascii="Times New Roman" w:hAnsi="Times New Roman" w:cs="Times New Roman"/>
          <w:sz w:val="24"/>
          <w:szCs w:val="24"/>
        </w:rPr>
        <w:t>íván</w:t>
      </w:r>
      <w:r w:rsidRPr="003F70CD">
        <w:rPr>
          <w:rFonts w:ascii="Times New Roman" w:hAnsi="Times New Roman" w:cs="Times New Roman"/>
          <w:sz w:val="24"/>
          <w:szCs w:val="24"/>
        </w:rPr>
        <w:t xml:space="preserve"> při výrobě nástrojů, zbraní, ozdob i jiných předmětů</w:t>
      </w:r>
      <w:r w:rsidR="009C103A">
        <w:rPr>
          <w:rFonts w:ascii="Times New Roman" w:hAnsi="Times New Roman" w:cs="Times New Roman"/>
          <w:sz w:val="24"/>
          <w:szCs w:val="24"/>
        </w:rPr>
        <w:t>.</w:t>
      </w:r>
      <w:r w:rsidRPr="003F70CD">
        <w:rPr>
          <w:rFonts w:ascii="Times New Roman" w:hAnsi="Times New Roman" w:cs="Times New Roman"/>
          <w:sz w:val="24"/>
          <w:szCs w:val="24"/>
        </w:rPr>
        <w:t xml:space="preserve"> </w:t>
      </w:r>
      <w:r w:rsidR="009C103A">
        <w:rPr>
          <w:rFonts w:ascii="Times New Roman" w:hAnsi="Times New Roman" w:cs="Times New Roman"/>
          <w:sz w:val="24"/>
          <w:szCs w:val="24"/>
        </w:rPr>
        <w:t>Celá tato epocha dějin se</w:t>
      </w:r>
      <w:r w:rsidRPr="003F70CD">
        <w:rPr>
          <w:rFonts w:ascii="Times New Roman" w:hAnsi="Times New Roman" w:cs="Times New Roman"/>
          <w:sz w:val="24"/>
          <w:szCs w:val="24"/>
        </w:rPr>
        <w:t xml:space="preserve"> nazývá </w:t>
      </w:r>
      <w:r w:rsidRPr="009C103A">
        <w:rPr>
          <w:rFonts w:ascii="Times New Roman" w:hAnsi="Times New Roman" w:cs="Times New Roman"/>
          <w:sz w:val="24"/>
          <w:szCs w:val="24"/>
        </w:rPr>
        <w:t>dobou bronzovou</w:t>
      </w:r>
      <w:r w:rsidRPr="003F70CD">
        <w:rPr>
          <w:rFonts w:ascii="Times New Roman" w:hAnsi="Times New Roman" w:cs="Times New Roman"/>
          <w:sz w:val="24"/>
          <w:szCs w:val="24"/>
        </w:rPr>
        <w:t xml:space="preserve">. </w:t>
      </w:r>
      <w:r w:rsidRPr="009C103A">
        <w:rPr>
          <w:rFonts w:ascii="Times New Roman" w:hAnsi="Times New Roman" w:cs="Times New Roman"/>
          <w:sz w:val="24"/>
          <w:szCs w:val="24"/>
        </w:rPr>
        <w:t>Objev</w:t>
      </w:r>
      <w:r w:rsidRPr="003F70CD">
        <w:rPr>
          <w:rFonts w:ascii="Times New Roman" w:hAnsi="Times New Roman" w:cs="Times New Roman"/>
          <w:sz w:val="24"/>
          <w:szCs w:val="24"/>
        </w:rPr>
        <w:t xml:space="preserve"> bronzu znamenal velký pokrok </w:t>
      </w:r>
      <w:r w:rsidR="009C103A">
        <w:rPr>
          <w:rFonts w:ascii="Times New Roman" w:hAnsi="Times New Roman" w:cs="Times New Roman"/>
          <w:sz w:val="24"/>
          <w:szCs w:val="24"/>
        </w:rPr>
        <w:t>při</w:t>
      </w:r>
      <w:r w:rsidRPr="003F70CD">
        <w:rPr>
          <w:rFonts w:ascii="Times New Roman" w:hAnsi="Times New Roman" w:cs="Times New Roman"/>
          <w:sz w:val="24"/>
          <w:szCs w:val="24"/>
        </w:rPr>
        <w:t xml:space="preserve"> </w:t>
      </w:r>
      <w:r w:rsidRPr="009C103A">
        <w:rPr>
          <w:rFonts w:ascii="Times New Roman" w:hAnsi="Times New Roman" w:cs="Times New Roman"/>
          <w:sz w:val="24"/>
          <w:szCs w:val="24"/>
        </w:rPr>
        <w:t>výrobě</w:t>
      </w:r>
      <w:r w:rsidRPr="003F70CD">
        <w:rPr>
          <w:rFonts w:ascii="Times New Roman" w:hAnsi="Times New Roman" w:cs="Times New Roman"/>
          <w:sz w:val="24"/>
          <w:szCs w:val="24"/>
        </w:rPr>
        <w:t xml:space="preserve"> </w:t>
      </w:r>
      <w:r w:rsidRPr="009C103A">
        <w:rPr>
          <w:rFonts w:ascii="Times New Roman" w:hAnsi="Times New Roman" w:cs="Times New Roman"/>
          <w:sz w:val="24"/>
          <w:szCs w:val="24"/>
        </w:rPr>
        <w:t>nástrojů</w:t>
      </w:r>
      <w:r w:rsidRPr="003F70CD">
        <w:rPr>
          <w:rFonts w:ascii="Times New Roman" w:hAnsi="Times New Roman" w:cs="Times New Roman"/>
          <w:sz w:val="24"/>
          <w:szCs w:val="24"/>
        </w:rPr>
        <w:t xml:space="preserve">, </w:t>
      </w:r>
      <w:r w:rsidRPr="009C103A">
        <w:rPr>
          <w:rFonts w:ascii="Times New Roman" w:hAnsi="Times New Roman" w:cs="Times New Roman"/>
          <w:sz w:val="24"/>
          <w:szCs w:val="24"/>
        </w:rPr>
        <w:t>zbraní</w:t>
      </w:r>
      <w:r w:rsidR="009C103A">
        <w:rPr>
          <w:rFonts w:ascii="Times New Roman" w:hAnsi="Times New Roman" w:cs="Times New Roman"/>
          <w:sz w:val="24"/>
          <w:szCs w:val="24"/>
        </w:rPr>
        <w:t>,</w:t>
      </w:r>
      <w:r w:rsidRPr="003F70CD">
        <w:rPr>
          <w:rFonts w:ascii="Times New Roman" w:hAnsi="Times New Roman" w:cs="Times New Roman"/>
          <w:sz w:val="24"/>
          <w:szCs w:val="24"/>
        </w:rPr>
        <w:t xml:space="preserve"> a</w:t>
      </w:r>
      <w:r w:rsidR="009C103A">
        <w:rPr>
          <w:rFonts w:ascii="Times New Roman" w:hAnsi="Times New Roman" w:cs="Times New Roman"/>
          <w:sz w:val="24"/>
          <w:szCs w:val="24"/>
        </w:rPr>
        <w:t>le</w:t>
      </w:r>
      <w:r w:rsidRPr="003F70CD">
        <w:rPr>
          <w:rFonts w:ascii="Times New Roman" w:hAnsi="Times New Roman" w:cs="Times New Roman"/>
          <w:sz w:val="24"/>
          <w:szCs w:val="24"/>
        </w:rPr>
        <w:t xml:space="preserve"> i šperků. Proti čistým </w:t>
      </w:r>
      <w:r w:rsidRPr="009C103A">
        <w:rPr>
          <w:rFonts w:ascii="Times New Roman" w:hAnsi="Times New Roman" w:cs="Times New Roman"/>
          <w:sz w:val="24"/>
          <w:szCs w:val="24"/>
        </w:rPr>
        <w:t>kovům</w:t>
      </w:r>
      <w:r w:rsidRPr="003F70CD">
        <w:rPr>
          <w:rFonts w:ascii="Times New Roman" w:hAnsi="Times New Roman" w:cs="Times New Roman"/>
          <w:sz w:val="24"/>
          <w:szCs w:val="24"/>
        </w:rPr>
        <w:t xml:space="preserve"> se </w:t>
      </w:r>
      <w:r w:rsidR="009C103A" w:rsidRPr="003F70CD">
        <w:rPr>
          <w:rFonts w:ascii="Times New Roman" w:hAnsi="Times New Roman" w:cs="Times New Roman"/>
          <w:sz w:val="24"/>
          <w:szCs w:val="24"/>
        </w:rPr>
        <w:t xml:space="preserve">totiž </w:t>
      </w:r>
      <w:r w:rsidRPr="003F70CD">
        <w:rPr>
          <w:rFonts w:ascii="Times New Roman" w:hAnsi="Times New Roman" w:cs="Times New Roman"/>
          <w:sz w:val="24"/>
          <w:szCs w:val="24"/>
        </w:rPr>
        <w:t xml:space="preserve">bronz vyznačuje vyšší </w:t>
      </w:r>
      <w:r w:rsidRPr="009C103A">
        <w:rPr>
          <w:rFonts w:ascii="Times New Roman" w:hAnsi="Times New Roman" w:cs="Times New Roman"/>
          <w:sz w:val="24"/>
          <w:szCs w:val="24"/>
        </w:rPr>
        <w:t>tvrdostí</w:t>
      </w:r>
      <w:r w:rsidR="009C103A">
        <w:rPr>
          <w:rFonts w:ascii="Times New Roman" w:hAnsi="Times New Roman" w:cs="Times New Roman"/>
          <w:sz w:val="24"/>
          <w:szCs w:val="24"/>
        </w:rPr>
        <w:t xml:space="preserve"> a odolností vůči opotřebení</w:t>
      </w:r>
      <w:r w:rsidRPr="003F70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0CD" w:rsidRPr="003F70CD" w:rsidRDefault="003F70CD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B9332B" w:rsidRDefault="003F70CD" w:rsidP="00B9332B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F70CD">
        <w:rPr>
          <w:rFonts w:ascii="Times New Roman" w:hAnsi="Times New Roman" w:cs="Times New Roman"/>
          <w:b/>
          <w:color w:val="024595"/>
          <w:sz w:val="24"/>
          <w:szCs w:val="24"/>
        </w:rPr>
        <w:t>Kde se nachází měď?</w:t>
      </w:r>
    </w:p>
    <w:p w:rsidR="00B9332B" w:rsidRDefault="00B9332B" w:rsidP="00A267DF">
      <w:pPr>
        <w:pStyle w:val="Odstavecseseznamem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>Měď se v přírodě nachází především ve sloučeninách. Nejčastěj</w:t>
      </w:r>
      <w:r w:rsidR="004604D1">
        <w:rPr>
          <w:rFonts w:ascii="Times New Roman" w:hAnsi="Times New Roman" w:cs="Times New Roman"/>
          <w:sz w:val="24"/>
          <w:szCs w:val="24"/>
        </w:rPr>
        <w:t>ší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04D1">
        <w:rPr>
          <w:rFonts w:ascii="Times New Roman" w:hAnsi="Times New Roman" w:cs="Times New Roman"/>
          <w:sz w:val="24"/>
          <w:szCs w:val="24"/>
        </w:rPr>
        <w:t>jsou</w:t>
      </w:r>
      <w:r>
        <w:rPr>
          <w:rFonts w:ascii="Times New Roman" w:hAnsi="Times New Roman" w:cs="Times New Roman"/>
          <w:sz w:val="24"/>
          <w:szCs w:val="24"/>
        </w:rPr>
        <w:t xml:space="preserve"> sulfidy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kovelín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(sulfid měďnatý) a chalkopyrit CuFeS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F162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(sulfid železnato-měďnatý). Významné jsou i oxidy a zásadité uhličitany: </w:t>
      </w:r>
      <w:r w:rsidRPr="00B9332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kuprit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Cu</w:t>
      </w:r>
      <w:r w:rsidRPr="00B9332B">
        <w:rPr>
          <w:rFonts w:ascii="Times New Roman" w:eastAsia="Times New Roman" w:hAnsi="Times New Roman" w:cs="Times New Roman"/>
          <w:sz w:val="24"/>
          <w:szCs w:val="24"/>
          <w:vertAlign w:val="subscript"/>
          <w:lang w:eastAsia="cs-CZ"/>
        </w:rPr>
        <w:t>2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(oxid měďný), </w:t>
      </w:r>
      <w:r w:rsidRPr="00B9332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tenorit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CuO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(oxid měďnatý), </w:t>
      </w:r>
      <w:r w:rsidRPr="00B9332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malachit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CuCO</w:t>
      </w:r>
      <w:r w:rsidRPr="00B9332B">
        <w:rPr>
          <w:rFonts w:ascii="Times New Roman" w:eastAsia="Times New Roman" w:hAnsi="Times New Roman" w:cs="Times New Roman"/>
          <w:sz w:val="24"/>
          <w:szCs w:val="24"/>
          <w:vertAlign w:val="subscript"/>
          <w:lang w:eastAsia="cs-CZ"/>
        </w:rPr>
        <w:t>3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>·Cu(OH)</w:t>
      </w:r>
      <w:r w:rsidRPr="00B9332B">
        <w:rPr>
          <w:rFonts w:ascii="Times New Roman" w:eastAsia="Times New Roman" w:hAnsi="Times New Roman" w:cs="Times New Roman"/>
          <w:sz w:val="24"/>
          <w:szCs w:val="24"/>
          <w:vertAlign w:val="subscript"/>
          <w:lang w:eastAsia="cs-CZ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B9332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azurit</w:t>
      </w:r>
      <w:r w:rsidR="00C20C6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>CuCO</w:t>
      </w:r>
      <w:r w:rsidRPr="00B9332B">
        <w:rPr>
          <w:rFonts w:ascii="Times New Roman" w:eastAsia="Times New Roman" w:hAnsi="Times New Roman" w:cs="Times New Roman"/>
          <w:sz w:val="24"/>
          <w:szCs w:val="24"/>
          <w:vertAlign w:val="subscript"/>
          <w:lang w:eastAsia="cs-CZ"/>
        </w:rPr>
        <w:t>3</w:t>
      </w:r>
      <w:r w:rsidRPr="00B9332B">
        <w:rPr>
          <w:rFonts w:ascii="Times New Roman" w:eastAsia="Times New Roman" w:hAnsi="Times New Roman" w:cs="Times New Roman"/>
          <w:sz w:val="24"/>
          <w:szCs w:val="24"/>
          <w:lang w:eastAsia="cs-CZ"/>
        </w:rPr>
        <w:t>·Cu(OH)</w:t>
      </w:r>
      <w:r w:rsidRPr="00B9332B">
        <w:rPr>
          <w:rFonts w:ascii="Times New Roman" w:eastAsia="Times New Roman" w:hAnsi="Times New Roman" w:cs="Times New Roman"/>
          <w:sz w:val="24"/>
          <w:szCs w:val="24"/>
          <w:vertAlign w:val="subscript"/>
          <w:lang w:eastAsia="cs-CZ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(zásadité uhličitany měďnaté).</w:t>
      </w:r>
    </w:p>
    <w:p w:rsidR="003267C1" w:rsidRDefault="00E27BE8" w:rsidP="00E27BE8">
      <w:pPr>
        <w:pStyle w:val="Odstavecseseznamem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>V našem regionu v obci Jívka u Radvanic se v minulém století těžila a zpracovávala měděná ruda.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Těžila se v oblastech, kde jsou nyní rybníky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Bucht</w:t>
      </w:r>
      <w:r w:rsidR="00F93A2F"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Kuprovka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Rybníky sloužily jako 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odkali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t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ě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ř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i zpracov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rud vyt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ěž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en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ý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ch ve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slojí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ch Jana a Bohum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r.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Tato těž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ba </w:t>
      </w:r>
      <w:proofErr w:type="gramStart"/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byla</w:t>
      </w:r>
      <w:proofErr w:type="gramEnd"/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ukon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ena</w:t>
      </w:r>
      <w:r w:rsidR="00F93A2F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AC29B2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bookmarkStart w:id="0" w:name="_GoBack"/>
      <w:bookmarkEnd w:id="0"/>
      <w:r w:rsidR="00AC29B2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roce 1926.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roce </w:t>
      </w:r>
      <w:r w:rsidR="00C61967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1949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</w:t>
      </w:r>
      <w:proofErr w:type="gramStart"/>
      <w:r w:rsidR="00F93A2F">
        <w:rPr>
          <w:rFonts w:ascii="Times New Roman" w:eastAsia="Times New Roman" w:hAnsi="Times New Roman" w:cs="Times New Roman"/>
          <w:sz w:val="24"/>
          <w:szCs w:val="24"/>
          <w:lang w:eastAsia="cs-CZ"/>
        </w:rPr>
        <w:t>začalo</w:t>
      </w:r>
      <w:proofErr w:type="gramEnd"/>
      <w:r w:rsidR="00F93A2F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</w:t>
      </w:r>
      <w:r w:rsidR="00F93A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ěžit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znovu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. V roce 1955 by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la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 provozu uvedena nov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ú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pravna rudy, </w:t>
      </w:r>
      <w:r w:rsidR="00DB43BC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ve kter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é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upravovala nejenom ruda m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stn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, ale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</w:t>
      </w:r>
      <w:r w:rsidR="009A13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ruda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dovezená 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rů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zn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ý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ch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čá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st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bývalého Československa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. K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úplnému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uzav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ř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en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vodu do</w:t>
      </w:r>
      <w:r w:rsidR="00C61967">
        <w:rPr>
          <w:rFonts w:ascii="Times New Roman" w:eastAsia="Times New Roman" w:hAnsi="Times New Roman" w:cs="Times New Roman"/>
          <w:sz w:val="24"/>
          <w:szCs w:val="24"/>
          <w:lang w:eastAsia="cs-CZ"/>
        </w:rPr>
        <w:t>š</w:t>
      </w:r>
      <w:r w:rsidR="003267C1" w:rsidRPr="003267C1">
        <w:rPr>
          <w:rFonts w:ascii="Times New Roman" w:eastAsia="Times New Roman" w:hAnsi="Times New Roman" w:cs="Times New Roman"/>
          <w:sz w:val="24"/>
          <w:szCs w:val="24"/>
          <w:lang w:eastAsia="cs-CZ"/>
        </w:rPr>
        <w:t>lo v roce 1964.</w:t>
      </w:r>
    </w:p>
    <w:p w:rsidR="009A13CB" w:rsidRDefault="009A13CB" w:rsidP="00E27BE8">
      <w:pPr>
        <w:pStyle w:val="Odstavecseseznamem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267C1" w:rsidRPr="00F93A2F" w:rsidRDefault="009A13CB" w:rsidP="00A267DF">
      <w:pPr>
        <w:pStyle w:val="Odstavecseseznamem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Na obrázcích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1,2,3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jsou snímky rybníku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Kuprovka</w:t>
      </w:r>
      <w:proofErr w:type="spellEnd"/>
      <w:r w:rsidR="005D26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podzimu roku 2013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, zelené zabarvení vody je způsobeno přítomnými sloučeninami mědi, na detailním snímku je vidět sraženina měďnatých sloučenin.</w:t>
      </w:r>
    </w:p>
    <w:p w:rsidR="003F70CD" w:rsidRDefault="009A13CB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drawing>
          <wp:inline distT="0" distB="0" distL="0" distR="0">
            <wp:extent cx="3162300" cy="2108200"/>
            <wp:effectExtent l="0" t="0" r="0" b="6350"/>
            <wp:docPr id="2" name="Obrázek 2" descr="D:\P1130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11307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185" cy="211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FF3"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t xml:space="preserve"> </w:t>
      </w:r>
      <w:r w:rsidR="005D260D"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t xml:space="preserve">  </w:t>
      </w:r>
      <w:r w:rsidR="004C4FF3"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t xml:space="preserve"> </w:t>
      </w:r>
      <w:r w:rsidR="004C4FF3"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drawing>
          <wp:inline distT="0" distB="0" distL="0" distR="0">
            <wp:extent cx="1952625" cy="2928939"/>
            <wp:effectExtent l="0" t="0" r="0" b="5080"/>
            <wp:docPr id="3" name="Obrázek 3" descr="D:\P1130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11307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170" cy="293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3CB" w:rsidRPr="00F93A2F" w:rsidRDefault="00F93A2F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93A2F">
        <w:rPr>
          <w:rFonts w:ascii="Times New Roman" w:hAnsi="Times New Roman" w:cs="Times New Roman"/>
          <w:sz w:val="24"/>
          <w:szCs w:val="24"/>
        </w:rPr>
        <w:t>Obrázek č. 1</w:t>
      </w:r>
      <w:r w:rsidRPr="00F93A2F">
        <w:rPr>
          <w:rFonts w:ascii="Times New Roman" w:hAnsi="Times New Roman" w:cs="Times New Roman"/>
          <w:sz w:val="24"/>
          <w:szCs w:val="24"/>
        </w:rPr>
        <w:tab/>
      </w:r>
      <w:r w:rsidRPr="00F93A2F">
        <w:rPr>
          <w:rFonts w:ascii="Times New Roman" w:hAnsi="Times New Roman" w:cs="Times New Roman"/>
          <w:sz w:val="24"/>
          <w:szCs w:val="24"/>
        </w:rPr>
        <w:tab/>
      </w:r>
      <w:r w:rsidRPr="00F93A2F">
        <w:rPr>
          <w:rFonts w:ascii="Times New Roman" w:hAnsi="Times New Roman" w:cs="Times New Roman"/>
          <w:sz w:val="24"/>
          <w:szCs w:val="24"/>
        </w:rPr>
        <w:tab/>
      </w:r>
      <w:r w:rsidRPr="00F93A2F">
        <w:rPr>
          <w:rFonts w:ascii="Times New Roman" w:hAnsi="Times New Roman" w:cs="Times New Roman"/>
          <w:sz w:val="24"/>
          <w:szCs w:val="24"/>
        </w:rPr>
        <w:tab/>
      </w:r>
      <w:r w:rsidRPr="00F93A2F">
        <w:rPr>
          <w:rFonts w:ascii="Times New Roman" w:hAnsi="Times New Roman" w:cs="Times New Roman"/>
          <w:sz w:val="24"/>
          <w:szCs w:val="24"/>
        </w:rPr>
        <w:tab/>
      </w:r>
      <w:r w:rsidRPr="00F93A2F">
        <w:rPr>
          <w:rFonts w:ascii="Times New Roman" w:hAnsi="Times New Roman" w:cs="Times New Roman"/>
          <w:sz w:val="24"/>
          <w:szCs w:val="24"/>
        </w:rPr>
        <w:tab/>
        <w:t>Obrázek č. 2</w:t>
      </w:r>
    </w:p>
    <w:p w:rsidR="009A13CB" w:rsidRPr="003F70CD" w:rsidRDefault="004C4FF3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lastRenderedPageBreak/>
        <w:drawing>
          <wp:inline distT="0" distB="0" distL="0" distR="0">
            <wp:extent cx="6231831" cy="3981450"/>
            <wp:effectExtent l="0" t="0" r="0" b="0"/>
            <wp:docPr id="6" name="Obrázek 6" descr="D:\P1130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11307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819" cy="398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FF3" w:rsidRPr="00F93A2F" w:rsidRDefault="00F93A2F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Obrázek č. 3</w:t>
      </w:r>
    </w:p>
    <w:p w:rsidR="004C4FF3" w:rsidRDefault="004C4FF3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3F70CD" w:rsidRDefault="003F70CD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F70CD">
        <w:rPr>
          <w:rFonts w:ascii="Times New Roman" w:hAnsi="Times New Roman" w:cs="Times New Roman"/>
          <w:b/>
          <w:color w:val="024595"/>
          <w:sz w:val="24"/>
          <w:szCs w:val="24"/>
        </w:rPr>
        <w:t>Jaké má měď vlastnosti a využití?</w:t>
      </w:r>
    </w:p>
    <w:p w:rsidR="00C2474D" w:rsidRDefault="00DD240D" w:rsidP="00C2474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D240D">
        <w:rPr>
          <w:rFonts w:ascii="Times New Roman" w:hAnsi="Times New Roman" w:cs="Times New Roman"/>
          <w:sz w:val="24"/>
          <w:szCs w:val="24"/>
        </w:rPr>
        <w:t xml:space="preserve">Měď </w:t>
      </w:r>
      <w:r>
        <w:rPr>
          <w:rFonts w:ascii="Times New Roman" w:hAnsi="Times New Roman" w:cs="Times New Roman"/>
          <w:sz w:val="24"/>
          <w:szCs w:val="24"/>
        </w:rPr>
        <w:t xml:space="preserve">je měkký kov načervenalé barvy. Je výborný vodič elektřiny, proto se využívá k výrobě elektrických vodičů. Měď se přidává do slitin. </w:t>
      </w:r>
      <w:r w:rsidR="00C2474D">
        <w:rPr>
          <w:rFonts w:ascii="Times New Roman" w:hAnsi="Times New Roman" w:cs="Times New Roman"/>
          <w:sz w:val="24"/>
          <w:szCs w:val="24"/>
        </w:rPr>
        <w:t xml:space="preserve">Např. mosaz </w:t>
      </w:r>
      <w:r w:rsidR="00C2474D">
        <w:rPr>
          <w:rFonts w:ascii="Times New Roman" w:hAnsi="Times New Roman" w:cs="Times New Roman"/>
          <w:sz w:val="24"/>
          <w:szCs w:val="24"/>
        </w:rPr>
        <w:noBreakHyphen/>
        <w:t xml:space="preserve"> slitina mědi a zinku, bronz </w:t>
      </w:r>
      <w:r w:rsidR="00C2474D">
        <w:rPr>
          <w:rFonts w:ascii="Times New Roman" w:hAnsi="Times New Roman" w:cs="Times New Roman"/>
          <w:sz w:val="24"/>
          <w:szCs w:val="24"/>
        </w:rPr>
        <w:noBreakHyphen/>
        <w:t xml:space="preserve"> slitina mě</w:t>
      </w:r>
      <w:r w:rsidR="008705F8">
        <w:rPr>
          <w:rFonts w:ascii="Times New Roman" w:hAnsi="Times New Roman" w:cs="Times New Roman"/>
          <w:sz w:val="24"/>
          <w:szCs w:val="24"/>
        </w:rPr>
        <w:t>d</w:t>
      </w:r>
      <w:r w:rsidR="00C2474D">
        <w:rPr>
          <w:rFonts w:ascii="Times New Roman" w:hAnsi="Times New Roman" w:cs="Times New Roman"/>
          <w:sz w:val="24"/>
          <w:szCs w:val="24"/>
        </w:rPr>
        <w:t xml:space="preserve">i a cínu, měď se také přidává do mincovního stříbra, zlata a niklu. Měď patří mezi ušlechtilé kovy, za běžných podmínek je stálá. Dlouhým působením vzduchu (kyslík, oxid uhličitý a vodní pára) se pokrývá vrstvou měděnky, což je zásaditý uhličitan měďnatý </w:t>
      </w:r>
      <w:r w:rsidR="00F93A2F">
        <w:rPr>
          <w:rFonts w:ascii="Times New Roman" w:hAnsi="Times New Roman" w:cs="Times New Roman"/>
          <w:sz w:val="24"/>
          <w:szCs w:val="24"/>
        </w:rPr>
        <w:noBreakHyphen/>
      </w:r>
      <w:r w:rsidR="00C247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74D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C2474D">
        <w:rPr>
          <w:rFonts w:ascii="Times New Roman" w:hAnsi="Times New Roman" w:cs="Times New Roman"/>
          <w:sz w:val="24"/>
          <w:szCs w:val="24"/>
        </w:rPr>
        <w:t>(OH)</w:t>
      </w:r>
      <w:r w:rsidR="00C247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474D">
        <w:rPr>
          <w:rFonts w:ascii="Times New Roman" w:hAnsi="Times New Roman" w:cs="Times New Roman"/>
          <w:sz w:val="24"/>
          <w:szCs w:val="24"/>
        </w:rPr>
        <w:t>.CuCO</w:t>
      </w:r>
      <w:r w:rsidR="00C247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2474D">
        <w:rPr>
          <w:rFonts w:ascii="Times New Roman" w:hAnsi="Times New Roman" w:cs="Times New Roman"/>
          <w:sz w:val="24"/>
          <w:szCs w:val="24"/>
        </w:rPr>
        <w:t>. Měděnka potom chrání měď před dalším působením této reakce do hloubky</w:t>
      </w:r>
      <w:r w:rsidR="00F93A2F">
        <w:rPr>
          <w:rFonts w:ascii="Times New Roman" w:hAnsi="Times New Roman" w:cs="Times New Roman"/>
          <w:sz w:val="24"/>
          <w:szCs w:val="24"/>
        </w:rPr>
        <w:t xml:space="preserve"> kovu</w:t>
      </w:r>
      <w:r w:rsidR="00C2474D">
        <w:rPr>
          <w:rFonts w:ascii="Times New Roman" w:hAnsi="Times New Roman" w:cs="Times New Roman"/>
          <w:sz w:val="24"/>
          <w:szCs w:val="24"/>
        </w:rPr>
        <w:t>.</w:t>
      </w:r>
    </w:p>
    <w:p w:rsidR="00C2474D" w:rsidRDefault="00C2474D" w:rsidP="00C2474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11964" w:rsidRDefault="00611964" w:rsidP="00C2474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Reakce probíhá dle rovnice:</w:t>
      </w:r>
    </w:p>
    <w:p w:rsidR="00611964" w:rsidRDefault="00611964" w:rsidP="00C2474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267DF" w:rsidRPr="00F93A2F" w:rsidRDefault="008705F8" w:rsidP="00C2474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93A2F" w:rsidRPr="00F93A2F">
        <w:rPr>
          <w:rFonts w:ascii="Times New Roman" w:hAnsi="Times New Roman" w:cs="Times New Roman"/>
          <w:sz w:val="24"/>
          <w:szCs w:val="24"/>
        </w:rPr>
        <w:t>2Cu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A2F">
        <w:rPr>
          <w:rFonts w:ascii="Times New Roman" w:hAnsi="Times New Roman" w:cs="Times New Roman"/>
          <w:sz w:val="24"/>
          <w:szCs w:val="24"/>
        </w:rPr>
        <w:t>H</w:t>
      </w:r>
      <w:r w:rsidR="00F93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3A2F">
        <w:rPr>
          <w:rFonts w:ascii="Times New Roman" w:hAnsi="Times New Roman" w:cs="Times New Roman"/>
          <w:sz w:val="24"/>
          <w:szCs w:val="24"/>
        </w:rPr>
        <w:t>O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 + </w:t>
      </w:r>
      <w:r w:rsidR="00611964">
        <w:rPr>
          <w:rFonts w:ascii="Times New Roman" w:hAnsi="Times New Roman" w:cs="Times New Roman"/>
          <w:sz w:val="24"/>
          <w:szCs w:val="24"/>
        </w:rPr>
        <w:t>CO</w:t>
      </w:r>
      <w:r w:rsidR="006119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 + </w:t>
      </w:r>
      <w:r w:rsidR="00611964">
        <w:rPr>
          <w:rFonts w:ascii="Times New Roman" w:hAnsi="Times New Roman" w:cs="Times New Roman"/>
          <w:sz w:val="24"/>
          <w:szCs w:val="24"/>
        </w:rPr>
        <w:t>O</w:t>
      </w:r>
      <w:r w:rsidR="006119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="00C2474D" w:rsidRPr="00611964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C2474D" w:rsidRPr="00611964">
        <w:rPr>
          <w:rFonts w:ascii="Times New Roman" w:hAnsi="Times New Roman" w:cs="Times New Roman"/>
          <w:sz w:val="24"/>
          <w:szCs w:val="24"/>
        </w:rPr>
        <w:t>(OH)</w:t>
      </w:r>
      <w:r w:rsidR="00C2474D" w:rsidRPr="006119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474D" w:rsidRPr="00611964">
        <w:rPr>
          <w:rFonts w:ascii="Times New Roman" w:hAnsi="Times New Roman" w:cs="Times New Roman"/>
          <w:b/>
          <w:bCs/>
          <w:sz w:val="24"/>
          <w:szCs w:val="24"/>
        </w:rPr>
        <w:t>·</w:t>
      </w:r>
      <w:r w:rsidR="00C2474D" w:rsidRPr="00611964">
        <w:rPr>
          <w:rFonts w:ascii="Times New Roman" w:hAnsi="Times New Roman" w:cs="Times New Roman"/>
          <w:sz w:val="24"/>
          <w:szCs w:val="24"/>
        </w:rPr>
        <w:t>CuCO</w:t>
      </w:r>
      <w:r w:rsidR="00C2474D" w:rsidRPr="0061196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2474D" w:rsidRPr="00F93A2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F70CD" w:rsidRPr="003F70CD" w:rsidRDefault="003F70CD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DB43BC" w:rsidRDefault="00DB43BC">
      <w:pPr>
        <w:spacing w:before="0" w:after="200" w:line="276" w:lineRule="auto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br w:type="page"/>
      </w:r>
    </w:p>
    <w:p w:rsidR="003F70CD" w:rsidRDefault="003F70CD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F70CD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 xml:space="preserve">Výskyt, vlastnosti a využití </w:t>
      </w:r>
      <w:r w:rsidR="00A267DF">
        <w:rPr>
          <w:rFonts w:ascii="Times New Roman" w:hAnsi="Times New Roman" w:cs="Times New Roman"/>
          <w:b/>
          <w:color w:val="024595"/>
          <w:sz w:val="24"/>
          <w:szCs w:val="24"/>
        </w:rPr>
        <w:t>zinku</w:t>
      </w:r>
      <w:r w:rsidRPr="003F70CD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611964" w:rsidRDefault="00611964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Zinek se v přírodě vyskytuje pouze ve sloučeninách, nejvýznamnější ruda je sfalerit, neboli blejno zinkové</w:t>
      </w:r>
      <w:r w:rsidR="008705F8">
        <w:rPr>
          <w:rFonts w:ascii="Times New Roman" w:hAnsi="Times New Roman" w:cs="Times New Roman"/>
          <w:sz w:val="24"/>
          <w:szCs w:val="24"/>
        </w:rPr>
        <w:t xml:space="preserve">, což je sulfid zinečnatý </w:t>
      </w:r>
      <w:r w:rsidR="008705F8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kalamín</w:t>
      </w:r>
      <w:r w:rsidR="008705F8">
        <w:rPr>
          <w:rFonts w:ascii="Times New Roman" w:hAnsi="Times New Roman" w:cs="Times New Roman"/>
          <w:sz w:val="24"/>
          <w:szCs w:val="24"/>
        </w:rPr>
        <w:t xml:space="preserve">, což je uhličitan zinečnatý </w:t>
      </w:r>
      <w:r w:rsidR="008705F8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ZnCO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05F8" w:rsidRDefault="008705F8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Zinek je bílý kov s modrošedým nádechem, je křehký, při vyšší teplotě kujný a tažný. Na vzduchu se pokrývá souvislou vrstvičkou oxidu zinečnatého, která chrání zinek před oxidací do hloubky kovu.</w:t>
      </w:r>
    </w:p>
    <w:p w:rsidR="008705F8" w:rsidRDefault="008705F8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1474D" w:rsidRDefault="00F1474D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705F8" w:rsidRDefault="008705F8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Reakce probíhá podle rovnice</w:t>
      </w:r>
      <w:r w:rsidR="00F1474D">
        <w:rPr>
          <w:rFonts w:ascii="Times New Roman" w:hAnsi="Times New Roman" w:cs="Times New Roman"/>
          <w:sz w:val="24"/>
          <w:szCs w:val="24"/>
        </w:rPr>
        <w:t>:</w:t>
      </w:r>
    </w:p>
    <w:p w:rsidR="005B46E2" w:rsidRDefault="005B46E2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705F8" w:rsidRDefault="00F814A7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B46E2">
        <w:rPr>
          <w:rFonts w:ascii="Times New Roman" w:hAnsi="Times New Roman" w:cs="Times New Roman"/>
          <w:sz w:val="24"/>
          <w:szCs w:val="24"/>
        </w:rPr>
        <w:t xml:space="preserve"> </w:t>
      </w:r>
      <w:r w:rsidR="00F1474D">
        <w:rPr>
          <w:rFonts w:ascii="Times New Roman" w:hAnsi="Times New Roman" w:cs="Times New Roman"/>
          <w:sz w:val="24"/>
          <w:szCs w:val="24"/>
        </w:rPr>
        <w:t>2</w:t>
      </w:r>
      <w:r w:rsidR="008705F8">
        <w:rPr>
          <w:rFonts w:ascii="Times New Roman" w:hAnsi="Times New Roman" w:cs="Times New Roman"/>
          <w:sz w:val="24"/>
          <w:szCs w:val="24"/>
        </w:rPr>
        <w:t xml:space="preserve">Zn </w:t>
      </w:r>
      <w:r w:rsidR="00DA77AB">
        <w:rPr>
          <w:rFonts w:ascii="Times New Roman" w:hAnsi="Times New Roman" w:cs="Times New Roman"/>
          <w:sz w:val="24"/>
          <w:szCs w:val="24"/>
        </w:rPr>
        <w:t xml:space="preserve"> </w:t>
      </w:r>
      <w:r w:rsidR="00F1474D">
        <w:rPr>
          <w:rFonts w:ascii="Times New Roman" w:hAnsi="Times New Roman" w:cs="Times New Roman"/>
          <w:sz w:val="24"/>
          <w:szCs w:val="24"/>
        </w:rPr>
        <w:t xml:space="preserve"> </w:t>
      </w:r>
      <w:r w:rsidR="00DA77AB">
        <w:rPr>
          <w:rFonts w:ascii="Times New Roman" w:hAnsi="Times New Roman" w:cs="Times New Roman"/>
          <w:sz w:val="24"/>
          <w:szCs w:val="24"/>
        </w:rPr>
        <w:t xml:space="preserve"> </w:t>
      </w:r>
      <w:r w:rsidR="00F1474D">
        <w:rPr>
          <w:rFonts w:ascii="Times New Roman" w:hAnsi="Times New Roman" w:cs="Times New Roman"/>
          <w:sz w:val="24"/>
          <w:szCs w:val="24"/>
        </w:rPr>
        <w:t xml:space="preserve"> </w:t>
      </w:r>
      <w:r w:rsidR="008705F8">
        <w:rPr>
          <w:rFonts w:ascii="Times New Roman" w:hAnsi="Times New Roman" w:cs="Times New Roman"/>
          <w:sz w:val="24"/>
          <w:szCs w:val="24"/>
        </w:rPr>
        <w:t>+</w:t>
      </w:r>
      <w:r w:rsidR="00F1474D">
        <w:rPr>
          <w:rFonts w:ascii="Times New Roman" w:hAnsi="Times New Roman" w:cs="Times New Roman"/>
          <w:sz w:val="24"/>
          <w:szCs w:val="24"/>
        </w:rPr>
        <w:t xml:space="preserve">  </w:t>
      </w:r>
      <w:r w:rsidR="008705F8">
        <w:rPr>
          <w:rFonts w:ascii="Times New Roman" w:hAnsi="Times New Roman" w:cs="Times New Roman"/>
          <w:sz w:val="24"/>
          <w:szCs w:val="24"/>
        </w:rPr>
        <w:t xml:space="preserve"> </w:t>
      </w:r>
      <w:r w:rsidR="00DA77AB">
        <w:rPr>
          <w:rFonts w:ascii="Times New Roman" w:hAnsi="Times New Roman" w:cs="Times New Roman"/>
          <w:sz w:val="24"/>
          <w:szCs w:val="24"/>
        </w:rPr>
        <w:t xml:space="preserve">  </w:t>
      </w:r>
      <w:r w:rsidR="008705F8">
        <w:rPr>
          <w:rFonts w:ascii="Times New Roman" w:hAnsi="Times New Roman" w:cs="Times New Roman"/>
          <w:sz w:val="24"/>
          <w:szCs w:val="24"/>
        </w:rPr>
        <w:t>O</w:t>
      </w:r>
      <w:r w:rsidR="008705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705F8">
        <w:rPr>
          <w:rFonts w:ascii="Times New Roman" w:hAnsi="Times New Roman" w:cs="Times New Roman"/>
          <w:sz w:val="24"/>
          <w:szCs w:val="24"/>
        </w:rPr>
        <w:t xml:space="preserve">  </w:t>
      </w:r>
      <w:r w:rsidR="00DA77AB">
        <w:rPr>
          <w:rFonts w:ascii="Times New Roman" w:hAnsi="Times New Roman" w:cs="Times New Roman"/>
          <w:sz w:val="24"/>
          <w:szCs w:val="24"/>
        </w:rPr>
        <w:t xml:space="preserve"> </w:t>
      </w:r>
      <w:r w:rsidR="00F1474D">
        <w:rPr>
          <w:rFonts w:ascii="Times New Roman" w:hAnsi="Times New Roman" w:cs="Times New Roman"/>
          <w:sz w:val="24"/>
          <w:szCs w:val="24"/>
        </w:rPr>
        <w:t xml:space="preserve">   </w:t>
      </w:r>
      <w:r w:rsidR="008705F8" w:rsidRPr="00F93A2F">
        <w:rPr>
          <w:rFonts w:ascii="Times New Roman" w:hAnsi="Times New Roman" w:cs="Times New Roman"/>
          <w:sz w:val="24"/>
          <w:szCs w:val="24"/>
        </w:rPr>
        <w:t>→</w:t>
      </w:r>
      <w:r w:rsidR="00F1474D">
        <w:rPr>
          <w:rFonts w:ascii="Times New Roman" w:hAnsi="Times New Roman" w:cs="Times New Roman"/>
          <w:sz w:val="24"/>
          <w:szCs w:val="24"/>
        </w:rPr>
        <w:t xml:space="preserve">      2ZnO</w:t>
      </w:r>
    </w:p>
    <w:p w:rsidR="00160B8C" w:rsidRDefault="00160B8C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0B8C" w:rsidRDefault="00160B8C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Zinek se po</w:t>
      </w:r>
      <w:r w:rsidR="00FB6FB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žívá k pozinkování železných plechů, tyčí, plotů apod., vytváří antikorozní povrch, který chrání železo před korozí.</w:t>
      </w:r>
    </w:p>
    <w:p w:rsidR="00160B8C" w:rsidRDefault="00160B8C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0B8C" w:rsidRDefault="00160B8C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Oxid zinečnatý </w:t>
      </w:r>
      <w:proofErr w:type="spellStart"/>
      <w:r>
        <w:rPr>
          <w:rFonts w:ascii="Times New Roman" w:hAnsi="Times New Roman" w:cs="Times New Roman"/>
          <w:sz w:val="24"/>
          <w:szCs w:val="24"/>
        </w:rPr>
        <w:t>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nazývá zinková běloba a používá se jako pigment v malířství, zásypů, mastí, v kosmetice a v lékařství.</w:t>
      </w:r>
    </w:p>
    <w:p w:rsidR="008705F8" w:rsidRDefault="008705F8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705F8" w:rsidRPr="00611964" w:rsidRDefault="008705F8" w:rsidP="003F70C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Pr="00AD2E8D" w:rsidRDefault="008705F8" w:rsidP="008705F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Zdroj obrázků</w:t>
      </w:r>
      <w:r w:rsidR="00AD2E8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Vlastní </w:t>
      </w:r>
      <w:r w:rsidR="00DB28C6">
        <w:rPr>
          <w:rFonts w:ascii="Times New Roman" w:hAnsi="Times New Roman" w:cs="Times New Roman"/>
          <w:sz w:val="24"/>
          <w:szCs w:val="24"/>
        </w:rPr>
        <w:t>fotografie</w:t>
      </w:r>
    </w:p>
    <w:sectPr w:rsidR="00AD2E8D" w:rsidRPr="00AD2E8D" w:rsidSect="00CA0970">
      <w:footerReference w:type="default" r:id="rId12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342" w:rsidRDefault="00E96342" w:rsidP="00CA6778">
      <w:pPr>
        <w:spacing w:before="0" w:after="0"/>
      </w:pPr>
      <w:r>
        <w:separator/>
      </w:r>
    </w:p>
  </w:endnote>
  <w:endnote w:type="continuationSeparator" w:id="0">
    <w:p w:rsidR="00E96342" w:rsidRDefault="00E963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342" w:rsidRDefault="00E96342" w:rsidP="00CA6778">
      <w:pPr>
        <w:spacing w:before="0" w:after="0"/>
      </w:pPr>
      <w:r>
        <w:separator/>
      </w:r>
    </w:p>
  </w:footnote>
  <w:footnote w:type="continuationSeparator" w:id="0">
    <w:p w:rsidR="00E96342" w:rsidRDefault="00E963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7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5"/>
  </w:num>
  <w:num w:numId="4">
    <w:abstractNumId w:val="17"/>
  </w:num>
  <w:num w:numId="5">
    <w:abstractNumId w:val="6"/>
  </w:num>
  <w:num w:numId="6">
    <w:abstractNumId w:val="21"/>
  </w:num>
  <w:num w:numId="7">
    <w:abstractNumId w:val="1"/>
  </w:num>
  <w:num w:numId="8">
    <w:abstractNumId w:val="18"/>
  </w:num>
  <w:num w:numId="9">
    <w:abstractNumId w:val="22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7"/>
  </w:num>
  <w:num w:numId="15">
    <w:abstractNumId w:val="26"/>
  </w:num>
  <w:num w:numId="16">
    <w:abstractNumId w:val="37"/>
  </w:num>
  <w:num w:numId="17">
    <w:abstractNumId w:val="29"/>
  </w:num>
  <w:num w:numId="18">
    <w:abstractNumId w:val="16"/>
  </w:num>
  <w:num w:numId="19">
    <w:abstractNumId w:val="33"/>
  </w:num>
  <w:num w:numId="20">
    <w:abstractNumId w:val="13"/>
  </w:num>
  <w:num w:numId="21">
    <w:abstractNumId w:val="7"/>
  </w:num>
  <w:num w:numId="22">
    <w:abstractNumId w:val="32"/>
  </w:num>
  <w:num w:numId="23">
    <w:abstractNumId w:val="31"/>
  </w:num>
  <w:num w:numId="24">
    <w:abstractNumId w:val="28"/>
  </w:num>
  <w:num w:numId="25">
    <w:abstractNumId w:val="19"/>
  </w:num>
  <w:num w:numId="26">
    <w:abstractNumId w:val="25"/>
  </w:num>
  <w:num w:numId="27">
    <w:abstractNumId w:val="12"/>
  </w:num>
  <w:num w:numId="28">
    <w:abstractNumId w:val="34"/>
  </w:num>
  <w:num w:numId="29">
    <w:abstractNumId w:val="23"/>
  </w:num>
  <w:num w:numId="30">
    <w:abstractNumId w:val="3"/>
  </w:num>
  <w:num w:numId="31">
    <w:abstractNumId w:val="36"/>
  </w:num>
  <w:num w:numId="32">
    <w:abstractNumId w:val="20"/>
  </w:num>
  <w:num w:numId="33">
    <w:abstractNumId w:val="9"/>
  </w:num>
  <w:num w:numId="34">
    <w:abstractNumId w:val="0"/>
  </w:num>
  <w:num w:numId="35">
    <w:abstractNumId w:val="30"/>
  </w:num>
  <w:num w:numId="36">
    <w:abstractNumId w:val="2"/>
  </w:num>
  <w:num w:numId="37">
    <w:abstractNumId w:val="14"/>
  </w:num>
  <w:num w:numId="3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36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72F3"/>
    <w:rsid w:val="000B0388"/>
    <w:rsid w:val="000B0524"/>
    <w:rsid w:val="000B35F4"/>
    <w:rsid w:val="000B7617"/>
    <w:rsid w:val="000C363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60B8C"/>
    <w:rsid w:val="0017080B"/>
    <w:rsid w:val="0018594F"/>
    <w:rsid w:val="00191D5F"/>
    <w:rsid w:val="001956A8"/>
    <w:rsid w:val="001A1525"/>
    <w:rsid w:val="001B06AE"/>
    <w:rsid w:val="001B1A38"/>
    <w:rsid w:val="001B33E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3F70CD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55588"/>
    <w:rsid w:val="004604D1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179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42FE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3A70"/>
    <w:rsid w:val="006449AF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08ED"/>
    <w:rsid w:val="00671454"/>
    <w:rsid w:val="00672870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3E2E"/>
    <w:rsid w:val="006B5BF6"/>
    <w:rsid w:val="006C4336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3394"/>
    <w:rsid w:val="0077783A"/>
    <w:rsid w:val="00780C54"/>
    <w:rsid w:val="00790934"/>
    <w:rsid w:val="007922AD"/>
    <w:rsid w:val="007979C7"/>
    <w:rsid w:val="007A4742"/>
    <w:rsid w:val="007A5344"/>
    <w:rsid w:val="007B0046"/>
    <w:rsid w:val="007C5239"/>
    <w:rsid w:val="007C732F"/>
    <w:rsid w:val="007D2B16"/>
    <w:rsid w:val="007D4815"/>
    <w:rsid w:val="007E2747"/>
    <w:rsid w:val="007E4981"/>
    <w:rsid w:val="007E5B90"/>
    <w:rsid w:val="007E6481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E6F46"/>
    <w:rsid w:val="008F064B"/>
    <w:rsid w:val="008F0EEB"/>
    <w:rsid w:val="008F3362"/>
    <w:rsid w:val="008F561B"/>
    <w:rsid w:val="008F7571"/>
    <w:rsid w:val="008F7F94"/>
    <w:rsid w:val="00901B2D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2D01"/>
    <w:rsid w:val="00947E9C"/>
    <w:rsid w:val="0096005E"/>
    <w:rsid w:val="00961A1C"/>
    <w:rsid w:val="00963F28"/>
    <w:rsid w:val="00964F8E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483E"/>
    <w:rsid w:val="009C05C7"/>
    <w:rsid w:val="009C05DD"/>
    <w:rsid w:val="009C103A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44F5"/>
    <w:rsid w:val="00A15297"/>
    <w:rsid w:val="00A161CD"/>
    <w:rsid w:val="00A26403"/>
    <w:rsid w:val="00A267DF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C29B2"/>
    <w:rsid w:val="00AD2E8D"/>
    <w:rsid w:val="00AD6029"/>
    <w:rsid w:val="00AE0AFB"/>
    <w:rsid w:val="00AE3986"/>
    <w:rsid w:val="00AF1621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062F"/>
    <w:rsid w:val="00C20C6F"/>
    <w:rsid w:val="00C21963"/>
    <w:rsid w:val="00C2355B"/>
    <w:rsid w:val="00C2474D"/>
    <w:rsid w:val="00C31CE6"/>
    <w:rsid w:val="00C3355C"/>
    <w:rsid w:val="00C44F66"/>
    <w:rsid w:val="00C57218"/>
    <w:rsid w:val="00C6036E"/>
    <w:rsid w:val="00C61967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241B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A77AB"/>
    <w:rsid w:val="00DB28C6"/>
    <w:rsid w:val="00DB3161"/>
    <w:rsid w:val="00DB3637"/>
    <w:rsid w:val="00DB43BC"/>
    <w:rsid w:val="00DB452A"/>
    <w:rsid w:val="00DC59D8"/>
    <w:rsid w:val="00DD0B7B"/>
    <w:rsid w:val="00DD1C46"/>
    <w:rsid w:val="00DD2164"/>
    <w:rsid w:val="00DD240D"/>
    <w:rsid w:val="00DD32DB"/>
    <w:rsid w:val="00DD7AC8"/>
    <w:rsid w:val="00DD7E99"/>
    <w:rsid w:val="00DE4377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40E0"/>
    <w:rsid w:val="00E2607D"/>
    <w:rsid w:val="00E27851"/>
    <w:rsid w:val="00E27BE8"/>
    <w:rsid w:val="00E45D32"/>
    <w:rsid w:val="00E64BB1"/>
    <w:rsid w:val="00E71C4A"/>
    <w:rsid w:val="00E727FF"/>
    <w:rsid w:val="00E72C2B"/>
    <w:rsid w:val="00E77428"/>
    <w:rsid w:val="00E8404B"/>
    <w:rsid w:val="00E85270"/>
    <w:rsid w:val="00E864FC"/>
    <w:rsid w:val="00E96342"/>
    <w:rsid w:val="00E96F00"/>
    <w:rsid w:val="00E976F6"/>
    <w:rsid w:val="00EA3AB4"/>
    <w:rsid w:val="00EB0608"/>
    <w:rsid w:val="00EB45C4"/>
    <w:rsid w:val="00EB65EB"/>
    <w:rsid w:val="00EC13F3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474D"/>
    <w:rsid w:val="00F16082"/>
    <w:rsid w:val="00F20DE3"/>
    <w:rsid w:val="00F23263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62CC3"/>
    <w:rsid w:val="00F639C4"/>
    <w:rsid w:val="00F66887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5383C-40E7-418F-9854-B788088D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683</TotalTime>
  <Pages>4</Pages>
  <Words>451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24</cp:revision>
  <cp:lastPrinted>2013-04-25T06:29:00Z</cp:lastPrinted>
  <dcterms:created xsi:type="dcterms:W3CDTF">2013-12-03T06:24:00Z</dcterms:created>
  <dcterms:modified xsi:type="dcterms:W3CDTF">2014-01-15T13:29:00Z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