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093F72" w:rsidP="003A60F5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VY_52_INOVACE</w:t>
      </w:r>
      <w:r w:rsidR="009423C5">
        <w:rPr>
          <w:rFonts w:ascii="Times New Roman" w:hAnsi="Times New Roman" w:cs="Times New Roman"/>
          <w:b/>
          <w:bCs/>
          <w:sz w:val="24"/>
          <w:szCs w:val="24"/>
        </w:rPr>
        <w:t>_Pr.6.We</w:t>
      </w:r>
      <w:r w:rsidR="00B15309">
        <w:rPr>
          <w:rFonts w:ascii="Times New Roman" w:hAnsi="Times New Roman" w:cs="Times New Roman"/>
          <w:b/>
          <w:bCs/>
          <w:sz w:val="24"/>
          <w:szCs w:val="24"/>
        </w:rPr>
        <w:t>.56</w:t>
      </w:r>
      <w:r w:rsidR="001530AD">
        <w:rPr>
          <w:rFonts w:ascii="Times New Roman" w:hAnsi="Times New Roman" w:cs="Times New Roman"/>
          <w:b/>
          <w:bCs/>
          <w:sz w:val="24"/>
          <w:szCs w:val="24"/>
        </w:rPr>
        <w:t>_Obojzivelnici_v_lese_prace_s_textem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B15309">
        <w:rPr>
          <w:rFonts w:ascii="Times New Roman" w:hAnsi="Times New Roman" w:cs="Times New Roman"/>
          <w:sz w:val="24"/>
          <w:szCs w:val="24"/>
        </w:rPr>
        <w:t xml:space="preserve">25. 11. </w:t>
      </w:r>
      <w:r w:rsidR="001D28BA">
        <w:rPr>
          <w:rFonts w:ascii="Times New Roman" w:hAnsi="Times New Roman" w:cs="Times New Roman"/>
          <w:bCs/>
          <w:sz w:val="24"/>
          <w:szCs w:val="24"/>
        </w:rPr>
        <w:t>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9423C5">
        <w:rPr>
          <w:rFonts w:ascii="Times New Roman" w:hAnsi="Times New Roman" w:cs="Times New Roman"/>
          <w:bCs/>
          <w:sz w:val="24"/>
          <w:szCs w:val="24"/>
        </w:rPr>
        <w:t>šestý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423C5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30AD">
        <w:rPr>
          <w:rFonts w:ascii="Times New Roman" w:hAnsi="Times New Roman" w:cs="Times New Roman"/>
          <w:b/>
          <w:bCs/>
          <w:sz w:val="24"/>
          <w:szCs w:val="24"/>
        </w:rPr>
        <w:t>Obojživelníci v lese práce s textem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30AD">
        <w:rPr>
          <w:rFonts w:ascii="Times New Roman" w:hAnsi="Times New Roman" w:cs="Times New Roman"/>
          <w:bCs/>
          <w:sz w:val="24"/>
          <w:szCs w:val="24"/>
        </w:rPr>
        <w:t>Pracovní list využijeme k seznámení s obojživelníky, žijícími v našich lesích.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1530AD">
        <w:rPr>
          <w:rFonts w:ascii="Times New Roman" w:hAnsi="Times New Roman" w:cs="Times New Roman"/>
          <w:bCs/>
          <w:sz w:val="24"/>
          <w:szCs w:val="24"/>
        </w:rPr>
        <w:t>ova: Obojživelníci ocasatí a bezocasí</w:t>
      </w: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7105BB" w:rsidRDefault="007105BB" w:rsidP="007105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05BB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OBOJŽIVELNÍCI – práce s textem</w:t>
      </w:r>
    </w:p>
    <w:p w:rsidR="009423C5" w:rsidRDefault="009423C5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 w:rsidRPr="007105BB">
        <w:rPr>
          <w:rFonts w:ascii="Times New Roman" w:hAnsi="Times New Roman" w:cs="Times New Roman"/>
          <w:b/>
          <w:sz w:val="28"/>
          <w:szCs w:val="28"/>
        </w:rPr>
        <w:t>Přečti si pozorně následující text a odpověz na otázky:</w:t>
      </w:r>
    </w:p>
    <w:p w:rsidR="007105BB" w:rsidRPr="007105BB" w:rsidRDefault="007105BB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7105BB">
        <w:rPr>
          <w:rFonts w:ascii="Times New Roman" w:hAnsi="Times New Roman" w:cs="Times New Roman"/>
          <w:b/>
          <w:sz w:val="28"/>
          <w:szCs w:val="28"/>
        </w:rPr>
        <w:t>Ropucha obecná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05BB">
        <w:rPr>
          <w:rFonts w:ascii="Times New Roman" w:hAnsi="Times New Roman" w:cs="Times New Roman"/>
          <w:sz w:val="28"/>
          <w:szCs w:val="28"/>
        </w:rPr>
        <w:t>patří mezi nej</w:t>
      </w:r>
      <w:r>
        <w:rPr>
          <w:rFonts w:ascii="Times New Roman" w:hAnsi="Times New Roman" w:cs="Times New Roman"/>
          <w:sz w:val="28"/>
          <w:szCs w:val="28"/>
        </w:rPr>
        <w:t>hojnější ropuchu na území Česka.</w:t>
      </w:r>
      <w:r w:rsidRPr="00710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5BB" w:rsidRPr="007105BB" w:rsidRDefault="007105BB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7105BB">
        <w:rPr>
          <w:rFonts w:ascii="Times New Roman" w:hAnsi="Times New Roman" w:cs="Times New Roman"/>
          <w:sz w:val="28"/>
          <w:szCs w:val="28"/>
        </w:rPr>
        <w:t>Jejím úhlavním nepřítelem je člověk, ať už se jedná o neukázněné automobilisty či znečišťování přírody nebezpečnými látkami. Za dosavadní hojnost tohoto užitečného tvora, který zkonzumuje značné množství škodlivých živočichů, vděčíme především jeho nenáročnosti a přizpůsobivosti. Svrchní strana těla je bradavičnatá a má různé odstíny barev - šedou, hnědou... Za očima jsou umístěny jedové žlázy, které v případě ohrožení vylučují ostrý dráždivý sekret. Sliznici v tlamě predátora výrazně podráždí, pro lidsk</w:t>
      </w:r>
      <w:r>
        <w:rPr>
          <w:rFonts w:ascii="Times New Roman" w:hAnsi="Times New Roman" w:cs="Times New Roman"/>
          <w:sz w:val="28"/>
          <w:szCs w:val="28"/>
        </w:rPr>
        <w:t xml:space="preserve">é končetiny ale nebezpečný není. </w:t>
      </w:r>
      <w:r w:rsidRPr="007105BB">
        <w:rPr>
          <w:rFonts w:ascii="Times New Roman" w:hAnsi="Times New Roman" w:cs="Times New Roman"/>
          <w:sz w:val="28"/>
          <w:szCs w:val="28"/>
        </w:rPr>
        <w:t>Dospělý samec ropuchy je dlouhý 63-90 mm, samice je větší a měří přibližně 84-120 mm, což značí pohlavní dvojtvárnost. Na jihu Evropy může dosáhnout délky až 20 cm. Tělo má ropucha zavalité. Svrchní strana těla má výrazně bradavičnatou kůži, která je m</w:t>
      </w:r>
      <w:r>
        <w:rPr>
          <w:rFonts w:ascii="Times New Roman" w:hAnsi="Times New Roman" w:cs="Times New Roman"/>
          <w:sz w:val="28"/>
          <w:szCs w:val="28"/>
        </w:rPr>
        <w:t xml:space="preserve">atná, příjemná na dotek </w:t>
      </w:r>
      <w:r w:rsidRPr="007105BB">
        <w:rPr>
          <w:rFonts w:ascii="Times New Roman" w:hAnsi="Times New Roman" w:cs="Times New Roman"/>
          <w:sz w:val="28"/>
          <w:szCs w:val="28"/>
        </w:rPr>
        <w:t>a existuje v různých odstínech hnědé barvy, šedé, mramorované. Bradavičky na hřbetě jsou ploché či mírně oblé. Někdy jsou uspořádané do jakýchsi podélných řad, jindy rozeseté nepravidelně. Spodní strana je zrnitá a šedožlutá, nažloutlá, narůžovělá, narezlá či šedá - mů</w:t>
      </w:r>
      <w:r>
        <w:rPr>
          <w:rFonts w:ascii="Times New Roman" w:hAnsi="Times New Roman" w:cs="Times New Roman"/>
          <w:sz w:val="28"/>
          <w:szCs w:val="28"/>
        </w:rPr>
        <w:t xml:space="preserve">že mít i drobné tmavé skvrny. </w:t>
      </w:r>
      <w:r w:rsidRPr="007105BB">
        <w:rPr>
          <w:rFonts w:ascii="Times New Roman" w:hAnsi="Times New Roman" w:cs="Times New Roman"/>
          <w:sz w:val="28"/>
          <w:szCs w:val="28"/>
        </w:rPr>
        <w:t>Během rozmnožování bývají ropuchy obou pohlaví zbarveny dosti podobně (živěji) - světle olivově, často také s tmavými, neostře ohraničenými skv</w:t>
      </w:r>
      <w:r>
        <w:rPr>
          <w:rFonts w:ascii="Times New Roman" w:hAnsi="Times New Roman" w:cs="Times New Roman"/>
          <w:sz w:val="28"/>
          <w:szCs w:val="28"/>
        </w:rPr>
        <w:t>rnami, pokožka je méně drsná.</w:t>
      </w:r>
    </w:p>
    <w:p w:rsidR="007105BB" w:rsidRDefault="007105BB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7105BB">
        <w:rPr>
          <w:rFonts w:ascii="Times New Roman" w:hAnsi="Times New Roman" w:cs="Times New Roman"/>
          <w:sz w:val="28"/>
          <w:szCs w:val="28"/>
        </w:rPr>
        <w:t>Jejich růst je velmi pomalý. Pohlavní dospělosti dosáhne samec ve třetím a samice ve čtvrtém roce věku. V průměru se dožívají 4-9 let. Maximální věk, který byl naměřen v zajetí, je 36 let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105BB">
        <w:t xml:space="preserve"> </w:t>
      </w:r>
      <w:r w:rsidRPr="007105BB">
        <w:rPr>
          <w:rFonts w:ascii="Times New Roman" w:hAnsi="Times New Roman" w:cs="Times New Roman"/>
          <w:sz w:val="28"/>
          <w:szCs w:val="28"/>
        </w:rPr>
        <w:t>Největším nepřítelem ropuchy je člověk. Ropucha obecná je známá především pro automobilisty a cyklisty, buď z dopravních značek, upozorňujících na možnost hromadných přesunů ropuch přes silnici, nebo z následků po zanedbání varovného upozornění. Doprava pro ni představuje vedle zamoření vody jedovatými látk</w:t>
      </w:r>
      <w:r>
        <w:rPr>
          <w:rFonts w:ascii="Times New Roman" w:hAnsi="Times New Roman" w:cs="Times New Roman"/>
          <w:sz w:val="28"/>
          <w:szCs w:val="28"/>
        </w:rPr>
        <w:t xml:space="preserve">ami </w:t>
      </w:r>
      <w:r w:rsidRPr="007105BB">
        <w:rPr>
          <w:rFonts w:ascii="Times New Roman" w:hAnsi="Times New Roman" w:cs="Times New Roman"/>
          <w:sz w:val="28"/>
          <w:szCs w:val="28"/>
        </w:rPr>
        <w:t>největší nebezpečí. Jejich existence je více než u jiných druhů ohrožena i přímým</w:t>
      </w:r>
      <w:r w:rsidR="00B855A7">
        <w:rPr>
          <w:rFonts w:ascii="Times New Roman" w:hAnsi="Times New Roman" w:cs="Times New Roman"/>
          <w:sz w:val="28"/>
          <w:szCs w:val="28"/>
        </w:rPr>
        <w:t xml:space="preserve"> vy</w:t>
      </w:r>
      <w:r w:rsidR="00093F72">
        <w:rPr>
          <w:rFonts w:ascii="Times New Roman" w:hAnsi="Times New Roman" w:cs="Times New Roman"/>
          <w:sz w:val="28"/>
          <w:szCs w:val="28"/>
        </w:rPr>
        <w:t>hubením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1AEE">
        <w:rPr>
          <w:rFonts w:ascii="Times New Roman" w:hAnsi="Times New Roman" w:cs="Times New Roman"/>
          <w:sz w:val="28"/>
          <w:szCs w:val="28"/>
        </w:rPr>
        <w:t xml:space="preserve"> </w:t>
      </w:r>
      <w:r w:rsidR="00031AEE" w:rsidRPr="00031AEE">
        <w:rPr>
          <w:rFonts w:ascii="Times New Roman" w:hAnsi="Times New Roman" w:cs="Times New Roman"/>
          <w:sz w:val="28"/>
          <w:szCs w:val="28"/>
        </w:rPr>
        <w:t xml:space="preserve">Za potravou </w:t>
      </w:r>
      <w:r w:rsidR="00031AEE">
        <w:rPr>
          <w:rFonts w:ascii="Times New Roman" w:hAnsi="Times New Roman" w:cs="Times New Roman"/>
          <w:sz w:val="28"/>
          <w:szCs w:val="28"/>
        </w:rPr>
        <w:t xml:space="preserve">ropucha </w:t>
      </w:r>
      <w:r w:rsidR="00031AEE" w:rsidRPr="00031AEE">
        <w:rPr>
          <w:rFonts w:ascii="Times New Roman" w:hAnsi="Times New Roman" w:cs="Times New Roman"/>
          <w:sz w:val="28"/>
          <w:szCs w:val="28"/>
        </w:rPr>
        <w:t xml:space="preserve">vyráží po soumraku, přes den se ukrývá. Během noci křižuje své teritorium a víceméně bez přesnějšího výběru lapá drobné objekty, které se pohybují. Pokud je na určitém místě větší akumulace určitého druhu potravy, projeví se to </w:t>
      </w:r>
      <w:r w:rsidR="00031AEE" w:rsidRPr="00031AEE">
        <w:rPr>
          <w:rFonts w:ascii="Times New Roman" w:hAnsi="Times New Roman" w:cs="Times New Roman"/>
          <w:sz w:val="28"/>
          <w:szCs w:val="28"/>
        </w:rPr>
        <w:lastRenderedPageBreak/>
        <w:t>větším podílem této složky v potravě. Např. v blízkosti mraveništ</w:t>
      </w:r>
      <w:r w:rsidR="00031AEE">
        <w:rPr>
          <w:rFonts w:ascii="Times New Roman" w:hAnsi="Times New Roman" w:cs="Times New Roman"/>
          <w:sz w:val="28"/>
          <w:szCs w:val="28"/>
        </w:rPr>
        <w:t xml:space="preserve">ě budou hlavní složkou mravenci. </w:t>
      </w:r>
      <w:r w:rsidR="00031AEE" w:rsidRPr="00031AEE">
        <w:rPr>
          <w:rFonts w:ascii="Times New Roman" w:hAnsi="Times New Roman" w:cs="Times New Roman"/>
          <w:sz w:val="28"/>
          <w:szCs w:val="28"/>
        </w:rPr>
        <w:t>V České republice dochází k páření většinou v březnu či první polovině dubna (v horách ještě později). Většina jedinců se každý rok vrací do téže vodní nádrže</w:t>
      </w:r>
      <w:r w:rsidR="00031AEE">
        <w:rPr>
          <w:rFonts w:ascii="Times New Roman" w:hAnsi="Times New Roman" w:cs="Times New Roman"/>
          <w:sz w:val="28"/>
          <w:szCs w:val="28"/>
        </w:rPr>
        <w:t>.</w:t>
      </w:r>
    </w:p>
    <w:p w:rsidR="00031AEE" w:rsidRDefault="00093F72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56815" cy="1719580"/>
            <wp:effectExtent l="19050" t="0" r="635" b="0"/>
            <wp:docPr id="2" name="obrázek 2" descr="Ropucha obecná">
              <a:hlinkClick xmlns:a="http://schemas.openxmlformats.org/drawingml/2006/main" r:id="rId6" tooltip="&quot;Ropucha obecn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pucha obecná">
                      <a:hlinkClick r:id="rId6" tooltip="&quot;Ropucha obecn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71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Otázky: </w:t>
      </w:r>
      <w:r>
        <w:rPr>
          <w:rFonts w:ascii="Times New Roman" w:hAnsi="Times New Roman" w:cs="Times New Roman"/>
          <w:sz w:val="28"/>
          <w:szCs w:val="28"/>
        </w:rPr>
        <w:t>a) Je ropucha užitečná? Vysvětli.</w:t>
      </w: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b) Co ropuchy nejvíce ohrožuje?</w:t>
      </w: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c) Ve kterém ročním období se ropuchy rozmnožují a jakého </w:t>
      </w: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stáří se obvykle dožívají?</w:t>
      </w: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031AEE" w:rsidRDefault="00031AEE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d) Jaké typické znaky ropucha má?</w:t>
      </w:r>
      <w:r w:rsidR="00A4591A">
        <w:rPr>
          <w:rFonts w:ascii="Times New Roman" w:hAnsi="Times New Roman" w:cs="Times New Roman"/>
          <w:sz w:val="28"/>
          <w:szCs w:val="28"/>
        </w:rPr>
        <w:t xml:space="preserve"> Popiš.</w:t>
      </w: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B855A7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e) Je nějak ozna</w:t>
      </w:r>
      <w:r w:rsidR="00A4591A">
        <w:rPr>
          <w:rFonts w:ascii="Times New Roman" w:hAnsi="Times New Roman" w:cs="Times New Roman"/>
          <w:sz w:val="28"/>
          <w:szCs w:val="28"/>
        </w:rPr>
        <w:t>čen výskyt obojživelníků v určitých oblastech?</w:t>
      </w: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Pojmenuj další obojživelníky, žijící v lese a okolí:</w:t>
      </w: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left:0;text-align:left;margin-left:242.3pt;margin-top:27.65pt;width:36pt;height:36pt;z-index:251657728">
            <v:textbox>
              <w:txbxContent>
                <w:p w:rsidR="00A4591A" w:rsidRPr="00A4591A" w:rsidRDefault="00A4591A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26" type="#_x0000_t120" style="position:absolute;left:0;text-align:left;margin-left:37.85pt;margin-top:24.25pt;width:36pt;height:36pt;z-index:251656704">
            <v:textbox>
              <w:txbxContent>
                <w:p w:rsidR="00A4591A" w:rsidRPr="00A4591A" w:rsidRDefault="00A4591A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</w:p>
    <w:p w:rsidR="00A4591A" w:rsidRDefault="00093F72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77135" cy="1856105"/>
            <wp:effectExtent l="19050" t="0" r="0" b="0"/>
            <wp:docPr id="3" name="obrázek 3" descr="Mlok skvrnitý">
              <a:hlinkClick xmlns:a="http://schemas.openxmlformats.org/drawingml/2006/main" r:id="rId8" tooltip="&quot;Mlok skvrnit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ok skvrnitý">
                      <a:hlinkClick r:id="rId8" tooltip="&quot;Mlok skvrnit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591A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340610" cy="1849120"/>
            <wp:effectExtent l="19050" t="0" r="2540" b="0"/>
            <wp:docPr id="4" name="obrázek 4" descr="Rosnička zelená">
              <a:hlinkClick xmlns:a="http://schemas.openxmlformats.org/drawingml/2006/main" r:id="rId10" tooltip="&quot;Rosnička zelen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snička zelená">
                      <a:hlinkClick r:id="rId10" tooltip="&quot;Rosnička zelen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A31" w:rsidRDefault="00744A31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     __________________________</w:t>
      </w:r>
    </w:p>
    <w:p w:rsidR="00744A31" w:rsidRDefault="00744A31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     __________________________</w:t>
      </w: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28" type="#_x0000_t120" style="position:absolute;left:0;text-align:left;margin-left:130.2pt;margin-top:27.95pt;width:36pt;height:36pt;z-index:251658752">
            <v:textbox>
              <w:txbxContent>
                <w:p w:rsidR="00A4591A" w:rsidRPr="00A4591A" w:rsidRDefault="00A4591A">
                  <w:pPr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</w:p>
    <w:p w:rsidR="00A4591A" w:rsidRPr="00A4591A" w:rsidRDefault="00A4591A" w:rsidP="007105BB">
      <w:pPr>
        <w:tabs>
          <w:tab w:val="left" w:pos="5814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093F7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422525" cy="1869440"/>
            <wp:effectExtent l="19050" t="0" r="0" b="0"/>
            <wp:docPr id="5" name="obrázek 5" descr="Čolek velký - sameček">
              <a:hlinkClick xmlns:a="http://schemas.openxmlformats.org/drawingml/2006/main" r:id="rId12" tooltip="&quot;Čolek velký - sameče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olek velký - sameček">
                      <a:hlinkClick r:id="rId12" tooltip="&quot;Čolek velký - sameče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AEE" w:rsidRDefault="00744A31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____________________________</w:t>
      </w:r>
    </w:p>
    <w:p w:rsidR="00744A31" w:rsidRDefault="00744A31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____________________________</w:t>
      </w: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744A31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Řešení:</w:t>
      </w:r>
    </w:p>
    <w:p w:rsidR="00A4591A" w:rsidRPr="00B855A7" w:rsidRDefault="00B855A7" w:rsidP="00031AEE">
      <w:pPr>
        <w:tabs>
          <w:tab w:val="left" w:pos="5814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B855A7">
        <w:rPr>
          <w:rFonts w:ascii="Times New Roman" w:hAnsi="Times New Roman" w:cs="Times New Roman"/>
          <w:color w:val="FF0000"/>
          <w:sz w:val="28"/>
          <w:szCs w:val="28"/>
        </w:rPr>
        <w:t>Ropucha se rozmnožuje nejčastěji v období března či dubna, je vázána na vodní prostředí.</w:t>
      </w:r>
    </w:p>
    <w:p w:rsidR="00B855A7" w:rsidRPr="00B855A7" w:rsidRDefault="00B855A7" w:rsidP="00031AEE">
      <w:pPr>
        <w:tabs>
          <w:tab w:val="left" w:pos="5814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B855A7">
        <w:rPr>
          <w:rFonts w:ascii="Times New Roman" w:hAnsi="Times New Roman" w:cs="Times New Roman"/>
          <w:color w:val="FF0000"/>
          <w:sz w:val="28"/>
          <w:szCs w:val="28"/>
        </w:rPr>
        <w:t>Ohrožuje ji většinou automobilismus a také znečišťující látky v přírodě.</w:t>
      </w:r>
    </w:p>
    <w:p w:rsidR="00B855A7" w:rsidRPr="00B855A7" w:rsidRDefault="00B855A7" w:rsidP="00031AEE">
      <w:pPr>
        <w:tabs>
          <w:tab w:val="left" w:pos="5814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B855A7">
        <w:rPr>
          <w:rFonts w:ascii="Times New Roman" w:hAnsi="Times New Roman" w:cs="Times New Roman"/>
          <w:color w:val="FF0000"/>
          <w:sz w:val="28"/>
          <w:szCs w:val="28"/>
        </w:rPr>
        <w:t>Má zavalité tělo, pokožku s jedovými žlázami, je zbarvena světle olivově, rozdíly v barvě mezi samci a samicemi nejsou výrazné.</w:t>
      </w:r>
    </w:p>
    <w:p w:rsidR="00B855A7" w:rsidRPr="00B855A7" w:rsidRDefault="00B855A7" w:rsidP="00031AEE">
      <w:pPr>
        <w:tabs>
          <w:tab w:val="left" w:pos="5814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B855A7">
        <w:rPr>
          <w:rFonts w:ascii="Times New Roman" w:hAnsi="Times New Roman" w:cs="Times New Roman"/>
          <w:color w:val="FF0000"/>
          <w:sz w:val="28"/>
          <w:szCs w:val="28"/>
        </w:rPr>
        <w:t>Existuje značka Pozor žáby v místech, kde obojživelníci migrují třeba přes vozovku k vodním nádržím.</w:t>
      </w:r>
    </w:p>
    <w:p w:rsidR="00A4591A" w:rsidRPr="00B855A7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</w:p>
    <w:p w:rsidR="00A4591A" w:rsidRPr="00B855A7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744A31">
      <w:pPr>
        <w:tabs>
          <w:tab w:val="left" w:pos="581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Použité zdroje:</w:t>
      </w: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A4591A">
        <w:rPr>
          <w:rFonts w:ascii="Times New Roman" w:hAnsi="Times New Roman" w:cs="Times New Roman"/>
          <w:sz w:val="28"/>
          <w:szCs w:val="28"/>
        </w:rPr>
        <w:t>RAINER THEU</w:t>
      </w:r>
      <w:r w:rsidR="00B855A7">
        <w:rPr>
          <w:rFonts w:ascii="Times New Roman" w:hAnsi="Times New Roman" w:cs="Times New Roman"/>
          <w:sz w:val="28"/>
          <w:szCs w:val="28"/>
        </w:rPr>
        <w:t>ER. Wikipedia [online]. [cit. 25</w:t>
      </w:r>
      <w:r w:rsidRPr="00A4591A">
        <w:rPr>
          <w:rFonts w:ascii="Times New Roman" w:hAnsi="Times New Roman" w:cs="Times New Roman"/>
          <w:sz w:val="28"/>
          <w:szCs w:val="28"/>
        </w:rPr>
        <w:t>.</w:t>
      </w:r>
      <w:r w:rsidR="00B855A7">
        <w:rPr>
          <w:rFonts w:ascii="Times New Roman" w:hAnsi="Times New Roman" w:cs="Times New Roman"/>
          <w:sz w:val="28"/>
          <w:szCs w:val="28"/>
        </w:rPr>
        <w:t xml:space="preserve"> 11. </w:t>
      </w:r>
      <w:r w:rsidRPr="00A4591A">
        <w:rPr>
          <w:rFonts w:ascii="Times New Roman" w:hAnsi="Times New Roman" w:cs="Times New Roman"/>
          <w:sz w:val="28"/>
          <w:szCs w:val="28"/>
        </w:rPr>
        <w:t xml:space="preserve">2013]. Dostupný na WWW: </w:t>
      </w:r>
      <w:r w:rsidR="00B855A7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5715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http://cs.wikipedia.org/wiki/Soubor:Kammmolchmaennchen.jpg</w:t>
        </w:r>
      </w:hyperlink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A4591A">
        <w:rPr>
          <w:rFonts w:ascii="Times New Roman" w:hAnsi="Times New Roman" w:cs="Times New Roman"/>
          <w:sz w:val="28"/>
          <w:szCs w:val="28"/>
        </w:rPr>
        <w:t>MAREK SZCZEPANEK</w:t>
      </w:r>
      <w:r w:rsidR="00B855A7">
        <w:rPr>
          <w:rFonts w:ascii="Times New Roman" w:hAnsi="Times New Roman" w:cs="Times New Roman"/>
          <w:sz w:val="28"/>
          <w:szCs w:val="28"/>
        </w:rPr>
        <w:t>. Wikipedia [online]. [cit. 25</w:t>
      </w:r>
      <w:r w:rsidRPr="00A4591A">
        <w:rPr>
          <w:rFonts w:ascii="Times New Roman" w:hAnsi="Times New Roman" w:cs="Times New Roman"/>
          <w:sz w:val="28"/>
          <w:szCs w:val="28"/>
        </w:rPr>
        <w:t>.</w:t>
      </w:r>
      <w:r w:rsidR="00B855A7">
        <w:rPr>
          <w:rFonts w:ascii="Times New Roman" w:hAnsi="Times New Roman" w:cs="Times New Roman"/>
          <w:sz w:val="28"/>
          <w:szCs w:val="28"/>
        </w:rPr>
        <w:t xml:space="preserve"> 11. </w:t>
      </w:r>
      <w:r w:rsidRPr="00A4591A">
        <w:rPr>
          <w:rFonts w:ascii="Times New Roman" w:hAnsi="Times New Roman" w:cs="Times New Roman"/>
          <w:sz w:val="28"/>
          <w:szCs w:val="28"/>
        </w:rPr>
        <w:t xml:space="preserve">2013]. Dostupný na WWW: </w:t>
      </w:r>
      <w:hyperlink r:id="rId15" w:history="1">
        <w:r w:rsidRPr="005715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http://cs.wikipedia.org/wiki/Soubor:Hyla_arborea_(Marek_Szczepanek).jpg</w:t>
        </w:r>
      </w:hyperlink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A4591A">
        <w:rPr>
          <w:rFonts w:ascii="Times New Roman" w:hAnsi="Times New Roman" w:cs="Times New Roman"/>
          <w:sz w:val="28"/>
          <w:szCs w:val="28"/>
        </w:rPr>
        <w:t>MAREK SZCZEPAN</w:t>
      </w:r>
      <w:r w:rsidR="00B855A7">
        <w:rPr>
          <w:rFonts w:ascii="Times New Roman" w:hAnsi="Times New Roman" w:cs="Times New Roman"/>
          <w:sz w:val="28"/>
          <w:szCs w:val="28"/>
        </w:rPr>
        <w:t xml:space="preserve">EK. Wikipedia [online]. [cit. 25. 11. </w:t>
      </w:r>
      <w:r w:rsidRPr="00A4591A">
        <w:rPr>
          <w:rFonts w:ascii="Times New Roman" w:hAnsi="Times New Roman" w:cs="Times New Roman"/>
          <w:sz w:val="28"/>
          <w:szCs w:val="28"/>
        </w:rPr>
        <w:t xml:space="preserve">2013]. Dostupný na WWW: </w:t>
      </w:r>
      <w:hyperlink r:id="rId16" w:history="1">
        <w:r w:rsidRPr="005715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http://cs.wikipedia.org/wiki/Soubor:Hyla_arborea_(Marek_Szczepanek).jpg</w:t>
        </w:r>
      </w:hyperlink>
    </w:p>
    <w:p w:rsidR="00A4591A" w:rsidRDefault="00B42A8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5715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http://cs.wikipedia.org/wiki/Soubor:Mlok.JPG</w:t>
        </w:r>
      </w:hyperlink>
    </w:p>
    <w:p w:rsidR="00B42A8A" w:rsidRDefault="00B42A8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5715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http://cs.wikipedia.org/wiki/Soubor:Bufo_bufo_-_Erdkr%C3%B6te.jpg</w:t>
        </w:r>
      </w:hyperlink>
    </w:p>
    <w:p w:rsidR="00B42A8A" w:rsidRDefault="00B42A8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5715AF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http://cs.wikipedia.org/wiki/Ropucha_obecn%C3%A1</w:t>
        </w:r>
      </w:hyperlink>
    </w:p>
    <w:p w:rsidR="00B42A8A" w:rsidRPr="00A4591A" w:rsidRDefault="00B42A8A" w:rsidP="00031AEE">
      <w:pPr>
        <w:tabs>
          <w:tab w:val="left" w:pos="5814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4591A" w:rsidRDefault="00A4591A" w:rsidP="00031AEE">
      <w:pPr>
        <w:tabs>
          <w:tab w:val="left" w:pos="5814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31AEE" w:rsidRPr="00031AEE" w:rsidRDefault="00031AEE" w:rsidP="00031AEE">
      <w:pPr>
        <w:tabs>
          <w:tab w:val="left" w:pos="5814"/>
        </w:tabs>
        <w:ind w:left="1440"/>
        <w:rPr>
          <w:rFonts w:ascii="Times New Roman" w:hAnsi="Times New Roman" w:cs="Times New Roman"/>
          <w:sz w:val="28"/>
          <w:szCs w:val="28"/>
        </w:rPr>
      </w:pPr>
    </w:p>
    <w:p w:rsidR="007105BB" w:rsidRPr="007105BB" w:rsidRDefault="007105BB" w:rsidP="007105BB">
      <w:pPr>
        <w:tabs>
          <w:tab w:val="left" w:pos="581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7105BB" w:rsidRPr="009423C5" w:rsidRDefault="007105BB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sectPr w:rsidR="007105BB" w:rsidRPr="00942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71C79"/>
    <w:multiLevelType w:val="hybridMultilevel"/>
    <w:tmpl w:val="71681A5A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3D25E9"/>
    <w:multiLevelType w:val="hybridMultilevel"/>
    <w:tmpl w:val="40C077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8605D"/>
    <w:multiLevelType w:val="hybridMultilevel"/>
    <w:tmpl w:val="35185D42"/>
    <w:lvl w:ilvl="0" w:tplc="4698B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7"/>
  </w:num>
  <w:num w:numId="5">
    <w:abstractNumId w:val="10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1AEE"/>
    <w:rsid w:val="000803F2"/>
    <w:rsid w:val="00093F72"/>
    <w:rsid w:val="001530AD"/>
    <w:rsid w:val="0015740C"/>
    <w:rsid w:val="001A1D45"/>
    <w:rsid w:val="001D28BA"/>
    <w:rsid w:val="002306C5"/>
    <w:rsid w:val="002F0251"/>
    <w:rsid w:val="003A60F5"/>
    <w:rsid w:val="0044718C"/>
    <w:rsid w:val="004E33B1"/>
    <w:rsid w:val="00501650"/>
    <w:rsid w:val="005232EE"/>
    <w:rsid w:val="005C6F2D"/>
    <w:rsid w:val="005F43D3"/>
    <w:rsid w:val="006C3A4F"/>
    <w:rsid w:val="007105BB"/>
    <w:rsid w:val="00744A31"/>
    <w:rsid w:val="007A70E2"/>
    <w:rsid w:val="00871E6A"/>
    <w:rsid w:val="008D2F35"/>
    <w:rsid w:val="008E02D3"/>
    <w:rsid w:val="009423C5"/>
    <w:rsid w:val="009B2355"/>
    <w:rsid w:val="00A37180"/>
    <w:rsid w:val="00A4591A"/>
    <w:rsid w:val="00B15309"/>
    <w:rsid w:val="00B42A8A"/>
    <w:rsid w:val="00B462F5"/>
    <w:rsid w:val="00B526A4"/>
    <w:rsid w:val="00B6368A"/>
    <w:rsid w:val="00B855A7"/>
    <w:rsid w:val="00DB35C2"/>
    <w:rsid w:val="00DD3844"/>
    <w:rsid w:val="00DE013F"/>
    <w:rsid w:val="00E45C31"/>
    <w:rsid w:val="00F1377D"/>
    <w:rsid w:val="00F45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Mlok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Soubor:Bufo_bufo_-_Erdkr%C3%B6te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Kammmolchmaennchen.jpg" TargetMode="External"/><Relationship Id="rId17" Type="http://schemas.openxmlformats.org/officeDocument/2006/relationships/hyperlink" Target="http://cs.wikipedia.org/wiki/Soubor:Mlok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Hyla_arborea_(Marek_Szczepanek)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Bufo_bufo_-_Erdkr%C3%B6te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Hyla_arborea_(Marek_Szczepanek).jpg" TargetMode="External"/><Relationship Id="rId10" Type="http://schemas.openxmlformats.org/officeDocument/2006/relationships/hyperlink" Target="http://cs.wikipedia.org/wiki/Soubor:Hyla_arborea_(Marek_Szczepanek).jpg" TargetMode="External"/><Relationship Id="rId19" Type="http://schemas.openxmlformats.org/officeDocument/2006/relationships/hyperlink" Target="http://cs.wikipedia.org/wiki/Ropucha_obecn%C3%A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Kammmolchmaennchen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765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5270</CharactersWithSpaces>
  <SharedDoc>false</SharedDoc>
  <HLinks>
    <vt:vector size="84" baseType="variant">
      <vt:variant>
        <vt:i4>655475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http://cs.wikipedia.org/wiki/Ropucha_obecn%C3%A1</vt:lpwstr>
      </vt:variant>
      <vt:variant>
        <vt:lpwstr/>
      </vt:variant>
      <vt:variant>
        <vt:i4>1245239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http://cs.wikipedia.org/wiki/Soubor:Bufo_bufo_-_Erdkr%C3%B6te.jpg</vt:lpwstr>
      </vt:variant>
      <vt:variant>
        <vt:lpwstr/>
      </vt:variant>
      <vt:variant>
        <vt:i4>4194315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http://cs.wikipedia.org/wiki/Soubor:Mlok.JPG</vt:lpwstr>
      </vt:variant>
      <vt:variant>
        <vt:lpwstr/>
      </vt:variant>
      <vt:variant>
        <vt:i4>1704045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http://cs.wikipedia.org/wiki/Soubor:Hyla_arborea_(Marek_Szczepanek).jpg</vt:lpwstr>
      </vt:variant>
      <vt:variant>
        <vt:lpwstr/>
      </vt:variant>
      <vt:variant>
        <vt:i4>1704045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http://cs.wikipedia.org/wiki/Soubor:Hyla_arborea_(Marek_Szczepanek).jpg</vt:lpwstr>
      </vt:variant>
      <vt:variant>
        <vt:lpwstr/>
      </vt:variant>
      <vt:variant>
        <vt:i4>2556015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http://cs.wikipedia.org/wiki/Soubor:Kammmolchmaennchen.jpg</vt:lpwstr>
      </vt:variant>
      <vt:variant>
        <vt:lpwstr/>
      </vt:variant>
      <vt:variant>
        <vt:i4>2556015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http://cs.wikipedia.org/wiki/Soubor:Kammmolchmaennchen.jpg</vt:lpwstr>
      </vt:variant>
      <vt:variant>
        <vt:lpwstr/>
      </vt:variant>
      <vt:variant>
        <vt:i4>1704045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http://cs.wikipedia.org/wiki/Soubor:Hyla_arborea_(Marek_Szczepanek).jpg</vt:lpwstr>
      </vt:variant>
      <vt:variant>
        <vt:lpwstr/>
      </vt:variant>
      <vt:variant>
        <vt:i4>4194315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http://cs.wikipedia.org/wiki/Soubor:Mlok.JPG</vt:lpwstr>
      </vt:variant>
      <vt:variant>
        <vt:lpwstr/>
      </vt:variant>
      <vt:variant>
        <vt:i4>1245239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http://cs.wikipedia.org/wiki/Soubor:Bufo_bufo_-_Erdkr%C3%B6te.jpg</vt:lpwstr>
      </vt:variant>
      <vt:variant>
        <vt:lpwstr/>
      </vt:variant>
      <vt:variant>
        <vt:i4>1245239</vt:i4>
      </vt:variant>
      <vt:variant>
        <vt:i4>12362</vt:i4>
      </vt:variant>
      <vt:variant>
        <vt:i4>1026</vt:i4>
      </vt:variant>
      <vt:variant>
        <vt:i4>4</vt:i4>
      </vt:variant>
      <vt:variant>
        <vt:lpwstr>http://cs.wikipedia.org/wiki/Soubor:Bufo_bufo_-_Erdkr%C3%B6te.jpg</vt:lpwstr>
      </vt:variant>
      <vt:variant>
        <vt:lpwstr/>
      </vt:variant>
      <vt:variant>
        <vt:i4>4194315</vt:i4>
      </vt:variant>
      <vt:variant>
        <vt:i4>13586</vt:i4>
      </vt:variant>
      <vt:variant>
        <vt:i4>1027</vt:i4>
      </vt:variant>
      <vt:variant>
        <vt:i4>4</vt:i4>
      </vt:variant>
      <vt:variant>
        <vt:lpwstr>http://cs.wikipedia.org/wiki/Soubor:Mlok.JPG</vt:lpwstr>
      </vt:variant>
      <vt:variant>
        <vt:lpwstr/>
      </vt:variant>
      <vt:variant>
        <vt:i4>1704045</vt:i4>
      </vt:variant>
      <vt:variant>
        <vt:i4>14178</vt:i4>
      </vt:variant>
      <vt:variant>
        <vt:i4>1028</vt:i4>
      </vt:variant>
      <vt:variant>
        <vt:i4>4</vt:i4>
      </vt:variant>
      <vt:variant>
        <vt:lpwstr>http://cs.wikipedia.org/wiki/Soubor:Hyla_arborea_(Marek_Szczepanek).jpg</vt:lpwstr>
      </vt:variant>
      <vt:variant>
        <vt:lpwstr/>
      </vt:variant>
      <vt:variant>
        <vt:i4>2556015</vt:i4>
      </vt:variant>
      <vt:variant>
        <vt:i4>14980</vt:i4>
      </vt:variant>
      <vt:variant>
        <vt:i4>1029</vt:i4>
      </vt:variant>
      <vt:variant>
        <vt:i4>4</vt:i4>
      </vt:variant>
      <vt:variant>
        <vt:lpwstr>http://cs.wikipedia.org/wiki/Soubor:Kammmolchmaennchen.jpg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2014-05-02T12:26:00Z</dcterms:created>
  <dcterms:modified xsi:type="dcterms:W3CDTF">2014-05-02T12:26:00Z</dcterms:modified>
</cp:coreProperties>
</file>