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8F4D3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 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8F5F23" w:rsidRDefault="008F5F23" w:rsidP="008F5F23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8F5F23" w:rsidRDefault="008F5F23" w:rsidP="008F5F23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8F5F23" w:rsidRDefault="008F5F2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8F5F2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0911C4">
        <w:rPr>
          <w:rFonts w:ascii="Times New Roman" w:hAnsi="Times New Roman"/>
        </w:rPr>
        <w:t>Základy obsluhy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AF7D33">
        <w:rPr>
          <w:rFonts w:ascii="Times New Roman" w:hAnsi="Times New Roman"/>
        </w:rPr>
        <w:t xml:space="preserve">Systémy a technika obsluhy </w:t>
      </w:r>
      <w:r w:rsidR="00631CDE">
        <w:rPr>
          <w:rFonts w:ascii="Times New Roman" w:hAnsi="Times New Roman"/>
        </w:rPr>
        <w:t xml:space="preserve"> A1_22</w:t>
      </w:r>
    </w:p>
    <w:p w:rsidR="00AF7D33" w:rsidRPr="00ED6A09" w:rsidRDefault="00AF7D3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B7C22" w:rsidRDefault="00ED6A09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7E51CC">
        <w:rPr>
          <w:rFonts w:ascii="Times New Roman" w:hAnsi="Times New Roman"/>
        </w:rPr>
        <w:t xml:space="preserve">Opakování </w:t>
      </w:r>
      <w:r w:rsidR="00AF7D33">
        <w:rPr>
          <w:rFonts w:ascii="Times New Roman" w:hAnsi="Times New Roman"/>
        </w:rPr>
        <w:t xml:space="preserve">technik jednoduché obsluhy, systémů dělby práce </w:t>
      </w:r>
    </w:p>
    <w:p w:rsidR="00AF7D33" w:rsidRPr="00ED6A09" w:rsidRDefault="00AF7D33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 odbytovém středisku a jejich specifik</w:t>
      </w:r>
    </w:p>
    <w:p w:rsidR="007E51CC" w:rsidRDefault="007E51C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911C4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 xml:space="preserve">KA, </w:t>
      </w:r>
      <w:r w:rsidR="000911C4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7E51CC">
        <w:rPr>
          <w:rFonts w:ascii="Times New Roman" w:hAnsi="Times New Roman"/>
        </w:rPr>
        <w:t xml:space="preserve"> </w:t>
      </w:r>
      <w:r w:rsidR="00EB7C22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0911C4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C21AC0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3F519F" w:rsidRPr="00094D5F" w:rsidRDefault="003F519F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19F" w:rsidRDefault="003F519F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28491C" w:rsidRDefault="00AF7D33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5224780</wp:posOffset>
            </wp:positionH>
            <wp:positionV relativeFrom="paragraph">
              <wp:posOffset>-404495</wp:posOffset>
            </wp:positionV>
            <wp:extent cx="933450" cy="1866900"/>
            <wp:effectExtent l="19050" t="0" r="0" b="0"/>
            <wp:wrapNone/>
            <wp:docPr id="10" name="obrázek 4" descr="C:\Users\pvankova\AppData\Local\Microsoft\Windows\Temporary Internet Files\Content.IE5\096E5SVZ\MC900212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vankova\AppData\Local\Microsoft\Windows\Temporary Internet Files\Content.IE5\096E5SVZ\MC9002123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Systémy a technika obsluhy</w:t>
      </w:r>
      <w:r w:rsidR="0028491C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28491C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AF7D33" w:rsidRDefault="00AF7D33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683CB9" w:rsidRPr="00683CB9" w:rsidRDefault="00AF7D33" w:rsidP="000911C4">
      <w:pPr>
        <w:pStyle w:val="Odstavecseseznamem"/>
        <w:numPr>
          <w:ilvl w:val="0"/>
          <w:numId w:val="14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 xml:space="preserve">Nakreslete postavu pracovníka v obsluze a popište, jak by měl vypadat </w:t>
      </w:r>
      <w:r w:rsidR="00683CB9">
        <w:rPr>
          <w:b/>
          <w:bCs/>
          <w:color w:val="548DD4" w:themeColor="text2" w:themeTint="99"/>
        </w:rPr>
        <w:t xml:space="preserve"> </w:t>
      </w:r>
    </w:p>
    <w:p w:rsidR="000911C4" w:rsidRPr="00AF7D33" w:rsidRDefault="00AF7D33" w:rsidP="00683CB9">
      <w:pPr>
        <w:pStyle w:val="Odstavecseseznamem"/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>(úprava vlasů, nehtů, vousů, oděv, obuv, osobní hygiena, pomůcky</w:t>
      </w:r>
      <w:r w:rsidR="00683CB9">
        <w:rPr>
          <w:b/>
          <w:bCs/>
          <w:color w:val="548DD4" w:themeColor="text2" w:themeTint="99"/>
        </w:rPr>
        <w:t xml:space="preserve">) </w:t>
      </w:r>
      <w:r w:rsidR="000911C4">
        <w:rPr>
          <w:b/>
          <w:bCs/>
          <w:color w:val="548DD4" w:themeColor="text2" w:themeTint="99"/>
        </w:rPr>
        <w:t xml:space="preserve">: </w:t>
      </w:r>
    </w:p>
    <w:p w:rsidR="00AF7D33" w:rsidRPr="000911C4" w:rsidRDefault="00AF7D33" w:rsidP="00AF7D33">
      <w:pPr>
        <w:pStyle w:val="Odstavecseseznamem"/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AF7D33" w:rsidRDefault="00683CB9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</w:p>
    <w:p w:rsidR="00AF7D33" w:rsidRDefault="00C21AC0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9" style="position:absolute;left:0;text-align:left;margin-left:-7.1pt;margin-top:7.35pt;width:291.75pt;height:346.5pt;z-index:251715584"/>
        </w:pic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F7D33">
        <w:rPr>
          <w:b/>
          <w:bCs/>
        </w:rPr>
        <w:t>------------------------------------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 w:rsidRPr="00AF7D33">
        <w:rPr>
          <w:b/>
          <w:bCs/>
        </w:rPr>
        <w:t>------------------------------------</w:t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color w:val="548DD4" w:themeColor="text2" w:themeTint="99"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B02BC5" w:rsidRPr="00B02BC5" w:rsidRDefault="00B02BC5" w:rsidP="00B02BC5">
      <w:pPr>
        <w:pStyle w:val="Odstavecseseznamem"/>
        <w:numPr>
          <w:ilvl w:val="0"/>
          <w:numId w:val="14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B02BC5">
        <w:rPr>
          <w:b/>
          <w:bCs/>
          <w:color w:val="548DD4" w:themeColor="text2" w:themeTint="99"/>
        </w:rPr>
        <w:t xml:space="preserve">Napište základní znalosti a dovednosti, které by podle vás měl obsluhující </w:t>
      </w:r>
      <w:proofErr w:type="gramStart"/>
      <w:r w:rsidRPr="00B02BC5">
        <w:rPr>
          <w:b/>
          <w:bCs/>
          <w:color w:val="548DD4" w:themeColor="text2" w:themeTint="99"/>
        </w:rPr>
        <w:t>ovládat :</w:t>
      </w:r>
      <w:proofErr w:type="gramEnd"/>
      <w:r w:rsidRPr="00B02BC5">
        <w:rPr>
          <w:b/>
          <w:bCs/>
          <w:color w:val="548DD4" w:themeColor="text2" w:themeTint="99"/>
        </w:rPr>
        <w:t xml:space="preserve"> </w:t>
      </w:r>
    </w:p>
    <w:p w:rsidR="00B02BC5" w:rsidRDefault="00B02BC5" w:rsidP="00B02BC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ind w:firstLine="708"/>
        <w:jc w:val="both"/>
        <w:rPr>
          <w:b/>
          <w:bCs/>
          <w:color w:val="FF0000"/>
          <w:sz w:val="28"/>
          <w:szCs w:val="28"/>
        </w:rPr>
      </w:pPr>
    </w:p>
    <w:p w:rsidR="00B02BC5" w:rsidRDefault="00C21AC0" w:rsidP="00B02BC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ind w:firstLine="708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4" type="#_x0000_t32" style="position:absolute;left:0;text-align:left;margin-left:228.1pt;margin-top:5.05pt;width:0;height:186.25pt;z-index:251721728" o:connectortype="straight"/>
        </w:pict>
      </w:r>
      <w:r w:rsidR="00B02BC5">
        <w:rPr>
          <w:b/>
          <w:bCs/>
          <w:color w:val="FF0000"/>
          <w:sz w:val="28"/>
          <w:szCs w:val="28"/>
        </w:rPr>
        <w:t xml:space="preserve">   </w:t>
      </w:r>
      <w:r w:rsidR="00B02BC5" w:rsidRPr="00B02BC5">
        <w:rPr>
          <w:b/>
          <w:bCs/>
          <w:color w:val="FF0000"/>
          <w:sz w:val="28"/>
          <w:szCs w:val="28"/>
        </w:rPr>
        <w:t>ZNALOSTI</w:t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>
        <w:rPr>
          <w:b/>
          <w:bCs/>
          <w:color w:val="FF0000"/>
          <w:sz w:val="28"/>
          <w:szCs w:val="28"/>
        </w:rPr>
        <w:t xml:space="preserve">           </w:t>
      </w:r>
      <w:r w:rsidR="00B02BC5" w:rsidRPr="00B02BC5">
        <w:rPr>
          <w:b/>
          <w:bCs/>
          <w:color w:val="FF0000"/>
          <w:sz w:val="28"/>
          <w:szCs w:val="28"/>
        </w:rPr>
        <w:t>DOVEDNOSTI</w:t>
      </w:r>
      <w:r w:rsidR="00B02BC5" w:rsidRPr="00B02BC5">
        <w:rPr>
          <w:b/>
          <w:bCs/>
          <w:color w:val="FF0000"/>
          <w:sz w:val="28"/>
          <w:szCs w:val="28"/>
        </w:rPr>
        <w:tab/>
      </w: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  <w:sz w:val="28"/>
          <w:szCs w:val="28"/>
        </w:rPr>
      </w:pPr>
    </w:p>
    <w:p w:rsidR="00AF7D33" w:rsidRPr="00B02BC5" w:rsidRDefault="00B02BC5" w:rsidP="00B02BC5">
      <w:pPr>
        <w:overflowPunct w:val="0"/>
        <w:autoSpaceDE w:val="0"/>
        <w:autoSpaceDN w:val="0"/>
        <w:adjustRightInd w:val="0"/>
        <w:ind w:firstLine="708"/>
        <w:jc w:val="both"/>
        <w:rPr>
          <w:b/>
          <w:bCs/>
          <w:color w:val="FF0000"/>
          <w:sz w:val="28"/>
          <w:szCs w:val="28"/>
        </w:rPr>
      </w:pPr>
      <w:r w:rsidRPr="00B02BC5">
        <w:rPr>
          <w:b/>
          <w:bCs/>
          <w:color w:val="FF0000"/>
          <w:sz w:val="28"/>
          <w:szCs w:val="28"/>
        </w:rPr>
        <w:tab/>
      </w:r>
      <w:r w:rsidRPr="00B02BC5">
        <w:rPr>
          <w:b/>
          <w:bCs/>
          <w:color w:val="FF0000"/>
          <w:sz w:val="28"/>
          <w:szCs w:val="28"/>
        </w:rPr>
        <w:tab/>
      </w: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CE13E8" w:rsidRPr="00B02BC5" w:rsidRDefault="00CE13E8" w:rsidP="00CE13E8">
      <w:pPr>
        <w:pStyle w:val="Odstavecseseznamem"/>
        <w:numPr>
          <w:ilvl w:val="0"/>
          <w:numId w:val="14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bookmarkStart w:id="0" w:name="_GoBack"/>
      <w:bookmarkEnd w:id="0"/>
      <w:r>
        <w:rPr>
          <w:b/>
          <w:bCs/>
          <w:color w:val="548DD4" w:themeColor="text2" w:themeTint="99"/>
        </w:rPr>
        <w:lastRenderedPageBreak/>
        <w:t>Doplňte odpovídající systém obsluhy ke každé případové studii</w:t>
      </w:r>
      <w:r w:rsidRPr="00B02BC5">
        <w:rPr>
          <w:b/>
          <w:bCs/>
          <w:color w:val="548DD4" w:themeColor="text2" w:themeTint="99"/>
        </w:rPr>
        <w:t xml:space="preserve"> : 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proofErr w:type="gramStart"/>
      <w:r w:rsidRPr="00CE13E8">
        <w:rPr>
          <w:b/>
          <w:bCs/>
          <w:color w:val="FF0000"/>
        </w:rPr>
        <w:t>I.PŘÍPAD</w:t>
      </w:r>
      <w:proofErr w:type="gramEnd"/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PIVNICE: 80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4 osoby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Číšníci jsou samostatní, vzdělaní v oboru, zkušení, servis pokrmů i nápojů ovládají bez problémů, znají sortiment. Všichni se domluví jedním cizím jazykem. Pivnice je rozdělena vstupním vchodem na dvě části.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  <w:i/>
        </w:rPr>
        <w:t>Jaký zvolíte systém obsluhy?</w:t>
      </w:r>
      <w:r>
        <w:rPr>
          <w:bCs/>
        </w:rPr>
        <w:t xml:space="preserve"> ------------------------------------------------------------------------------------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E13E8">
        <w:rPr>
          <w:b/>
          <w:bCs/>
          <w:color w:val="FF0000"/>
        </w:rPr>
        <w:t>II. PŘÍPAD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RESTAURACE: 120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6 osob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Každý číšník má jinak dlouhou praxi v oboru. Dva z nich mají zkušenosti v zahraničí, pracují v oboru již dlouho, ovládají cizí jazyk. Jeden číšník je čerstvě vyučen bez zkušeností. Jeden pracoval dříve jako barman a jeho největší předností je perfektní servis a znalost nápojů.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Dva pracovníci jsou vyučeni v oboru kuchař – číšník a během své praxe pracovali v obou profesích.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 xml:space="preserve"> </w:t>
      </w:r>
      <w:r w:rsidRPr="00CE13E8">
        <w:rPr>
          <w:bCs/>
          <w:i/>
        </w:rPr>
        <w:t xml:space="preserve">Jaký zvolíte systém obsluhy? </w:t>
      </w:r>
      <w:r>
        <w:rPr>
          <w:bCs/>
        </w:rPr>
        <w:t>------------------------------------------------------------------------------------</w:t>
      </w:r>
    </w:p>
    <w:p w:rsidR="00CE13E8" w:rsidRPr="00CE13E8" w:rsidRDefault="00CE13E8" w:rsidP="00EB7C22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E13E8">
        <w:rPr>
          <w:b/>
          <w:bCs/>
          <w:color w:val="FF0000"/>
        </w:rPr>
        <w:t>III. PŘÍPAD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HOTELOVÁ RESTAURACE: 200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3 osoby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 xml:space="preserve">Skupina 150 hostů si objednala v rámci pobytu pouze snídani, neuvedli přesně požadavky. Snídat chtějí postupně v době mezi 8 a 9 hodinou. Mezi hosty je skupina vegetariánů. 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  <w:i/>
        </w:rPr>
        <w:t xml:space="preserve"> Jaký zvolíte systém obsluhy?</w:t>
      </w:r>
      <w:r>
        <w:rPr>
          <w:bCs/>
        </w:rPr>
        <w:t xml:space="preserve"> ------------------------------------------------------------------------------------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E13E8">
        <w:rPr>
          <w:b/>
          <w:bCs/>
          <w:color w:val="FF0000"/>
        </w:rPr>
        <w:t>IV. PŘÍPAD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LUXUSNÍ RESTAURACE: 60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6 osob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Restaurace je luxusně vybavena. Ceny pokrmů a nápojů jsou velmi vysoké. Obsluha je na nejvyšší úrovni, každý číšník ovládá dva světové jazyky, je znalý v oboru, perfektně zvládá servis pokrmů i nápojů. Profesionální rozdíly mezi číšníky jsou pouze ve zkušenostech a zručnosti. Většina pokrmů se dokončuje u stolu hosta.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Default="00CE13E8" w:rsidP="00EB7C22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CE13E8">
        <w:rPr>
          <w:bCs/>
          <w:i/>
        </w:rPr>
        <w:t xml:space="preserve"> Jaký zvolíte systém obsluhy?</w:t>
      </w:r>
      <w:r>
        <w:rPr>
          <w:bCs/>
        </w:rPr>
        <w:t xml:space="preserve"> ------------------------------------------------------------------------------------</w:t>
      </w:r>
    </w:p>
    <w:p w:rsidR="00EB7C22" w:rsidRDefault="00AF7D33" w:rsidP="00EB7C22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5234305</wp:posOffset>
            </wp:positionH>
            <wp:positionV relativeFrom="paragraph">
              <wp:posOffset>-471170</wp:posOffset>
            </wp:positionV>
            <wp:extent cx="914400" cy="1857375"/>
            <wp:effectExtent l="19050" t="0" r="0" b="0"/>
            <wp:wrapNone/>
            <wp:docPr id="11" name="obrázek 4" descr="C:\Users\pvankova\AppData\Local\Microsoft\Windows\Temporary Internet Files\Content.IE5\096E5SVZ\MC900212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vankova\AppData\Local\Microsoft\Windows\Temporary Internet Files\Content.IE5\096E5SVZ\MC9002123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D</w:t>
      </w:r>
      <w:r w:rsidR="00EB7C22">
        <w:rPr>
          <w:b/>
          <w:bCs/>
          <w:color w:val="17365D" w:themeColor="text2" w:themeShade="BF"/>
          <w:sz w:val="32"/>
          <w:szCs w:val="32"/>
          <w:u w:val="single"/>
        </w:rPr>
        <w:t xml:space="preserve">ruhy odbytových středisek </w:t>
      </w:r>
    </w:p>
    <w:p w:rsidR="00344471" w:rsidRDefault="00344471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  <w:r w:rsidR="00977349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  <w:r w:rsidR="00977349" w:rsidRPr="00605478">
        <w:rPr>
          <w:b/>
          <w:bCs/>
          <w:color w:val="FF0000"/>
          <w:sz w:val="32"/>
          <w:szCs w:val="32"/>
        </w:rPr>
        <w:t>(ŘEŠENÍ)</w:t>
      </w:r>
    </w:p>
    <w:p w:rsidR="00AF7D33" w:rsidRDefault="00AF7D33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</w:rPr>
      </w:pPr>
    </w:p>
    <w:p w:rsidR="00683CB9" w:rsidRPr="00B02BC5" w:rsidRDefault="00AF7D33" w:rsidP="00B02BC5">
      <w:pPr>
        <w:pStyle w:val="Odstavecseseznamem"/>
        <w:numPr>
          <w:ilvl w:val="0"/>
          <w:numId w:val="19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B02BC5">
        <w:rPr>
          <w:b/>
          <w:bCs/>
          <w:color w:val="548DD4" w:themeColor="text2" w:themeTint="99"/>
        </w:rPr>
        <w:t>Nakreslete postavu pracovníka v obsluze a popište, jak by měl vypadat</w:t>
      </w:r>
    </w:p>
    <w:p w:rsidR="00AF7D33" w:rsidRPr="00AF7D33" w:rsidRDefault="00AF7D33" w:rsidP="00683CB9">
      <w:pPr>
        <w:pStyle w:val="Odstavecseseznamem"/>
        <w:tabs>
          <w:tab w:val="left" w:pos="2268"/>
        </w:tabs>
        <w:ind w:left="1080"/>
        <w:rPr>
          <w:b/>
          <w:noProof/>
          <w:u w:val="single"/>
          <w:lang w:eastAsia="cs-CZ" w:bidi="ar-SA"/>
        </w:rPr>
      </w:pPr>
      <w:r>
        <w:rPr>
          <w:b/>
          <w:bCs/>
          <w:color w:val="548DD4" w:themeColor="text2" w:themeTint="99"/>
        </w:rPr>
        <w:t xml:space="preserve"> (úprava vlasů, nehtů, vousů, oděv, obuv, osobní hygiena, pomůcky</w:t>
      </w:r>
      <w:r w:rsidR="00683CB9">
        <w:rPr>
          <w:b/>
          <w:bCs/>
          <w:color w:val="548DD4" w:themeColor="text2" w:themeTint="99"/>
        </w:rPr>
        <w:t xml:space="preserve">) </w:t>
      </w:r>
      <w:r>
        <w:rPr>
          <w:b/>
          <w:bCs/>
          <w:color w:val="548DD4" w:themeColor="text2" w:themeTint="99"/>
        </w:rPr>
        <w:t xml:space="preserve">: </w:t>
      </w:r>
    </w:p>
    <w:p w:rsidR="00683CB9" w:rsidRDefault="00683CB9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ab/>
      </w:r>
      <w:r>
        <w:rPr>
          <w:b/>
          <w:bCs/>
          <w:color w:val="FF0000"/>
          <w:sz w:val="32"/>
          <w:szCs w:val="32"/>
        </w:rPr>
        <w:tab/>
      </w:r>
      <w:r>
        <w:rPr>
          <w:b/>
          <w:bCs/>
          <w:color w:val="FF0000"/>
          <w:sz w:val="32"/>
          <w:szCs w:val="32"/>
        </w:rPr>
        <w:tab/>
      </w:r>
      <w:r>
        <w:rPr>
          <w:b/>
          <w:bCs/>
          <w:color w:val="FF0000"/>
          <w:sz w:val="32"/>
          <w:szCs w:val="32"/>
        </w:rPr>
        <w:tab/>
      </w:r>
      <w:r>
        <w:rPr>
          <w:b/>
          <w:bCs/>
          <w:color w:val="FF0000"/>
          <w:sz w:val="32"/>
          <w:szCs w:val="32"/>
        </w:rPr>
        <w:tab/>
      </w:r>
      <w:r>
        <w:rPr>
          <w:b/>
          <w:bCs/>
          <w:color w:val="FF0000"/>
          <w:sz w:val="32"/>
          <w:szCs w:val="32"/>
        </w:rPr>
        <w:tab/>
      </w:r>
      <w:r>
        <w:rPr>
          <w:b/>
          <w:bCs/>
          <w:color w:val="FF0000"/>
          <w:sz w:val="32"/>
          <w:szCs w:val="32"/>
        </w:rPr>
        <w:tab/>
      </w:r>
      <w:r>
        <w:rPr>
          <w:b/>
          <w:bCs/>
          <w:color w:val="FF0000"/>
          <w:sz w:val="32"/>
          <w:szCs w:val="32"/>
        </w:rPr>
        <w:tab/>
        <w:t xml:space="preserve">             </w:t>
      </w:r>
    </w:p>
    <w:p w:rsidR="00AF7D33" w:rsidRDefault="00683CB9" w:rsidP="00683CB9">
      <w:pPr>
        <w:pStyle w:val="Odstavecseseznamem"/>
        <w:overflowPunct w:val="0"/>
        <w:autoSpaceDE w:val="0"/>
        <w:autoSpaceDN w:val="0"/>
        <w:adjustRightInd w:val="0"/>
        <w:ind w:left="7092" w:firstLine="696"/>
        <w:jc w:val="center"/>
        <w:rPr>
          <w:b/>
          <w:bCs/>
          <w:color w:val="FF0000"/>
          <w:sz w:val="32"/>
          <w:szCs w:val="32"/>
        </w:rPr>
      </w:pP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1</w:t>
      </w:r>
    </w:p>
    <w:p w:rsidR="00AF7D33" w:rsidRDefault="00C21AC0" w:rsidP="0034447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aps/>
          <w:noProof/>
          <w:color w:val="17365D" w:themeColor="text2" w:themeShade="BF"/>
          <w:sz w:val="32"/>
          <w:szCs w:val="32"/>
          <w:lang w:eastAsia="cs-CZ" w:bidi="ar-SA"/>
        </w:rPr>
        <w:pict>
          <v:rect id="_x0000_s1071" style="position:absolute;left:0;text-align:left;margin-left:-8.95pt;margin-top:4pt;width:289.1pt;height:355.5pt;z-index:251658239"/>
        </w:pict>
      </w:r>
    </w:p>
    <w:p w:rsidR="002A38FB" w:rsidRDefault="002A38FB" w:rsidP="00AF7D33">
      <w:pPr>
        <w:pStyle w:val="Odstavecseseznamem"/>
        <w:overflowPunct w:val="0"/>
        <w:autoSpaceDE w:val="0"/>
        <w:autoSpaceDN w:val="0"/>
        <w:adjustRightInd w:val="0"/>
        <w:ind w:left="2832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p w:rsidR="00AF7D33" w:rsidRPr="00AF7D33" w:rsidRDefault="00C21AC0" w:rsidP="00AF7D33">
      <w:pPr>
        <w:overflowPunct w:val="0"/>
        <w:autoSpaceDE w:val="0"/>
        <w:autoSpaceDN w:val="0"/>
        <w:adjustRightInd w:val="0"/>
        <w:ind w:left="6372"/>
        <w:jc w:val="both"/>
        <w:rPr>
          <w:bCs/>
        </w:rPr>
      </w:pPr>
      <w:r>
        <w:rPr>
          <w:bCs/>
          <w:noProof/>
          <w:lang w:eastAsia="cs-CZ" w:bidi="ar-SA"/>
        </w:rPr>
        <w:pict>
          <v:shape id="_x0000_s1073" type="#_x0000_t32" style="position:absolute;left:0;text-align:left;margin-left:264.25pt;margin-top:1.3pt;width:54.15pt;height:0;z-index:251720704" o:connectortype="straight">
            <v:stroke endarrow="block"/>
          </v:shape>
        </w:pict>
      </w:r>
      <w:r w:rsidR="00AF7D33">
        <w:rPr>
          <w:bCs/>
        </w:rPr>
        <w:t>o</w:t>
      </w:r>
      <w:r w:rsidR="00AF7D33" w:rsidRPr="00AF7D33">
        <w:rPr>
          <w:bCs/>
        </w:rPr>
        <w:t>sobní hygiena, parfém</w:t>
      </w:r>
      <w:r w:rsidR="00AF7D33">
        <w:rPr>
          <w:bCs/>
        </w:rPr>
        <w:t>, deodorant</w:t>
      </w: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55880</wp:posOffset>
            </wp:positionV>
            <wp:extent cx="3343275" cy="3343275"/>
            <wp:effectExtent l="19050" t="0" r="9525" b="0"/>
            <wp:wrapNone/>
            <wp:docPr id="6" name="imgPreview" descr="číšníci,muži,obsluha,osoby,potraviny,povolání,servírovací nádobí,uzavřené mí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číšníci,muži,obsluha,osoby,potraviny,povolání,servírovací nádobí,uzavřené mís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7D33" w:rsidRPr="00AF7D33" w:rsidRDefault="00C21AC0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63" type="#_x0000_t32" style="position:absolute;left:0;text-align:left;margin-left:135.4pt;margin-top:4.35pt;width:183pt;height:0;z-index:251709440" o:connectortype="straight">
            <v:stroke endarrow="block"/>
          </v:shape>
        </w:pict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 w:rsidRPr="00AF7D33">
        <w:rPr>
          <w:bCs/>
        </w:rPr>
        <w:t xml:space="preserve">upravený účes, </w:t>
      </w:r>
    </w:p>
    <w:p w:rsidR="00AF7D33" w:rsidRPr="00AF7D33" w:rsidRDefault="00AF7D33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  <w:t>krátký střih</w:t>
      </w:r>
    </w:p>
    <w:p w:rsidR="00AF7D33" w:rsidRPr="00AF7D33" w:rsidRDefault="00C21AC0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64" type="#_x0000_t32" style="position:absolute;left:0;text-align:left;margin-left:118.9pt;margin-top:7.6pt;width:199.5pt;height:0;z-index:251710464" o:connectortype="straight">
            <v:stroke endarrow="block"/>
          </v:shape>
        </w:pict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 w:rsidRPr="00AF7D33">
        <w:rPr>
          <w:bCs/>
        </w:rPr>
        <w:t>oholený obličej,</w:t>
      </w:r>
    </w:p>
    <w:p w:rsidR="00AF7D33" w:rsidRPr="00AF7D33" w:rsidRDefault="00AF7D33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</w:r>
      <w:r w:rsidRPr="00AF7D33">
        <w:rPr>
          <w:bCs/>
        </w:rPr>
        <w:tab/>
        <w:t>upravený vous</w:t>
      </w: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Pr="00AF7D33" w:rsidRDefault="00C21AC0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67" type="#_x0000_t32" style="position:absolute;left:0;text-align:left;margin-left:125.65pt;margin-top:4.6pt;width:192.75pt;height:0;z-index:251713536" o:connectortype="straight">
            <v:stroke endarrow="block"/>
          </v:shape>
        </w:pict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 w:rsidRPr="00AF7D33">
        <w:rPr>
          <w:bCs/>
        </w:rPr>
        <w:t>čistý, vyžehlený oděv</w:t>
      </w:r>
      <w:r w:rsidR="00AF7D33" w:rsidRPr="00AF7D33">
        <w:rPr>
          <w:bCs/>
        </w:rPr>
        <w:tab/>
      </w: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Pr="00AF7D33" w:rsidRDefault="00C21AC0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72" type="#_x0000_t32" style="position:absolute;left:0;text-align:left;margin-left:118.9pt;margin-top:5.1pt;width:199.5pt;height:.05pt;z-index:251719680" o:connectortype="straight">
            <v:stroke endarrow="block"/>
          </v:shape>
        </w:pict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 w:rsidRPr="00AF7D33">
        <w:rPr>
          <w:bCs/>
        </w:rPr>
        <w:t>čisté, upravené nehty</w:t>
      </w: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Pr="00AF7D33" w:rsidRDefault="00C21AC0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66" type="#_x0000_t32" style="position:absolute;left:0;text-align:left;margin-left:168.4pt;margin-top:6.75pt;width:150pt;height:0;z-index:251712512" o:connectortype="straight">
            <v:stroke endarrow="block"/>
          </v:shape>
        </w:pict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r w:rsidR="00AF7D33">
        <w:rPr>
          <w:b/>
          <w:bCs/>
          <w:color w:val="548DD4" w:themeColor="text2" w:themeTint="99"/>
        </w:rPr>
        <w:tab/>
      </w:r>
      <w:proofErr w:type="spellStart"/>
      <w:r w:rsidR="00AF7D33" w:rsidRPr="00AF7D33">
        <w:rPr>
          <w:bCs/>
        </w:rPr>
        <w:t>příručník</w:t>
      </w:r>
      <w:proofErr w:type="spellEnd"/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Pr="00AF7D33" w:rsidRDefault="00AF7D33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AF7D33" w:rsidRPr="00AF7D33" w:rsidRDefault="00C21AC0" w:rsidP="00AF7D33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  <w:noProof/>
          <w:lang w:eastAsia="cs-CZ" w:bidi="ar-SA"/>
        </w:rPr>
        <w:pict>
          <v:shape id="_x0000_s1068" type="#_x0000_t32" style="position:absolute;left:0;text-align:left;margin-left:118.9pt;margin-top:4.8pt;width:199.5pt;height:0;z-index:251714560" o:connectortype="straight">
            <v:stroke endarrow="block"/>
          </v:shape>
        </w:pict>
      </w:r>
      <w:r w:rsidR="00AF7D33" w:rsidRPr="00AF7D33">
        <w:rPr>
          <w:bCs/>
        </w:rPr>
        <w:tab/>
      </w:r>
      <w:r w:rsidR="00AF7D33" w:rsidRPr="00AF7D33">
        <w:rPr>
          <w:bCs/>
        </w:rPr>
        <w:tab/>
      </w:r>
      <w:r w:rsidR="00AF7D33" w:rsidRPr="00AF7D33">
        <w:rPr>
          <w:bCs/>
        </w:rPr>
        <w:tab/>
      </w:r>
      <w:r w:rsidR="00AF7D33" w:rsidRPr="00AF7D33">
        <w:rPr>
          <w:bCs/>
        </w:rPr>
        <w:tab/>
      </w:r>
      <w:r w:rsidR="00AF7D33" w:rsidRPr="00AF7D33">
        <w:rPr>
          <w:bCs/>
        </w:rPr>
        <w:tab/>
      </w:r>
      <w:r w:rsidR="00AF7D33" w:rsidRPr="00AF7D33">
        <w:rPr>
          <w:bCs/>
        </w:rPr>
        <w:tab/>
      </w:r>
      <w:r w:rsidR="00AF7D33" w:rsidRPr="00AF7D33">
        <w:rPr>
          <w:bCs/>
        </w:rPr>
        <w:tab/>
      </w:r>
      <w:r w:rsidR="00AF7D33" w:rsidRPr="00AF7D33">
        <w:rPr>
          <w:bCs/>
        </w:rPr>
        <w:tab/>
      </w:r>
      <w:r w:rsidR="00AF7D33" w:rsidRPr="00AF7D33">
        <w:rPr>
          <w:bCs/>
        </w:rPr>
        <w:tab/>
        <w:t>plná, protiskluzová obuv</w:t>
      </w:r>
    </w:p>
    <w:p w:rsidR="00AF7D33" w:rsidRDefault="00AF7D33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AF7D33" w:rsidRDefault="00B02BC5" w:rsidP="00AF7D33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7B5C28">
        <w:rPr>
          <w:noProof/>
          <w:sz w:val="16"/>
          <w:szCs w:val="16"/>
          <w:lang w:eastAsia="cs-CZ" w:bidi="ar-SA"/>
        </w:rPr>
        <w:t>Obrázek č.</w:t>
      </w:r>
      <w:r>
        <w:rPr>
          <w:noProof/>
          <w:sz w:val="16"/>
          <w:szCs w:val="16"/>
          <w:lang w:eastAsia="cs-CZ" w:bidi="ar-SA"/>
        </w:rPr>
        <w:t>2</w:t>
      </w:r>
    </w:p>
    <w:p w:rsidR="00B02BC5" w:rsidRPr="00CE13E8" w:rsidRDefault="00B02BC5" w:rsidP="00CE13E8">
      <w:pPr>
        <w:pStyle w:val="Odstavecseseznamem"/>
        <w:numPr>
          <w:ilvl w:val="0"/>
          <w:numId w:val="19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CE13E8">
        <w:rPr>
          <w:b/>
          <w:bCs/>
          <w:color w:val="548DD4" w:themeColor="text2" w:themeTint="99"/>
        </w:rPr>
        <w:t xml:space="preserve">Napište základní znalosti a dovednosti, které by podle vás měl obsluhující </w:t>
      </w:r>
      <w:proofErr w:type="gramStart"/>
      <w:r w:rsidRPr="00CE13E8">
        <w:rPr>
          <w:b/>
          <w:bCs/>
          <w:color w:val="548DD4" w:themeColor="text2" w:themeTint="99"/>
        </w:rPr>
        <w:t>ovládat :</w:t>
      </w:r>
      <w:proofErr w:type="gramEnd"/>
      <w:r w:rsidRPr="00CE13E8">
        <w:rPr>
          <w:b/>
          <w:bCs/>
          <w:color w:val="548DD4" w:themeColor="text2" w:themeTint="99"/>
        </w:rPr>
        <w:t xml:space="preserve"> </w:t>
      </w:r>
    </w:p>
    <w:p w:rsidR="00B02BC5" w:rsidRDefault="00B02BC5" w:rsidP="00B02BC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ind w:firstLine="708"/>
        <w:jc w:val="both"/>
        <w:rPr>
          <w:b/>
          <w:bCs/>
          <w:color w:val="FF0000"/>
          <w:sz w:val="28"/>
          <w:szCs w:val="28"/>
        </w:rPr>
      </w:pPr>
    </w:p>
    <w:p w:rsidR="00B02BC5" w:rsidRDefault="00C21AC0" w:rsidP="00B02BC5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ind w:firstLine="708"/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noProof/>
          <w:color w:val="FF0000"/>
          <w:sz w:val="28"/>
          <w:szCs w:val="28"/>
          <w:lang w:eastAsia="cs-CZ" w:bidi="ar-SA"/>
        </w:rPr>
        <w:pict>
          <v:shape id="_x0000_s1075" type="#_x0000_t32" style="position:absolute;left:0;text-align:left;margin-left:228.1pt;margin-top:5.05pt;width:0;height:186.25pt;z-index:251723776" o:connectortype="straight"/>
        </w:pict>
      </w:r>
      <w:r w:rsidR="00B02BC5">
        <w:rPr>
          <w:b/>
          <w:bCs/>
          <w:color w:val="FF0000"/>
          <w:sz w:val="28"/>
          <w:szCs w:val="28"/>
        </w:rPr>
        <w:t xml:space="preserve">   </w:t>
      </w:r>
      <w:r w:rsidR="00B02BC5" w:rsidRPr="00B02BC5">
        <w:rPr>
          <w:b/>
          <w:bCs/>
          <w:color w:val="FF0000"/>
          <w:sz w:val="28"/>
          <w:szCs w:val="28"/>
        </w:rPr>
        <w:t>ZNALOSTI</w:t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 w:rsidRPr="00B02BC5">
        <w:rPr>
          <w:b/>
          <w:bCs/>
          <w:color w:val="FF0000"/>
          <w:sz w:val="28"/>
          <w:szCs w:val="28"/>
        </w:rPr>
        <w:tab/>
      </w:r>
      <w:r w:rsidR="00B02BC5">
        <w:rPr>
          <w:b/>
          <w:bCs/>
          <w:color w:val="FF0000"/>
          <w:sz w:val="28"/>
          <w:szCs w:val="28"/>
        </w:rPr>
        <w:t xml:space="preserve">           </w:t>
      </w:r>
      <w:r w:rsidR="00B02BC5" w:rsidRPr="00B02BC5">
        <w:rPr>
          <w:b/>
          <w:bCs/>
          <w:color w:val="FF0000"/>
          <w:sz w:val="28"/>
          <w:szCs w:val="28"/>
        </w:rPr>
        <w:t>DOVEDNOSTI</w:t>
      </w:r>
      <w:r w:rsidR="00B02BC5" w:rsidRPr="00B02BC5">
        <w:rPr>
          <w:b/>
          <w:bCs/>
          <w:color w:val="FF0000"/>
          <w:sz w:val="28"/>
          <w:szCs w:val="28"/>
        </w:rPr>
        <w:tab/>
      </w: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  <w:sz w:val="28"/>
          <w:szCs w:val="28"/>
        </w:rPr>
      </w:pPr>
    </w:p>
    <w:p w:rsidR="00B02BC5" w:rsidRPr="00B02BC5" w:rsidRDefault="00B02BC5" w:rsidP="00B02BC5">
      <w:pPr>
        <w:overflowPunct w:val="0"/>
        <w:autoSpaceDE w:val="0"/>
        <w:autoSpaceDN w:val="0"/>
        <w:adjustRightInd w:val="0"/>
        <w:ind w:firstLine="708"/>
        <w:jc w:val="both"/>
        <w:rPr>
          <w:b/>
          <w:bCs/>
          <w:color w:val="FF0000"/>
          <w:sz w:val="28"/>
          <w:szCs w:val="28"/>
        </w:rPr>
      </w:pPr>
      <w:r w:rsidRPr="00B02BC5">
        <w:rPr>
          <w:b/>
          <w:bCs/>
          <w:color w:val="FF0000"/>
          <w:sz w:val="28"/>
          <w:szCs w:val="28"/>
        </w:rPr>
        <w:tab/>
      </w:r>
      <w:r w:rsidRPr="00B02BC5">
        <w:rPr>
          <w:b/>
          <w:bCs/>
          <w:color w:val="FF0000"/>
          <w:sz w:val="28"/>
          <w:szCs w:val="28"/>
        </w:rPr>
        <w:tab/>
      </w: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znalost pravidel obsluhy, základních zásad </w:t>
      </w:r>
      <w:r>
        <w:rPr>
          <w:bCs/>
        </w:rPr>
        <w:tab/>
      </w:r>
      <w:r>
        <w:rPr>
          <w:bCs/>
        </w:rPr>
        <w:tab/>
        <w:t>servisu pokrmů a nápojů, jejich množství,</w:t>
      </w: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(rychlost, poctivost, přesnost, klid),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míry, vhodné sklo a inventář,</w:t>
      </w: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znalost sortimentu nápojů a pokrmů, jejich </w:t>
      </w:r>
      <w:r>
        <w:rPr>
          <w:bCs/>
        </w:rPr>
        <w:tab/>
      </w:r>
      <w:r>
        <w:rPr>
          <w:bCs/>
        </w:rPr>
        <w:tab/>
        <w:t>jednoduché a složité obsluhy (nošení</w:t>
      </w: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složení, tepelné úpravy,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talířů, skleniček), překládání, flambování,</w:t>
      </w: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znalost cizího jazyka, zvyklostí různých </w:t>
      </w:r>
      <w:r>
        <w:rPr>
          <w:bCs/>
        </w:rPr>
        <w:tab/>
      </w:r>
      <w:r>
        <w:rPr>
          <w:bCs/>
        </w:rPr>
        <w:tab/>
        <w:t xml:space="preserve">komunikace s hostem, vedení rozhovoru, </w:t>
      </w:r>
    </w:p>
    <w:p w:rsidR="00B02BC5" w:rsidRPr="00B02BC5" w:rsidRDefault="00B02BC5" w:rsidP="00B02BC5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kultur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stručné podání informací</w:t>
      </w:r>
    </w:p>
    <w:p w:rsidR="00CE13E8" w:rsidRPr="00CE13E8" w:rsidRDefault="00CE13E8" w:rsidP="00CE13E8">
      <w:pPr>
        <w:pStyle w:val="Odstavecseseznamem"/>
        <w:numPr>
          <w:ilvl w:val="0"/>
          <w:numId w:val="19"/>
        </w:num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CE13E8">
        <w:rPr>
          <w:b/>
          <w:bCs/>
          <w:color w:val="548DD4" w:themeColor="text2" w:themeTint="99"/>
        </w:rPr>
        <w:lastRenderedPageBreak/>
        <w:t xml:space="preserve">Doplňte odpovídající systém obsluhy ke každé případové </w:t>
      </w:r>
      <w:proofErr w:type="gramStart"/>
      <w:r w:rsidRPr="00CE13E8">
        <w:rPr>
          <w:b/>
          <w:bCs/>
          <w:color w:val="548DD4" w:themeColor="text2" w:themeTint="99"/>
        </w:rPr>
        <w:t>studii :</w:t>
      </w:r>
      <w:proofErr w:type="gramEnd"/>
      <w:r w:rsidRPr="00CE13E8">
        <w:rPr>
          <w:b/>
          <w:bCs/>
          <w:color w:val="548DD4" w:themeColor="text2" w:themeTint="99"/>
        </w:rPr>
        <w:t xml:space="preserve"> 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proofErr w:type="gramStart"/>
      <w:r w:rsidRPr="00CE13E8">
        <w:rPr>
          <w:b/>
          <w:bCs/>
          <w:color w:val="FF0000"/>
        </w:rPr>
        <w:t>I.PŘÍPAD</w:t>
      </w:r>
      <w:proofErr w:type="gramEnd"/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PIVNICE: 80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4 osoby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Číšníci jsou samostatní, vzdělaní v oboru, zkušení, servis pokrmů i nápojů ovládají bez problémů, znají sortiment. Všichni se domluví jedním cizím jazykem. Pivnice je rozdělena vstupním vchodem na dvě části.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  <w:color w:val="FF0000"/>
        </w:rPr>
      </w:pPr>
      <w:r w:rsidRPr="00CE13E8">
        <w:rPr>
          <w:bCs/>
          <w:i/>
        </w:rPr>
        <w:t>Jaký zvolíte systém obsluhy?</w:t>
      </w:r>
      <w:r>
        <w:rPr>
          <w:bCs/>
        </w:rPr>
        <w:t xml:space="preserve">   </w:t>
      </w:r>
      <w:r>
        <w:rPr>
          <w:bCs/>
        </w:rPr>
        <w:tab/>
      </w:r>
      <w:r>
        <w:rPr>
          <w:bCs/>
        </w:rPr>
        <w:tab/>
      </w:r>
      <w:r w:rsidRPr="00CE13E8">
        <w:rPr>
          <w:bCs/>
          <w:color w:val="FF0000"/>
        </w:rPr>
        <w:t>RAJÓNOVÝ SYSTÉM OBSLUHY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E13E8">
        <w:rPr>
          <w:b/>
          <w:bCs/>
          <w:color w:val="FF0000"/>
        </w:rPr>
        <w:t>II. PŘÍPAD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RESTAURACE: 120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6 osob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Každý číšník má jinak dlouhou praxi v oboru. Dva z nich mají zkušenosti v zahraničí, pracují v oboru již dlouho, ovládají cizí jazyk. Jeden číšník je čerstvě vyučen bez zkušeností. Jeden pracoval dříve jako barman a jeho největší předností je perfektní servis a znalost nápojů.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Dva pracovníci jsou vyučeni v oboru kuchař – číšník a během své praxe pracovali v obou profesích.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 xml:space="preserve"> </w:t>
      </w:r>
      <w:r w:rsidRPr="00CE13E8">
        <w:rPr>
          <w:bCs/>
          <w:i/>
        </w:rPr>
        <w:t xml:space="preserve">Jaký zvolíte systém obsluhy? </w:t>
      </w:r>
      <w:r>
        <w:rPr>
          <w:bCs/>
          <w:i/>
        </w:rPr>
        <w:t xml:space="preserve">   </w:t>
      </w:r>
      <w:r>
        <w:rPr>
          <w:bCs/>
          <w:i/>
        </w:rPr>
        <w:tab/>
      </w:r>
      <w:r>
        <w:rPr>
          <w:bCs/>
          <w:i/>
        </w:rPr>
        <w:tab/>
      </w:r>
      <w:r w:rsidRPr="00CE13E8">
        <w:rPr>
          <w:bCs/>
          <w:color w:val="FF0000"/>
        </w:rPr>
        <w:t>SYSTÉM VRCHNÍHO ČÍŠNÍKA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E13E8">
        <w:rPr>
          <w:b/>
          <w:bCs/>
          <w:color w:val="FF0000"/>
        </w:rPr>
        <w:t>III. PŘÍPAD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HOTELOVÁ RESTAURACE: 200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3 osoby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 xml:space="preserve">Skupina 150 hostů si objednala v rámci pobytu pouze snídani, neuvedli přesně požadavky. Snídat chtějí postupně v době mezi 8 a 9 hodinou. Mezi hosty je skupina vegetariánů. 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  <w:i/>
        </w:rPr>
        <w:t xml:space="preserve"> Jaký zvolíte systém obsluhy?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 w:rsidRPr="00CE13E8">
        <w:rPr>
          <w:bCs/>
          <w:color w:val="FF0000"/>
        </w:rPr>
        <w:t xml:space="preserve">SYSTÉM </w:t>
      </w:r>
      <w:proofErr w:type="gramStart"/>
      <w:r w:rsidRPr="00CE13E8">
        <w:rPr>
          <w:bCs/>
          <w:color w:val="FF0000"/>
        </w:rPr>
        <w:t>TABLE</w:t>
      </w:r>
      <w:proofErr w:type="gramEnd"/>
      <w:r w:rsidRPr="00CE13E8">
        <w:rPr>
          <w:bCs/>
          <w:color w:val="FF0000"/>
        </w:rPr>
        <w:t xml:space="preserve"> D´HOTE (ŠVÉDSKÉ STOLY)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CE13E8">
        <w:rPr>
          <w:b/>
          <w:bCs/>
          <w:color w:val="FF0000"/>
        </w:rPr>
        <w:t>IV. PŘÍPAD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LUXUSNÍ RESTAURACE: 60 míst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PRACOVNÍCI V OBSLUZE: 6 osob</w:t>
      </w: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CE13E8">
        <w:rPr>
          <w:b/>
          <w:bCs/>
        </w:rPr>
        <w:t>SITUACE: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CE13E8">
        <w:rPr>
          <w:bCs/>
        </w:rPr>
        <w:t>Restaurace je luxusně vybavena. Ceny pokrmů a nápojů jsou velmi vysoké. Obsluha je na nejvyšší úrovni, každý číšník ovládá dva světové jazyky, je znalý v oboru, perfektně zvládá servis pokrmů i nápojů. Profesionální rozdíly mezi číšníky jsou pouze ve zkušenostech a zručnosti. Většina pokrmů se dokončuje u stolu hosta.</w:t>
      </w:r>
    </w:p>
    <w:p w:rsidR="00CE13E8" w:rsidRPr="00CE13E8" w:rsidRDefault="00CE13E8" w:rsidP="00CE13E8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CE13E8" w:rsidRDefault="00CE13E8" w:rsidP="00CE13E8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CE13E8">
        <w:rPr>
          <w:bCs/>
          <w:i/>
        </w:rPr>
        <w:t xml:space="preserve"> Jaký zvolíte systém obsluhy?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 w:rsidRPr="00CE13E8">
        <w:rPr>
          <w:bCs/>
          <w:color w:val="FF0000"/>
        </w:rPr>
        <w:t>FRANCOUZSKÝ SYSTÉM OBSLUHY</w:t>
      </w:r>
    </w:p>
    <w:p w:rsidR="00324BB0" w:rsidRPr="004F2A71" w:rsidRDefault="003206D0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lastRenderedPageBreak/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7B5C28" w:rsidRDefault="007B5C28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>
        <w:rPr>
          <w:rFonts w:ascii="Times New Roman" w:hAnsi="Times New Roman"/>
          <w:color w:val="000000"/>
          <w:lang w:bidi="ar-SA"/>
        </w:rPr>
        <w:t>č.</w:t>
      </w:r>
      <w:r w:rsidR="00EB7C22">
        <w:rPr>
          <w:rFonts w:ascii="Times New Roman" w:hAnsi="Times New Roman"/>
          <w:color w:val="000000"/>
          <w:lang w:bidi="ar-SA"/>
        </w:rPr>
        <w:t xml:space="preserve"> </w:t>
      </w:r>
      <w:r>
        <w:rPr>
          <w:rFonts w:ascii="Times New Roman" w:hAnsi="Times New Roman"/>
          <w:color w:val="000000"/>
          <w:lang w:bidi="ar-SA"/>
        </w:rPr>
        <w:t>1</w:t>
      </w:r>
      <w:r w:rsidR="00EB7C22">
        <w:rPr>
          <w:rFonts w:ascii="Times New Roman" w:hAnsi="Times New Roman"/>
          <w:color w:val="000000"/>
          <w:lang w:bidi="ar-SA"/>
        </w:rPr>
        <w:t xml:space="preserve">, č. 2 </w:t>
      </w:r>
    </w:p>
    <w:p w:rsidR="00EB7C22" w:rsidRDefault="00EB7C22" w:rsidP="001B7630">
      <w:pPr>
        <w:autoSpaceDE w:val="0"/>
        <w:autoSpaceDN w:val="0"/>
        <w:adjustRightInd w:val="0"/>
      </w:pPr>
    </w:p>
    <w:p w:rsidR="001B7630" w:rsidRPr="00324BB0" w:rsidRDefault="003206D0" w:rsidP="001B763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>
        <w:t>KLIPART</w:t>
      </w:r>
      <w:r w:rsidR="001B7630">
        <w:t xml:space="preserve"> – nástroj Microsoft Windows </w:t>
      </w:r>
      <w:r w:rsidR="001B7630">
        <w:rPr>
          <w:lang w:val="en-US"/>
        </w:rPr>
        <w:t>[online]</w:t>
      </w:r>
      <w:r w:rsidR="001B7630">
        <w:t>, dostupný na WWW:</w:t>
      </w:r>
      <w:r>
        <w:t xml:space="preserve"> </w:t>
      </w:r>
      <w:r w:rsidR="001B7630" w:rsidRPr="001B7630">
        <w:t>http://</w:t>
      </w:r>
      <w:hyperlink r:id="rId12" w:tgtFrame="_blank" w:history="1">
        <w:r w:rsidR="0028491C" w:rsidRPr="00EB7C22">
          <w:rPr>
            <w:rStyle w:val="Hypertextovodkaz"/>
            <w:color w:val="auto"/>
            <w:u w:val="none"/>
          </w:rPr>
          <w:t>www.office.microsoft.com</w:t>
        </w:r>
      </w:hyperlink>
      <w:r w:rsidR="001B7630">
        <w:t xml:space="preserve"> </w:t>
      </w:r>
      <w:r w:rsidR="001B7630" w:rsidRPr="00324BB0">
        <w:rPr>
          <w:rFonts w:ascii="Times New Roman" w:hAnsi="Times New Roman"/>
          <w:color w:val="000000"/>
          <w:lang w:bidi="ar-SA"/>
        </w:rPr>
        <w:t>[cit. 2013-</w:t>
      </w:r>
      <w:r w:rsidR="00EB7C22">
        <w:rPr>
          <w:rFonts w:ascii="Times New Roman" w:hAnsi="Times New Roman"/>
          <w:color w:val="000000"/>
          <w:lang w:bidi="ar-SA"/>
        </w:rPr>
        <w:t>04</w:t>
      </w:r>
      <w:r w:rsidR="001B7630" w:rsidRPr="00324BB0">
        <w:rPr>
          <w:rFonts w:ascii="Times New Roman" w:hAnsi="Times New Roman"/>
          <w:color w:val="000000"/>
          <w:lang w:bidi="ar-SA"/>
        </w:rPr>
        <w:t>-0</w:t>
      </w:r>
      <w:r w:rsidR="00EB7C22">
        <w:rPr>
          <w:rFonts w:ascii="Times New Roman" w:hAnsi="Times New Roman"/>
          <w:color w:val="000000"/>
          <w:lang w:bidi="ar-SA"/>
        </w:rPr>
        <w:t>6</w:t>
      </w:r>
      <w:r w:rsidR="001B7630" w:rsidRPr="00324BB0">
        <w:rPr>
          <w:rFonts w:ascii="Times New Roman" w:hAnsi="Times New Roman"/>
          <w:color w:val="000000"/>
          <w:lang w:bidi="ar-SA"/>
        </w:rPr>
        <w:t>]</w:t>
      </w:r>
    </w:p>
    <w:p w:rsidR="001B7630" w:rsidRDefault="001B7630" w:rsidP="001B763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28491C" w:rsidRDefault="0028491C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28491C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956" w:rsidRDefault="00496956" w:rsidP="0028491C">
      <w:r>
        <w:separator/>
      </w:r>
    </w:p>
  </w:endnote>
  <w:endnote w:type="continuationSeparator" w:id="0">
    <w:p w:rsidR="00496956" w:rsidRDefault="00496956" w:rsidP="0028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956" w:rsidRDefault="00496956" w:rsidP="0028491C">
      <w:r>
        <w:separator/>
      </w:r>
    </w:p>
  </w:footnote>
  <w:footnote w:type="continuationSeparator" w:id="0">
    <w:p w:rsidR="00496956" w:rsidRDefault="00496956" w:rsidP="00284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3CF8"/>
    <w:multiLevelType w:val="hybridMultilevel"/>
    <w:tmpl w:val="4AE6B930"/>
    <w:lvl w:ilvl="0" w:tplc="A3D80CC6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20107"/>
    <w:multiLevelType w:val="hybridMultilevel"/>
    <w:tmpl w:val="C49C4178"/>
    <w:lvl w:ilvl="0" w:tplc="850ECBC4">
      <w:start w:val="1"/>
      <w:numFmt w:val="decimal"/>
      <w:lvlText w:val="%1."/>
      <w:lvlJc w:val="left"/>
      <w:pPr>
        <w:ind w:left="108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3C6E2A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B4640F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B50731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7593A"/>
    <w:multiLevelType w:val="hybridMultilevel"/>
    <w:tmpl w:val="C18ED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E5820"/>
    <w:multiLevelType w:val="hybridMultilevel"/>
    <w:tmpl w:val="CE24BCBC"/>
    <w:lvl w:ilvl="0" w:tplc="9DF0965C">
      <w:start w:val="1"/>
      <w:numFmt w:val="decimal"/>
      <w:lvlText w:val="%1."/>
      <w:lvlJc w:val="left"/>
      <w:pPr>
        <w:ind w:left="108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55F67D2D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EC0FEA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297746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674D46"/>
    <w:multiLevelType w:val="hybridMultilevel"/>
    <w:tmpl w:val="F19EE484"/>
    <w:lvl w:ilvl="0" w:tplc="279CD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5C5318"/>
    <w:multiLevelType w:val="hybridMultilevel"/>
    <w:tmpl w:val="20EE927A"/>
    <w:lvl w:ilvl="0" w:tplc="D1B0DA80">
      <w:start w:val="1"/>
      <w:numFmt w:val="decimal"/>
      <w:lvlText w:val="%1."/>
      <w:lvlJc w:val="left"/>
      <w:pPr>
        <w:ind w:left="720" w:hanging="360"/>
      </w:pPr>
      <w:rPr>
        <w:rFonts w:hint="default"/>
        <w:color w:val="548DD4" w:themeColor="text2" w:themeTint="99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7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9"/>
  </w:num>
  <w:num w:numId="9">
    <w:abstractNumId w:val="13"/>
  </w:num>
  <w:num w:numId="10">
    <w:abstractNumId w:val="8"/>
  </w:num>
  <w:num w:numId="11">
    <w:abstractNumId w:val="20"/>
  </w:num>
  <w:num w:numId="12">
    <w:abstractNumId w:val="12"/>
  </w:num>
  <w:num w:numId="13">
    <w:abstractNumId w:val="14"/>
  </w:num>
  <w:num w:numId="14">
    <w:abstractNumId w:val="21"/>
  </w:num>
  <w:num w:numId="15">
    <w:abstractNumId w:val="6"/>
  </w:num>
  <w:num w:numId="16">
    <w:abstractNumId w:val="1"/>
  </w:num>
  <w:num w:numId="17">
    <w:abstractNumId w:val="2"/>
  </w:num>
  <w:num w:numId="18">
    <w:abstractNumId w:val="9"/>
  </w:num>
  <w:num w:numId="19">
    <w:abstractNumId w:val="0"/>
  </w:num>
  <w:num w:numId="20">
    <w:abstractNumId w:val="16"/>
  </w:num>
  <w:num w:numId="21">
    <w:abstractNumId w:val="1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776"/>
    <w:rsid w:val="000144B2"/>
    <w:rsid w:val="00017E1C"/>
    <w:rsid w:val="00033D96"/>
    <w:rsid w:val="000911C4"/>
    <w:rsid w:val="00094D5F"/>
    <w:rsid w:val="000A1038"/>
    <w:rsid w:val="000A7776"/>
    <w:rsid w:val="000F405D"/>
    <w:rsid w:val="00114545"/>
    <w:rsid w:val="00126504"/>
    <w:rsid w:val="001605C2"/>
    <w:rsid w:val="001B7630"/>
    <w:rsid w:val="00210B48"/>
    <w:rsid w:val="0023276C"/>
    <w:rsid w:val="00233418"/>
    <w:rsid w:val="0023674A"/>
    <w:rsid w:val="00237049"/>
    <w:rsid w:val="00277459"/>
    <w:rsid w:val="0028491C"/>
    <w:rsid w:val="00287B9D"/>
    <w:rsid w:val="002A38FB"/>
    <w:rsid w:val="003206D0"/>
    <w:rsid w:val="00324BB0"/>
    <w:rsid w:val="00344471"/>
    <w:rsid w:val="00353841"/>
    <w:rsid w:val="003A1457"/>
    <w:rsid w:val="003F0AA8"/>
    <w:rsid w:val="003F519F"/>
    <w:rsid w:val="0041384C"/>
    <w:rsid w:val="00496956"/>
    <w:rsid w:val="004A5BCA"/>
    <w:rsid w:val="004C5F85"/>
    <w:rsid w:val="004F2A71"/>
    <w:rsid w:val="004F7193"/>
    <w:rsid w:val="00505DB0"/>
    <w:rsid w:val="00525E51"/>
    <w:rsid w:val="005363F7"/>
    <w:rsid w:val="00545F62"/>
    <w:rsid w:val="00551B87"/>
    <w:rsid w:val="00590DEA"/>
    <w:rsid w:val="005D634B"/>
    <w:rsid w:val="005E6E6C"/>
    <w:rsid w:val="00603C28"/>
    <w:rsid w:val="00605478"/>
    <w:rsid w:val="00606C45"/>
    <w:rsid w:val="00613E60"/>
    <w:rsid w:val="006309EB"/>
    <w:rsid w:val="00631CDE"/>
    <w:rsid w:val="0064083E"/>
    <w:rsid w:val="00646A9C"/>
    <w:rsid w:val="006635AD"/>
    <w:rsid w:val="00683CB9"/>
    <w:rsid w:val="006E5592"/>
    <w:rsid w:val="007057E2"/>
    <w:rsid w:val="00766DB9"/>
    <w:rsid w:val="0079034A"/>
    <w:rsid w:val="007B5C28"/>
    <w:rsid w:val="007E51CC"/>
    <w:rsid w:val="008039A8"/>
    <w:rsid w:val="0083377C"/>
    <w:rsid w:val="00845B9A"/>
    <w:rsid w:val="00846A50"/>
    <w:rsid w:val="0086116F"/>
    <w:rsid w:val="008A3A0D"/>
    <w:rsid w:val="008D444C"/>
    <w:rsid w:val="008F4D3F"/>
    <w:rsid w:val="008F5F23"/>
    <w:rsid w:val="00922F4A"/>
    <w:rsid w:val="0093091C"/>
    <w:rsid w:val="00937FFA"/>
    <w:rsid w:val="00965594"/>
    <w:rsid w:val="009669D2"/>
    <w:rsid w:val="00977349"/>
    <w:rsid w:val="009C564B"/>
    <w:rsid w:val="00A577C9"/>
    <w:rsid w:val="00A67EFE"/>
    <w:rsid w:val="00A7327A"/>
    <w:rsid w:val="00A86C6B"/>
    <w:rsid w:val="00AE1B33"/>
    <w:rsid w:val="00AE6D68"/>
    <w:rsid w:val="00AF7D33"/>
    <w:rsid w:val="00B02BC5"/>
    <w:rsid w:val="00B66BF6"/>
    <w:rsid w:val="00BC2492"/>
    <w:rsid w:val="00BF2DAA"/>
    <w:rsid w:val="00C21AC0"/>
    <w:rsid w:val="00C50A68"/>
    <w:rsid w:val="00C72372"/>
    <w:rsid w:val="00CE13E8"/>
    <w:rsid w:val="00DB330B"/>
    <w:rsid w:val="00DD22E4"/>
    <w:rsid w:val="00DF381D"/>
    <w:rsid w:val="00E227F4"/>
    <w:rsid w:val="00E31ED3"/>
    <w:rsid w:val="00E87EB5"/>
    <w:rsid w:val="00EB7C22"/>
    <w:rsid w:val="00ED6A09"/>
    <w:rsid w:val="00F56383"/>
    <w:rsid w:val="00FA74E7"/>
    <w:rsid w:val="00FD6E43"/>
    <w:rsid w:val="00FE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>
      <o:colormenu v:ext="edit" fillcolor="none [1940]" strokecolor="none"/>
    </o:shapedefaults>
    <o:shapelayout v:ext="edit">
      <o:idmap v:ext="edit" data="1"/>
      <o:rules v:ext="edit">
        <o:r id="V:Rule10" type="connector" idref="#_x0000_s1066"/>
        <o:r id="V:Rule11" type="connector" idref="#_x0000_s1063"/>
        <o:r id="V:Rule12" type="connector" idref="#_x0000_s1067"/>
        <o:r id="V:Rule13" type="connector" idref="#_x0000_s1075"/>
        <o:r id="V:Rule14" type="connector" idref="#_x0000_s1072"/>
        <o:r id="V:Rule15" type="connector" idref="#_x0000_s1074"/>
        <o:r id="V:Rule16" type="connector" idref="#_x0000_s1064"/>
        <o:r id="V:Rule17" type="connector" idref="#_x0000_s1073"/>
        <o:r id="V:Rule18" type="connector" idref="#_x0000_s106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91C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491C"/>
    <w:rPr>
      <w:sz w:val="24"/>
      <w:szCs w:val="24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912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8</cp:revision>
  <cp:lastPrinted>2013-04-29T08:59:00Z</cp:lastPrinted>
  <dcterms:created xsi:type="dcterms:W3CDTF">2013-06-30T09:22:00Z</dcterms:created>
  <dcterms:modified xsi:type="dcterms:W3CDTF">2013-07-04T09:40:00Z</dcterms:modified>
</cp:coreProperties>
</file>