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722" w:rsidRDefault="000D0EC4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0D0EC4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6.8pt;margin-top:-57.15pt;width:453pt;height:99pt;z-index:1;visibility:visible">
            <v:imagedata r:id="rId7" o:title=""/>
          </v:shape>
        </w:pict>
      </w:r>
      <w:r w:rsidR="00286722">
        <w:rPr>
          <w:rFonts w:ascii="Comic Sans MS" w:hAnsi="Comic Sans MS" w:cs="Comic Sans MS"/>
          <w:b/>
          <w:bCs/>
          <w:color w:val="024595"/>
          <w:sz w:val="54"/>
          <w:szCs w:val="54"/>
        </w:rPr>
        <w:t>Převislé a ustupující konstrukce</w:t>
      </w:r>
    </w:p>
    <w:p w:rsidR="00286722" w:rsidRPr="00D540B5" w:rsidRDefault="00286722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286722" w:rsidRPr="00706420" w:rsidRDefault="00286722" w:rsidP="00706420">
      <w:pPr>
        <w:rPr>
          <w:rFonts w:ascii="Calibri" w:hAnsi="Calibri" w:cs="Calibri"/>
        </w:rPr>
      </w:pPr>
    </w:p>
    <w:p w:rsidR="00286722" w:rsidRPr="00041082" w:rsidRDefault="00286722" w:rsidP="00041082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041082">
        <w:rPr>
          <w:rFonts w:ascii="Calibri" w:hAnsi="Calibri" w:cs="Calibri"/>
        </w:rPr>
        <w:t>Popiš</w:t>
      </w:r>
      <w:r>
        <w:rPr>
          <w:rFonts w:ascii="Calibri" w:hAnsi="Calibri" w:cs="Calibri"/>
        </w:rPr>
        <w:t>te</w:t>
      </w:r>
      <w:r w:rsidRPr="00041082">
        <w:rPr>
          <w:rFonts w:ascii="Calibri" w:hAnsi="Calibri" w:cs="Calibri"/>
        </w:rPr>
        <w:t xml:space="preserve"> tepelně technické požadavky na předsazené k</w:t>
      </w:r>
      <w:r>
        <w:rPr>
          <w:rFonts w:ascii="Calibri" w:hAnsi="Calibri" w:cs="Calibri"/>
        </w:rPr>
        <w:t xml:space="preserve">onstrukce a vysvětlete </w:t>
      </w:r>
      <w:r w:rsidRPr="00041082">
        <w:rPr>
          <w:rFonts w:ascii="Calibri" w:hAnsi="Calibri" w:cs="Calibri"/>
        </w:rPr>
        <w:t>je na schématech</w:t>
      </w:r>
      <w:r w:rsidR="00926753">
        <w:rPr>
          <w:rFonts w:ascii="Calibri" w:hAnsi="Calibri" w:cs="Calibri"/>
        </w:rPr>
        <w:t>.</w:t>
      </w:r>
      <w:r w:rsidRPr="00041082">
        <w:rPr>
          <w:rFonts w:ascii="Calibri" w:hAnsi="Calibri" w:cs="Calibri"/>
        </w:rPr>
        <w:t xml:space="preserve"> </w:t>
      </w:r>
    </w:p>
    <w:p w:rsidR="00286722" w:rsidRPr="00041082" w:rsidRDefault="00286722" w:rsidP="00041082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041082">
        <w:rPr>
          <w:rFonts w:ascii="Calibri" w:hAnsi="Calibri" w:cs="Calibri"/>
        </w:rPr>
        <w:t>Popiš</w:t>
      </w:r>
      <w:r>
        <w:rPr>
          <w:rFonts w:ascii="Calibri" w:hAnsi="Calibri" w:cs="Calibri"/>
        </w:rPr>
        <w:t>te</w:t>
      </w:r>
      <w:r w:rsidRPr="00041082">
        <w:rPr>
          <w:rFonts w:ascii="Calibri" w:hAnsi="Calibri" w:cs="Calibri"/>
        </w:rPr>
        <w:t xml:space="preserve"> statické požadavky na předsazené k</w:t>
      </w:r>
      <w:r>
        <w:rPr>
          <w:rFonts w:ascii="Calibri" w:hAnsi="Calibri" w:cs="Calibri"/>
        </w:rPr>
        <w:t>onstruk</w:t>
      </w:r>
      <w:r w:rsidRPr="00041082">
        <w:rPr>
          <w:rFonts w:ascii="Calibri" w:hAnsi="Calibri" w:cs="Calibri"/>
        </w:rPr>
        <w:t>ce, včetně možného</w:t>
      </w:r>
      <w:r>
        <w:rPr>
          <w:rFonts w:ascii="Calibri" w:hAnsi="Calibri" w:cs="Calibri"/>
        </w:rPr>
        <w:t xml:space="preserve"> konstrukčního řešení </w:t>
      </w:r>
      <w:r w:rsidR="00926753">
        <w:rPr>
          <w:rFonts w:ascii="Calibri" w:hAnsi="Calibri" w:cs="Calibri"/>
        </w:rPr>
        <w:br/>
      </w:r>
      <w:r>
        <w:rPr>
          <w:rFonts w:ascii="Calibri" w:hAnsi="Calibri" w:cs="Calibri"/>
        </w:rPr>
        <w:t>a vysvětlete</w:t>
      </w:r>
      <w:r w:rsidRPr="00041082">
        <w:rPr>
          <w:rFonts w:ascii="Calibri" w:hAnsi="Calibri" w:cs="Calibri"/>
        </w:rPr>
        <w:t xml:space="preserve"> je na schématech</w:t>
      </w:r>
      <w:r w:rsidR="00926753">
        <w:rPr>
          <w:rFonts w:ascii="Calibri" w:hAnsi="Calibri" w:cs="Calibri"/>
        </w:rPr>
        <w:t>.</w:t>
      </w:r>
      <w:r w:rsidRPr="00041082">
        <w:rPr>
          <w:rFonts w:ascii="Calibri" w:hAnsi="Calibri" w:cs="Calibri"/>
        </w:rPr>
        <w:t xml:space="preserve"> </w:t>
      </w:r>
    </w:p>
    <w:p w:rsidR="00286722" w:rsidRPr="00041082" w:rsidRDefault="00286722" w:rsidP="00041082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Arkýř – vysvětlete</w:t>
      </w:r>
      <w:r w:rsidRPr="00041082">
        <w:rPr>
          <w:rFonts w:ascii="Calibri" w:hAnsi="Calibri" w:cs="Calibri"/>
        </w:rPr>
        <w:t xml:space="preserve"> a popiš</w:t>
      </w:r>
      <w:r>
        <w:rPr>
          <w:rFonts w:ascii="Calibri" w:hAnsi="Calibri" w:cs="Calibri"/>
        </w:rPr>
        <w:t>te</w:t>
      </w:r>
      <w:r w:rsidRPr="00041082">
        <w:rPr>
          <w:rFonts w:ascii="Calibri" w:hAnsi="Calibri" w:cs="Calibri"/>
        </w:rPr>
        <w:t xml:space="preserve"> na sch</w:t>
      </w:r>
      <w:r>
        <w:rPr>
          <w:rFonts w:ascii="Calibri" w:hAnsi="Calibri" w:cs="Calibri"/>
        </w:rPr>
        <w:t>é</w:t>
      </w:r>
      <w:r w:rsidRPr="00041082">
        <w:rPr>
          <w:rFonts w:ascii="Calibri" w:hAnsi="Calibri" w:cs="Calibri"/>
        </w:rPr>
        <w:t>matu</w:t>
      </w:r>
      <w:r w:rsidR="00926753">
        <w:rPr>
          <w:rFonts w:ascii="Calibri" w:hAnsi="Calibri" w:cs="Calibri"/>
        </w:rPr>
        <w:t>.</w:t>
      </w:r>
      <w:r w:rsidRPr="00041082">
        <w:rPr>
          <w:rFonts w:ascii="Calibri" w:hAnsi="Calibri" w:cs="Calibri"/>
        </w:rPr>
        <w:t xml:space="preserve"> </w:t>
      </w:r>
    </w:p>
    <w:p w:rsidR="00286722" w:rsidRPr="00041082" w:rsidRDefault="00286722" w:rsidP="00041082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041082">
        <w:rPr>
          <w:rFonts w:ascii="Calibri" w:hAnsi="Calibri" w:cs="Calibri"/>
        </w:rPr>
        <w:t>Římsa – její funkce</w:t>
      </w:r>
      <w:r>
        <w:rPr>
          <w:rFonts w:ascii="Calibri" w:hAnsi="Calibri" w:cs="Calibri"/>
        </w:rPr>
        <w:t xml:space="preserve"> a umístění na objektu – načrtněte schéma a popište</w:t>
      </w:r>
      <w:r w:rsidR="00926753">
        <w:rPr>
          <w:rFonts w:ascii="Calibri" w:hAnsi="Calibri" w:cs="Calibri"/>
        </w:rPr>
        <w:t>.</w:t>
      </w:r>
    </w:p>
    <w:p w:rsidR="00286722" w:rsidRPr="00041082" w:rsidRDefault="00286722" w:rsidP="00041082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</w:t>
      </w:r>
      <w:r w:rsidRPr="00041082">
        <w:rPr>
          <w:rFonts w:ascii="Calibri" w:hAnsi="Calibri" w:cs="Calibri"/>
        </w:rPr>
        <w:t xml:space="preserve"> a popiš</w:t>
      </w:r>
      <w:r>
        <w:rPr>
          <w:rFonts w:ascii="Calibri" w:hAnsi="Calibri" w:cs="Calibri"/>
        </w:rPr>
        <w:t>te</w:t>
      </w:r>
      <w:r w:rsidRPr="00041082">
        <w:rPr>
          <w:rFonts w:ascii="Calibri" w:hAnsi="Calibri" w:cs="Calibri"/>
        </w:rPr>
        <w:t xml:space="preserve"> rozdíl mezi balkónem a lodžií, uveď</w:t>
      </w:r>
      <w:r>
        <w:rPr>
          <w:rFonts w:ascii="Calibri" w:hAnsi="Calibri" w:cs="Calibri"/>
        </w:rPr>
        <w:t>te</w:t>
      </w:r>
      <w:r w:rsidRPr="00041082">
        <w:rPr>
          <w:rFonts w:ascii="Calibri" w:hAnsi="Calibri" w:cs="Calibri"/>
        </w:rPr>
        <w:t xml:space="preserve"> příklady na schématech</w:t>
      </w:r>
      <w:r w:rsidR="00926753">
        <w:rPr>
          <w:rFonts w:ascii="Calibri" w:hAnsi="Calibri" w:cs="Calibri"/>
        </w:rPr>
        <w:t>.</w:t>
      </w:r>
      <w:r w:rsidRPr="00041082">
        <w:rPr>
          <w:rFonts w:ascii="Calibri" w:hAnsi="Calibri" w:cs="Calibri"/>
        </w:rPr>
        <w:t xml:space="preserve"> </w:t>
      </w:r>
    </w:p>
    <w:p w:rsidR="00286722" w:rsidRPr="00041082" w:rsidRDefault="00286722" w:rsidP="00041082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</w:t>
      </w:r>
      <w:r w:rsidRPr="00041082">
        <w:rPr>
          <w:rFonts w:ascii="Calibri" w:hAnsi="Calibri" w:cs="Calibri"/>
        </w:rPr>
        <w:t xml:space="preserve"> pojmy</w:t>
      </w:r>
      <w:r>
        <w:rPr>
          <w:rFonts w:ascii="Calibri" w:hAnsi="Calibri" w:cs="Calibri"/>
        </w:rPr>
        <w:t>:</w:t>
      </w:r>
    </w:p>
    <w:p w:rsidR="00286722" w:rsidRPr="00041082" w:rsidRDefault="00286722" w:rsidP="00041082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041082">
        <w:rPr>
          <w:rFonts w:ascii="Calibri" w:hAnsi="Calibri" w:cs="Calibri"/>
        </w:rPr>
        <w:t>Krakorec</w:t>
      </w:r>
    </w:p>
    <w:p w:rsidR="00286722" w:rsidRPr="00041082" w:rsidRDefault="00286722" w:rsidP="00041082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041082">
        <w:rPr>
          <w:rFonts w:ascii="Calibri" w:hAnsi="Calibri" w:cs="Calibri"/>
        </w:rPr>
        <w:t>Okapní nos</w:t>
      </w:r>
    </w:p>
    <w:p w:rsidR="00286722" w:rsidRPr="00041082" w:rsidRDefault="00286722" w:rsidP="00041082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041082">
        <w:rPr>
          <w:rFonts w:ascii="Calibri" w:hAnsi="Calibri" w:cs="Calibri"/>
        </w:rPr>
        <w:t>Markýza</w:t>
      </w:r>
    </w:p>
    <w:p w:rsidR="00286722" w:rsidRPr="00041082" w:rsidRDefault="00286722" w:rsidP="00041082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041082">
        <w:rPr>
          <w:rFonts w:ascii="Calibri" w:hAnsi="Calibri" w:cs="Calibri"/>
        </w:rPr>
        <w:t>Pavlač</w:t>
      </w:r>
    </w:p>
    <w:p w:rsidR="00286722" w:rsidRPr="00041082" w:rsidRDefault="00286722" w:rsidP="00041082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041082">
        <w:rPr>
          <w:rFonts w:ascii="Calibri" w:hAnsi="Calibri" w:cs="Calibri"/>
        </w:rPr>
        <w:t>Apsida</w:t>
      </w:r>
    </w:p>
    <w:p w:rsidR="00286722" w:rsidRPr="00041082" w:rsidRDefault="00286722" w:rsidP="00041082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041082">
        <w:rPr>
          <w:rFonts w:ascii="Calibri" w:hAnsi="Calibri" w:cs="Calibri"/>
        </w:rPr>
        <w:t>Slunolam</w:t>
      </w:r>
    </w:p>
    <w:p w:rsidR="00286722" w:rsidRPr="003709A4" w:rsidRDefault="00286722" w:rsidP="002F0241">
      <w:pPr>
        <w:jc w:val="both"/>
      </w:pPr>
      <w:r w:rsidRPr="003709A4">
        <w:t xml:space="preserve"> </w:t>
      </w:r>
    </w:p>
    <w:p w:rsidR="00286722" w:rsidRPr="00753B6C" w:rsidRDefault="00286722" w:rsidP="0009740D">
      <w:pPr>
        <w:spacing w:before="0" w:after="200" w:line="276" w:lineRule="auto"/>
        <w:ind w:left="660"/>
        <w:jc w:val="both"/>
        <w:rPr>
          <w:rFonts w:ascii="Calibri" w:hAnsi="Calibri" w:cs="Calibri"/>
          <w:b/>
          <w:bCs/>
          <w:color w:val="024595"/>
        </w:rPr>
      </w:pPr>
    </w:p>
    <w:sectPr w:rsidR="00286722" w:rsidRPr="00753B6C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6C4" w:rsidRDefault="00E726C4" w:rsidP="00CA6778">
      <w:pPr>
        <w:spacing w:before="0" w:after="0"/>
      </w:pPr>
      <w:r>
        <w:separator/>
      </w:r>
    </w:p>
  </w:endnote>
  <w:endnote w:type="continuationSeparator" w:id="0">
    <w:p w:rsidR="00E726C4" w:rsidRDefault="00E726C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722" w:rsidRPr="0015164B" w:rsidRDefault="00286722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286722" w:rsidRPr="0015164B" w:rsidRDefault="00286722" w:rsidP="0015164B">
    <w:pPr>
      <w:pBdr>
        <w:top w:val="single" w:sz="4" w:space="1" w:color="808080"/>
      </w:pBdr>
      <w:jc w:val="center"/>
      <w:rPr>
        <w:color w:val="808080"/>
      </w:rPr>
    </w:pPr>
  </w:p>
  <w:p w:rsidR="00286722" w:rsidRPr="0015164B" w:rsidRDefault="00286722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6C4" w:rsidRDefault="00E726C4" w:rsidP="00CA6778">
      <w:pPr>
        <w:spacing w:before="0" w:after="0"/>
      </w:pPr>
      <w:r>
        <w:separator/>
      </w:r>
    </w:p>
  </w:footnote>
  <w:footnote w:type="continuationSeparator" w:id="0">
    <w:p w:rsidR="00E726C4" w:rsidRDefault="00E726C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0"/>
  </w:num>
  <w:num w:numId="5">
    <w:abstractNumId w:val="2"/>
  </w:num>
  <w:num w:numId="6">
    <w:abstractNumId w:val="9"/>
  </w:num>
  <w:num w:numId="7">
    <w:abstractNumId w:val="8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33129"/>
    <w:rsid w:val="00041082"/>
    <w:rsid w:val="00070417"/>
    <w:rsid w:val="00084AD2"/>
    <w:rsid w:val="0009740D"/>
    <w:rsid w:val="000D0EC4"/>
    <w:rsid w:val="001023B2"/>
    <w:rsid w:val="00115B30"/>
    <w:rsid w:val="0015164B"/>
    <w:rsid w:val="0017080B"/>
    <w:rsid w:val="001919EF"/>
    <w:rsid w:val="00235DCF"/>
    <w:rsid w:val="00247D1D"/>
    <w:rsid w:val="0025052C"/>
    <w:rsid w:val="00252D2D"/>
    <w:rsid w:val="00262F05"/>
    <w:rsid w:val="00265BD3"/>
    <w:rsid w:val="00281EB3"/>
    <w:rsid w:val="00286722"/>
    <w:rsid w:val="002A72F7"/>
    <w:rsid w:val="002B08F2"/>
    <w:rsid w:val="002C12DD"/>
    <w:rsid w:val="002F0241"/>
    <w:rsid w:val="00352A9E"/>
    <w:rsid w:val="003709A4"/>
    <w:rsid w:val="00375125"/>
    <w:rsid w:val="003C040B"/>
    <w:rsid w:val="003D1D48"/>
    <w:rsid w:val="00441154"/>
    <w:rsid w:val="004513CC"/>
    <w:rsid w:val="00471BA4"/>
    <w:rsid w:val="004B0AD8"/>
    <w:rsid w:val="004B247C"/>
    <w:rsid w:val="004E2FA7"/>
    <w:rsid w:val="004E5F25"/>
    <w:rsid w:val="005D4579"/>
    <w:rsid w:val="0062352E"/>
    <w:rsid w:val="00626F54"/>
    <w:rsid w:val="006347FB"/>
    <w:rsid w:val="006515B1"/>
    <w:rsid w:val="006516F6"/>
    <w:rsid w:val="00666590"/>
    <w:rsid w:val="00684206"/>
    <w:rsid w:val="006A48F9"/>
    <w:rsid w:val="006A75A0"/>
    <w:rsid w:val="006D0A6A"/>
    <w:rsid w:val="006D5185"/>
    <w:rsid w:val="00706420"/>
    <w:rsid w:val="007269D6"/>
    <w:rsid w:val="00727AA4"/>
    <w:rsid w:val="00730F2E"/>
    <w:rsid w:val="00747373"/>
    <w:rsid w:val="00753B6C"/>
    <w:rsid w:val="00801D09"/>
    <w:rsid w:val="008557B1"/>
    <w:rsid w:val="00866B21"/>
    <w:rsid w:val="00883919"/>
    <w:rsid w:val="00897B79"/>
    <w:rsid w:val="008F15B7"/>
    <w:rsid w:val="00912231"/>
    <w:rsid w:val="00926753"/>
    <w:rsid w:val="00947E9C"/>
    <w:rsid w:val="009959C7"/>
    <w:rsid w:val="00997384"/>
    <w:rsid w:val="009C77DA"/>
    <w:rsid w:val="00A15B59"/>
    <w:rsid w:val="00A92101"/>
    <w:rsid w:val="00A9330A"/>
    <w:rsid w:val="00AA5832"/>
    <w:rsid w:val="00AB202A"/>
    <w:rsid w:val="00B13B4F"/>
    <w:rsid w:val="00B35EFE"/>
    <w:rsid w:val="00B4475E"/>
    <w:rsid w:val="00BA4162"/>
    <w:rsid w:val="00BB724A"/>
    <w:rsid w:val="00BD446E"/>
    <w:rsid w:val="00C23F5E"/>
    <w:rsid w:val="00C57113"/>
    <w:rsid w:val="00CA1D28"/>
    <w:rsid w:val="00CA6778"/>
    <w:rsid w:val="00CA68AF"/>
    <w:rsid w:val="00CA7B6C"/>
    <w:rsid w:val="00CB598B"/>
    <w:rsid w:val="00D15C51"/>
    <w:rsid w:val="00D540B5"/>
    <w:rsid w:val="00E240E0"/>
    <w:rsid w:val="00E726C4"/>
    <w:rsid w:val="00F23263"/>
    <w:rsid w:val="00FA635B"/>
    <w:rsid w:val="00FA6B5F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0D0EC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8112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8105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1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1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1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5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8109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</Words>
  <Characters>454</Characters>
  <Application>Microsoft Office Word</Application>
  <DocSecurity>0</DocSecurity>
  <Lines>3</Lines>
  <Paragraphs>1</Paragraphs>
  <ScaleCrop>false</ScaleCrop>
  <Company>San Fantasico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5</cp:revision>
  <dcterms:created xsi:type="dcterms:W3CDTF">2013-10-12T12:09:00Z</dcterms:created>
  <dcterms:modified xsi:type="dcterms:W3CDTF">2013-10-25T03:37:00Z</dcterms:modified>
</cp:coreProperties>
</file>