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7CF" w:rsidRDefault="00AE50B3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E50B3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B057CF">
        <w:rPr>
          <w:rFonts w:ascii="Comic Sans MS" w:hAnsi="Comic Sans MS" w:cs="Comic Sans MS"/>
          <w:b/>
          <w:bCs/>
          <w:color w:val="024595"/>
          <w:sz w:val="54"/>
          <w:szCs w:val="54"/>
        </w:rPr>
        <w:t>Vodorovné nosné konstrukce - stropy</w:t>
      </w:r>
    </w:p>
    <w:p w:rsidR="00B057CF" w:rsidRPr="00D540B5" w:rsidRDefault="00B057CF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B057CF" w:rsidRPr="00706420" w:rsidRDefault="00B057CF" w:rsidP="00706420">
      <w:pPr>
        <w:rPr>
          <w:rFonts w:ascii="Calibri" w:hAnsi="Calibri" w:cs="Calibri"/>
        </w:rPr>
      </w:pPr>
    </w:p>
    <w:p w:rsidR="00B057CF" w:rsidRPr="00706420" w:rsidRDefault="00B057CF" w:rsidP="004135DD">
      <w:pPr>
        <w:pStyle w:val="Odstavecseseznamem"/>
        <w:numPr>
          <w:ilvl w:val="0"/>
          <w:numId w:val="2"/>
        </w:numPr>
        <w:spacing w:after="0" w:line="360" w:lineRule="auto"/>
        <w:jc w:val="both"/>
      </w:pPr>
      <w:r>
        <w:t>Vyjmenujte základní požadavky na vodorovné nosné konstrukce</w:t>
      </w:r>
    </w:p>
    <w:p w:rsidR="00B057CF" w:rsidRPr="004135DD" w:rsidRDefault="00B057CF" w:rsidP="004135D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09740D">
        <w:rPr>
          <w:rFonts w:ascii="Calibri" w:hAnsi="Calibri" w:cs="Calibri"/>
        </w:rPr>
        <w:t>Rozděl</w:t>
      </w:r>
      <w:r>
        <w:rPr>
          <w:rFonts w:ascii="Calibri" w:hAnsi="Calibri" w:cs="Calibri"/>
        </w:rPr>
        <w:t>te</w:t>
      </w:r>
      <w:r w:rsidRPr="0009740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vodorovné </w:t>
      </w:r>
      <w:r w:rsidRPr="0009740D">
        <w:rPr>
          <w:rFonts w:ascii="Calibri" w:hAnsi="Calibri" w:cs="Calibri"/>
        </w:rPr>
        <w:t>nosné k</w:t>
      </w:r>
      <w:r>
        <w:rPr>
          <w:rFonts w:ascii="Calibri" w:hAnsi="Calibri" w:cs="Calibri"/>
        </w:rPr>
        <w:t>onstruk</w:t>
      </w:r>
      <w:r w:rsidRPr="0009740D">
        <w:rPr>
          <w:rFonts w:ascii="Calibri" w:hAnsi="Calibri" w:cs="Calibri"/>
        </w:rPr>
        <w:t xml:space="preserve">ce dle </w:t>
      </w:r>
      <w:r>
        <w:rPr>
          <w:rFonts w:ascii="Calibri" w:hAnsi="Calibri" w:cs="Calibri"/>
        </w:rPr>
        <w:t>statického a konstrukčního (materiálového) řešení</w:t>
      </w:r>
    </w:p>
    <w:p w:rsidR="00B057CF" w:rsidRPr="00B052F2" w:rsidRDefault="00B057CF" w:rsidP="004135DD">
      <w:pPr>
        <w:pStyle w:val="Odstavecseseznamem"/>
        <w:numPr>
          <w:ilvl w:val="0"/>
          <w:numId w:val="2"/>
        </w:numPr>
        <w:spacing w:after="0" w:line="360" w:lineRule="auto"/>
        <w:jc w:val="both"/>
      </w:pPr>
      <w:r>
        <w:t>Nakreslete</w:t>
      </w:r>
      <w:r w:rsidRPr="00B052F2">
        <w:t xml:space="preserve"> a popiš</w:t>
      </w:r>
      <w:r>
        <w:t>te</w:t>
      </w:r>
      <w:r w:rsidRPr="00B052F2">
        <w:t xml:space="preserve"> j</w:t>
      </w:r>
      <w:r>
        <w:t>ednotlivé části valené klenby (</w:t>
      </w:r>
      <w:r w:rsidRPr="00B052F2">
        <w:t>názvosloví klenby)</w:t>
      </w:r>
    </w:p>
    <w:p w:rsidR="00B057CF" w:rsidRDefault="00B057CF" w:rsidP="004135D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B052F2">
        <w:rPr>
          <w:rFonts w:ascii="Calibri" w:hAnsi="Calibri" w:cs="Calibri"/>
        </w:rPr>
        <w:t>Napiš</w:t>
      </w:r>
      <w:r>
        <w:rPr>
          <w:rFonts w:ascii="Calibri" w:hAnsi="Calibri" w:cs="Calibri"/>
        </w:rPr>
        <w:t>te, co víte</w:t>
      </w:r>
      <w:r w:rsidRPr="00B052F2">
        <w:rPr>
          <w:rFonts w:ascii="Calibri" w:hAnsi="Calibri" w:cs="Calibri"/>
        </w:rPr>
        <w:t xml:space="preserve"> o </w:t>
      </w:r>
      <w:r>
        <w:rPr>
          <w:rFonts w:ascii="Calibri" w:hAnsi="Calibri" w:cs="Calibri"/>
        </w:rPr>
        <w:t xml:space="preserve">dřevěném </w:t>
      </w:r>
      <w:proofErr w:type="spellStart"/>
      <w:r w:rsidRPr="00B052F2">
        <w:rPr>
          <w:rFonts w:ascii="Calibri" w:hAnsi="Calibri" w:cs="Calibri"/>
        </w:rPr>
        <w:t>rákosníko</w:t>
      </w:r>
      <w:r>
        <w:rPr>
          <w:rFonts w:ascii="Calibri" w:hAnsi="Calibri" w:cs="Calibri"/>
        </w:rPr>
        <w:t>vém</w:t>
      </w:r>
      <w:proofErr w:type="spellEnd"/>
      <w:r>
        <w:rPr>
          <w:rFonts w:ascii="Calibri" w:hAnsi="Calibri" w:cs="Calibri"/>
        </w:rPr>
        <w:t xml:space="preserve"> stropu, řez stropem nakreslete</w:t>
      </w:r>
      <w:r w:rsidRPr="00B052F2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B052F2">
        <w:rPr>
          <w:rFonts w:ascii="Calibri" w:hAnsi="Calibri" w:cs="Calibri"/>
        </w:rPr>
        <w:t xml:space="preserve"> </w:t>
      </w:r>
    </w:p>
    <w:p w:rsidR="00B057CF" w:rsidRPr="00B052F2" w:rsidRDefault="00B057CF" w:rsidP="004135DD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4135DD">
        <w:rPr>
          <w:rFonts w:ascii="Calibri" w:hAnsi="Calibri" w:cs="Calibri"/>
        </w:rPr>
        <w:t>Napiš</w:t>
      </w:r>
      <w:r>
        <w:rPr>
          <w:rFonts w:ascii="Calibri" w:hAnsi="Calibri" w:cs="Calibri"/>
        </w:rPr>
        <w:t>te, co vše víte o stropu „POROTHERM“, nakreslete</w:t>
      </w:r>
      <w:r w:rsidRPr="004135DD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4135DD">
        <w:rPr>
          <w:rFonts w:ascii="Calibri" w:hAnsi="Calibri" w:cs="Calibri"/>
        </w:rPr>
        <w:t xml:space="preserve"> schéma řezu stropu</w:t>
      </w:r>
    </w:p>
    <w:p w:rsidR="00B057CF" w:rsidRPr="00B052F2" w:rsidRDefault="00B057CF" w:rsidP="004135DD">
      <w:pPr>
        <w:pStyle w:val="Odstavecseseznamem"/>
        <w:numPr>
          <w:ilvl w:val="0"/>
          <w:numId w:val="2"/>
        </w:numPr>
        <w:spacing w:after="0" w:line="360" w:lineRule="auto"/>
        <w:jc w:val="both"/>
      </w:pPr>
      <w:r>
        <w:t>Vysvětlete</w:t>
      </w:r>
      <w:r w:rsidRPr="00B052F2">
        <w:t xml:space="preserve"> </w:t>
      </w:r>
      <w:r>
        <w:t xml:space="preserve">a nakreslete </w:t>
      </w:r>
      <w:r w:rsidRPr="00B052F2">
        <w:t>následující pojmy</w:t>
      </w:r>
    </w:p>
    <w:p w:rsidR="00B057CF" w:rsidRDefault="00B057CF" w:rsidP="004135DD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Křížová klenba</w:t>
      </w:r>
    </w:p>
    <w:p w:rsidR="00B057CF" w:rsidRDefault="00B057CF" w:rsidP="004135DD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Zdvíhané stropy</w:t>
      </w:r>
    </w:p>
    <w:p w:rsidR="00B057CF" w:rsidRDefault="00B057CF" w:rsidP="004135DD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Předpjatý panel</w:t>
      </w:r>
    </w:p>
    <w:p w:rsidR="00B057CF" w:rsidRDefault="00B057CF" w:rsidP="004135DD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Ztužující pozední věnec</w:t>
      </w:r>
    </w:p>
    <w:p w:rsidR="00B057CF" w:rsidRDefault="00B057CF" w:rsidP="004135DD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Hřibový strop</w:t>
      </w:r>
    </w:p>
    <w:p w:rsidR="00B057CF" w:rsidRPr="0009740D" w:rsidRDefault="00B057CF" w:rsidP="0009740D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9740D">
        <w:rPr>
          <w:rFonts w:ascii="Calibri" w:hAnsi="Calibri" w:cs="Calibri"/>
          <w:b/>
          <w:bCs/>
        </w:rPr>
        <w:lastRenderedPageBreak/>
        <w:t>ŘEŠENÍ:</w:t>
      </w:r>
    </w:p>
    <w:p w:rsidR="00B057CF" w:rsidRPr="0009740D" w:rsidRDefault="00B057CF" w:rsidP="0009740D">
      <w:pPr>
        <w:pStyle w:val="Odstavecseseznamem"/>
        <w:ind w:left="360"/>
        <w:jc w:val="both"/>
        <w:rPr>
          <w:b/>
          <w:bCs/>
        </w:rPr>
      </w:pPr>
      <w:r w:rsidRPr="0009740D">
        <w:rPr>
          <w:b/>
          <w:bCs/>
        </w:rPr>
        <w:t>1.</w:t>
      </w:r>
      <w:r w:rsidRPr="0009740D">
        <w:rPr>
          <w:b/>
          <w:bCs/>
        </w:rPr>
        <w:tab/>
        <w:t xml:space="preserve">Vyjmenujte základní požadavky na </w:t>
      </w:r>
      <w:r>
        <w:rPr>
          <w:b/>
          <w:bCs/>
        </w:rPr>
        <w:t>vodorovné</w:t>
      </w:r>
      <w:r w:rsidRPr="0009740D">
        <w:rPr>
          <w:b/>
          <w:bCs/>
        </w:rPr>
        <w:t xml:space="preserve"> nosné konstrukce</w:t>
      </w:r>
    </w:p>
    <w:p w:rsidR="00B057CF" w:rsidRDefault="00B057CF" w:rsidP="0009740D">
      <w:pPr>
        <w:pStyle w:val="Odstavecseseznamem"/>
        <w:ind w:left="360" w:firstLine="348"/>
        <w:jc w:val="both"/>
      </w:pPr>
      <w:r>
        <w:t>Řešení:</w:t>
      </w:r>
    </w:p>
    <w:p w:rsidR="00B057CF" w:rsidRDefault="00B057CF" w:rsidP="0009740D">
      <w:pPr>
        <w:pStyle w:val="Odstavecseseznamem"/>
        <w:ind w:left="360" w:firstLine="348"/>
        <w:jc w:val="both"/>
      </w:pPr>
      <w:r>
        <w:t>Základní požadavky na vodorovné nosné konstrukce jsou:</w:t>
      </w:r>
    </w:p>
    <w:p w:rsidR="00B057CF" w:rsidRPr="00081954" w:rsidRDefault="00B057CF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architektonické</w:t>
      </w:r>
    </w:p>
    <w:p w:rsidR="00B057CF" w:rsidRPr="00081954" w:rsidRDefault="00B057CF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statické</w:t>
      </w:r>
    </w:p>
    <w:p w:rsidR="00B057CF" w:rsidRPr="00081954" w:rsidRDefault="00B057CF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protipožární</w:t>
      </w:r>
    </w:p>
    <w:p w:rsidR="00B057CF" w:rsidRPr="00081954" w:rsidRDefault="00B057CF" w:rsidP="0009740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akustické</w:t>
      </w:r>
    </w:p>
    <w:p w:rsidR="00B057CF" w:rsidRPr="00D82BEB" w:rsidRDefault="00B057CF" w:rsidP="00D540B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</w:rPr>
        <w:t>tepelně technické</w:t>
      </w:r>
    </w:p>
    <w:p w:rsidR="00B057CF" w:rsidRPr="00081954" w:rsidRDefault="00B057CF" w:rsidP="00D82BEB">
      <w:pPr>
        <w:shd w:val="clear" w:color="auto" w:fill="FFFFFF"/>
        <w:spacing w:before="100" w:beforeAutospacing="1" w:after="100" w:afterAutospacing="1"/>
        <w:ind w:left="708"/>
        <w:jc w:val="both"/>
        <w:rPr>
          <w:rFonts w:ascii="Calibri" w:hAnsi="Calibri" w:cs="Calibri"/>
          <w:color w:val="000000"/>
        </w:rPr>
      </w:pPr>
    </w:p>
    <w:p w:rsidR="00B057CF" w:rsidRPr="00081954" w:rsidRDefault="00B057CF" w:rsidP="0009740D">
      <w:pPr>
        <w:numPr>
          <w:ilvl w:val="0"/>
          <w:numId w:val="5"/>
        </w:numPr>
        <w:spacing w:before="0" w:after="0"/>
        <w:jc w:val="both"/>
        <w:rPr>
          <w:rFonts w:ascii="Calibri" w:hAnsi="Calibri" w:cs="Calibri"/>
          <w:b/>
          <w:bCs/>
        </w:rPr>
      </w:pPr>
      <w:r w:rsidRPr="00081954">
        <w:rPr>
          <w:rFonts w:ascii="Calibri" w:hAnsi="Calibri" w:cs="Calibri"/>
          <w:b/>
          <w:bCs/>
        </w:rPr>
        <w:t>Rozděl</w:t>
      </w:r>
      <w:r>
        <w:rPr>
          <w:rFonts w:ascii="Calibri" w:hAnsi="Calibri" w:cs="Calibri"/>
          <w:b/>
          <w:bCs/>
        </w:rPr>
        <w:t>te</w:t>
      </w:r>
      <w:r w:rsidRPr="00081954">
        <w:rPr>
          <w:rFonts w:ascii="Calibri" w:hAnsi="Calibri" w:cs="Calibri"/>
          <w:b/>
          <w:bCs/>
        </w:rPr>
        <w:t xml:space="preserve"> vodorovné nosné konstrukce dle statického a konstrukčního (materiálového) řešení</w:t>
      </w:r>
    </w:p>
    <w:p w:rsidR="00B057CF" w:rsidRPr="00081954" w:rsidRDefault="00B057CF" w:rsidP="0009740D">
      <w:pPr>
        <w:spacing w:before="0" w:after="0"/>
        <w:ind w:left="360"/>
        <w:jc w:val="both"/>
        <w:rPr>
          <w:rFonts w:ascii="Calibri" w:hAnsi="Calibri" w:cs="Calibri"/>
          <w:b/>
          <w:bCs/>
        </w:rPr>
      </w:pPr>
    </w:p>
    <w:p w:rsidR="00B057CF" w:rsidRPr="00081954" w:rsidRDefault="00B057CF" w:rsidP="00081954">
      <w:pPr>
        <w:pStyle w:val="Odstavecseseznamem"/>
        <w:spacing w:after="0" w:line="240" w:lineRule="auto"/>
        <w:ind w:left="360" w:firstLine="348"/>
        <w:jc w:val="both"/>
      </w:pPr>
      <w:r w:rsidRPr="00081954">
        <w:t>Řešení:</w:t>
      </w:r>
    </w:p>
    <w:p w:rsidR="00B057CF" w:rsidRPr="00081954" w:rsidRDefault="00B057CF" w:rsidP="00081954">
      <w:pPr>
        <w:pStyle w:val="Odstavecseseznamem"/>
        <w:spacing w:after="0" w:line="240" w:lineRule="auto"/>
        <w:ind w:left="360" w:firstLine="348"/>
        <w:jc w:val="both"/>
      </w:pPr>
      <w:r w:rsidRPr="00081954">
        <w:t xml:space="preserve">Principy řešení stropů se dělí </w:t>
      </w:r>
      <w:proofErr w:type="gramStart"/>
      <w:r w:rsidRPr="00081954">
        <w:t>na</w:t>
      </w:r>
      <w:proofErr w:type="gramEnd"/>
      <w:r w:rsidRPr="00081954">
        <w:t>:</w:t>
      </w:r>
    </w:p>
    <w:p w:rsidR="00B057CF" w:rsidRPr="00081954" w:rsidRDefault="00B057CF" w:rsidP="00081954">
      <w:pPr>
        <w:numPr>
          <w:ilvl w:val="0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  <w:u w:val="single"/>
        </w:rPr>
      </w:pPr>
      <w:r w:rsidRPr="00081954">
        <w:rPr>
          <w:rFonts w:ascii="Calibri" w:hAnsi="Calibri" w:cs="Calibri"/>
          <w:color w:val="000000"/>
          <w:u w:val="single"/>
        </w:rPr>
        <w:t>statické principy: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 xml:space="preserve">klenbové </w:t>
      </w:r>
      <w:proofErr w:type="spellStart"/>
      <w:r w:rsidRPr="00081954">
        <w:rPr>
          <w:rFonts w:ascii="Calibri" w:hAnsi="Calibri" w:cs="Calibri"/>
          <w:color w:val="000000"/>
        </w:rPr>
        <w:t>kce</w:t>
      </w:r>
      <w:proofErr w:type="spellEnd"/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 xml:space="preserve">nosníkové </w:t>
      </w:r>
      <w:proofErr w:type="spellStart"/>
      <w:r w:rsidRPr="00081954">
        <w:rPr>
          <w:rFonts w:ascii="Calibri" w:hAnsi="Calibri" w:cs="Calibri"/>
          <w:color w:val="000000"/>
        </w:rPr>
        <w:t>kce</w:t>
      </w:r>
      <w:proofErr w:type="spellEnd"/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 xml:space="preserve">deskové </w:t>
      </w:r>
      <w:proofErr w:type="spellStart"/>
      <w:r w:rsidRPr="00081954">
        <w:rPr>
          <w:rFonts w:ascii="Calibri" w:hAnsi="Calibri" w:cs="Calibri"/>
          <w:color w:val="000000"/>
        </w:rPr>
        <w:t>kce</w:t>
      </w:r>
      <w:proofErr w:type="spellEnd"/>
    </w:p>
    <w:p w:rsidR="00B057CF" w:rsidRPr="00081954" w:rsidRDefault="00B057CF" w:rsidP="00081954">
      <w:pPr>
        <w:numPr>
          <w:ilvl w:val="2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 xml:space="preserve">pro zvýšení efektivnosti se kombinují materiály – zajištění účinného spolupůsobení (např. ocel + beton = ŽB) </w:t>
      </w:r>
    </w:p>
    <w:p w:rsidR="00B057CF" w:rsidRPr="00081954" w:rsidRDefault="00B057CF" w:rsidP="00081954">
      <w:pPr>
        <w:numPr>
          <w:ilvl w:val="0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  <w:u w:val="single"/>
        </w:rPr>
      </w:pPr>
      <w:r w:rsidRPr="00081954">
        <w:rPr>
          <w:rFonts w:ascii="Calibri" w:hAnsi="Calibri" w:cs="Calibri"/>
          <w:color w:val="000000"/>
          <w:u w:val="single"/>
        </w:rPr>
        <w:t>konstrukční varianty: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klenby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dřevěné stropy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železobetonové stropy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železobetonové vložkové stropy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sklobetonové stropy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r w:rsidRPr="00081954">
        <w:rPr>
          <w:rFonts w:ascii="Calibri" w:hAnsi="Calibri" w:cs="Calibri"/>
          <w:color w:val="000000"/>
        </w:rPr>
        <w:t>ocelové stropy</w:t>
      </w:r>
    </w:p>
    <w:p w:rsidR="00B057CF" w:rsidRPr="00081954" w:rsidRDefault="00B057CF" w:rsidP="00081954">
      <w:pPr>
        <w:numPr>
          <w:ilvl w:val="1"/>
          <w:numId w:val="7"/>
        </w:numPr>
        <w:shd w:val="clear" w:color="auto" w:fill="FFFFFF"/>
        <w:spacing w:before="0" w:after="0"/>
        <w:jc w:val="both"/>
        <w:rPr>
          <w:rFonts w:ascii="Calibri" w:hAnsi="Calibri" w:cs="Calibri"/>
          <w:color w:val="000000"/>
        </w:rPr>
      </w:pPr>
      <w:proofErr w:type="spellStart"/>
      <w:r w:rsidRPr="00081954">
        <w:rPr>
          <w:rFonts w:ascii="Calibri" w:hAnsi="Calibri" w:cs="Calibri"/>
          <w:color w:val="000000"/>
        </w:rPr>
        <w:t>ocelobetonové</w:t>
      </w:r>
      <w:proofErr w:type="spellEnd"/>
      <w:r w:rsidRPr="00081954">
        <w:rPr>
          <w:rFonts w:ascii="Calibri" w:hAnsi="Calibri" w:cs="Calibri"/>
          <w:color w:val="000000"/>
        </w:rPr>
        <w:t xml:space="preserve"> stropy</w:t>
      </w:r>
    </w:p>
    <w:p w:rsidR="00B057CF" w:rsidRPr="0009740D" w:rsidRDefault="00B057CF" w:rsidP="0009740D">
      <w:pPr>
        <w:shd w:val="clear" w:color="auto" w:fill="FFFFFF"/>
        <w:ind w:left="660"/>
        <w:jc w:val="both"/>
        <w:rPr>
          <w:rFonts w:ascii="Calibri" w:hAnsi="Calibri" w:cs="Calibri"/>
          <w:color w:val="000000"/>
        </w:rPr>
      </w:pPr>
    </w:p>
    <w:p w:rsidR="00B057CF" w:rsidRDefault="00B057CF" w:rsidP="00753B6C">
      <w:pPr>
        <w:pStyle w:val="Odstavecseseznamem"/>
        <w:ind w:left="360" w:firstLine="348"/>
        <w:jc w:val="both"/>
        <w:rPr>
          <w:b/>
          <w:bCs/>
        </w:rPr>
      </w:pPr>
    </w:p>
    <w:p w:rsidR="00B057CF" w:rsidRDefault="00B057CF" w:rsidP="00753B6C">
      <w:pPr>
        <w:pStyle w:val="Odstavecseseznamem"/>
        <w:ind w:left="360" w:firstLine="348"/>
        <w:jc w:val="both"/>
        <w:rPr>
          <w:b/>
          <w:bCs/>
        </w:rPr>
      </w:pPr>
    </w:p>
    <w:p w:rsidR="00B057CF" w:rsidRDefault="00B057CF" w:rsidP="00753B6C">
      <w:pPr>
        <w:pStyle w:val="Odstavecseseznamem"/>
        <w:ind w:left="360" w:firstLine="348"/>
        <w:jc w:val="both"/>
        <w:rPr>
          <w:b/>
          <w:bCs/>
        </w:rPr>
      </w:pPr>
    </w:p>
    <w:p w:rsidR="00B057CF" w:rsidRDefault="00B057CF" w:rsidP="00D82BEB">
      <w:pPr>
        <w:pStyle w:val="Odstavecseseznamem"/>
        <w:ind w:left="0"/>
        <w:jc w:val="both"/>
        <w:rPr>
          <w:b/>
          <w:bCs/>
        </w:rPr>
      </w:pPr>
    </w:p>
    <w:p w:rsidR="00B057CF" w:rsidRPr="004135DD" w:rsidRDefault="00B057CF" w:rsidP="00D82BEB">
      <w:pPr>
        <w:pStyle w:val="Odstavecseseznamem"/>
        <w:ind w:left="0"/>
        <w:jc w:val="both"/>
        <w:rPr>
          <w:b/>
          <w:bCs/>
        </w:rPr>
      </w:pPr>
    </w:p>
    <w:p w:rsidR="00B057CF" w:rsidRPr="00E555D9" w:rsidRDefault="00B057CF" w:rsidP="004135DD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Nakreslete </w:t>
      </w:r>
      <w:r w:rsidRPr="00E555D9">
        <w:rPr>
          <w:b/>
          <w:bCs/>
        </w:rPr>
        <w:t>a popiš</w:t>
      </w:r>
      <w:r>
        <w:rPr>
          <w:b/>
          <w:bCs/>
        </w:rPr>
        <w:t>te</w:t>
      </w:r>
      <w:r w:rsidRPr="00E555D9">
        <w:rPr>
          <w:b/>
          <w:bCs/>
        </w:rPr>
        <w:t xml:space="preserve"> jednotlivé části valené </w:t>
      </w:r>
      <w:proofErr w:type="gramStart"/>
      <w:r w:rsidRPr="00E555D9">
        <w:rPr>
          <w:b/>
          <w:bCs/>
        </w:rPr>
        <w:t>klenby ( názvosloví</w:t>
      </w:r>
      <w:proofErr w:type="gramEnd"/>
      <w:r w:rsidRPr="00E555D9">
        <w:rPr>
          <w:b/>
          <w:bCs/>
        </w:rPr>
        <w:t xml:space="preserve"> klenby)</w:t>
      </w:r>
    </w:p>
    <w:p w:rsidR="00B057CF" w:rsidRPr="00E555D9" w:rsidRDefault="00B057CF" w:rsidP="004135DD">
      <w:pPr>
        <w:pStyle w:val="Odstavecseseznamem"/>
        <w:ind w:left="360" w:firstLine="348"/>
        <w:jc w:val="both"/>
      </w:pPr>
      <w:r w:rsidRPr="00E555D9">
        <w:t>Řešení:</w:t>
      </w:r>
    </w:p>
    <w:p w:rsidR="00B057CF" w:rsidRDefault="004A5C7D" w:rsidP="004135DD">
      <w:pPr>
        <w:pStyle w:val="Odstavecseseznamem"/>
        <w:ind w:left="360" w:firstLine="348"/>
        <w:jc w:val="both"/>
      </w:pPr>
      <w:r w:rsidRPr="00AE50B3">
        <w:rPr>
          <w:color w:val="831632"/>
        </w:rPr>
        <w:pict>
          <v:shape id="_x0000_i1025" type="#_x0000_t75" style="width:259.6pt;height:162.7pt">
            <v:imagedata r:id="rId8" o:title=""/>
          </v:shape>
        </w:pict>
      </w:r>
      <w:r w:rsidR="00B057CF" w:rsidRPr="00E555D9">
        <w:t xml:space="preserve"> </w:t>
      </w:r>
    </w:p>
    <w:p w:rsidR="00B057CF" w:rsidRPr="006A191C" w:rsidRDefault="00B057CF" w:rsidP="006A191C">
      <w:pPr>
        <w:pStyle w:val="Odstavecseseznamem"/>
        <w:ind w:left="360" w:firstLine="348"/>
        <w:jc w:val="both"/>
      </w:pPr>
      <w:r w:rsidRPr="00E555D9">
        <w:t>Obrázek [1]: Názvosloví, popis klenby</w:t>
      </w:r>
    </w:p>
    <w:p w:rsidR="00B057CF" w:rsidRPr="00E555D9" w:rsidRDefault="00B057CF" w:rsidP="004135DD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E555D9">
        <w:rPr>
          <w:rFonts w:ascii="Calibri" w:hAnsi="Calibri" w:cs="Calibri"/>
          <w:b/>
          <w:bCs/>
        </w:rPr>
        <w:t>Napiš</w:t>
      </w:r>
      <w:r>
        <w:rPr>
          <w:rFonts w:ascii="Calibri" w:hAnsi="Calibri" w:cs="Calibri"/>
          <w:b/>
          <w:bCs/>
        </w:rPr>
        <w:t>te, co víte</w:t>
      </w:r>
      <w:r w:rsidRPr="00E555D9">
        <w:rPr>
          <w:rFonts w:ascii="Calibri" w:hAnsi="Calibri" w:cs="Calibri"/>
          <w:b/>
          <w:bCs/>
        </w:rPr>
        <w:t xml:space="preserve"> o dřevěném </w:t>
      </w:r>
      <w:proofErr w:type="spellStart"/>
      <w:r w:rsidRPr="00E555D9">
        <w:rPr>
          <w:rFonts w:ascii="Calibri" w:hAnsi="Calibri" w:cs="Calibri"/>
          <w:b/>
          <w:bCs/>
        </w:rPr>
        <w:t>rákosníko</w:t>
      </w:r>
      <w:r>
        <w:rPr>
          <w:rFonts w:ascii="Calibri" w:hAnsi="Calibri" w:cs="Calibri"/>
          <w:b/>
          <w:bCs/>
        </w:rPr>
        <w:t>vém</w:t>
      </w:r>
      <w:proofErr w:type="spellEnd"/>
      <w:r>
        <w:rPr>
          <w:rFonts w:ascii="Calibri" w:hAnsi="Calibri" w:cs="Calibri"/>
          <w:b/>
          <w:bCs/>
        </w:rPr>
        <w:t xml:space="preserve"> stropu, řez stropem nakreslete a popište</w:t>
      </w:r>
    </w:p>
    <w:p w:rsidR="00B057CF" w:rsidRPr="00E555D9" w:rsidRDefault="00B057CF" w:rsidP="007D1104">
      <w:pPr>
        <w:pStyle w:val="Odstavecseseznamem"/>
        <w:spacing w:after="0" w:line="240" w:lineRule="auto"/>
        <w:ind w:left="360" w:firstLine="348"/>
        <w:jc w:val="both"/>
      </w:pPr>
      <w:r w:rsidRPr="00E555D9">
        <w:t>Řešení:</w:t>
      </w:r>
    </w:p>
    <w:p w:rsidR="00B057CF" w:rsidRPr="00E555D9" w:rsidRDefault="00B057CF" w:rsidP="007D1104">
      <w:pPr>
        <w:pStyle w:val="Odstavecseseznamem"/>
        <w:spacing w:after="0" w:line="240" w:lineRule="auto"/>
        <w:ind w:left="360" w:firstLine="348"/>
        <w:jc w:val="both"/>
      </w:pPr>
    </w:p>
    <w:p w:rsidR="00B057CF" w:rsidRPr="00E555D9" w:rsidRDefault="004A5C7D" w:rsidP="007D1104">
      <w:pPr>
        <w:pStyle w:val="Odstavecseseznamem"/>
        <w:spacing w:after="0" w:line="240" w:lineRule="auto"/>
        <w:ind w:left="360" w:firstLine="348"/>
        <w:jc w:val="both"/>
      </w:pPr>
      <w:r w:rsidRPr="00AE50B3">
        <w:rPr>
          <w:color w:val="000000"/>
        </w:rPr>
        <w:pict>
          <v:shape id="_x0000_i1026" type="#_x0000_t75" style="width:263.75pt;height:126.7pt">
            <v:imagedata r:id="rId9" o:title="" cropbottom="9375f" cropleft="13395f" cropright="376f"/>
          </v:shape>
        </w:pict>
      </w:r>
    </w:p>
    <w:p w:rsidR="00B057CF" w:rsidRPr="00E555D9" w:rsidRDefault="00B057CF" w:rsidP="00060D95">
      <w:pPr>
        <w:spacing w:before="0" w:after="0"/>
        <w:ind w:firstLine="708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</w:rPr>
        <w:t xml:space="preserve">Obrázek [2]: </w:t>
      </w:r>
      <w:r w:rsidRPr="00E555D9">
        <w:rPr>
          <w:rFonts w:ascii="Calibri" w:hAnsi="Calibri" w:cs="Calibri"/>
          <w:lang w:eastAsia="cs-CZ"/>
        </w:rPr>
        <w:t xml:space="preserve"> Trámový strop s rákosníky: 1 - trám, 2 - rákosník, 3 - záklop, 4 - podbití + omítka</w:t>
      </w:r>
    </w:p>
    <w:p w:rsidR="00B057CF" w:rsidRPr="00E555D9" w:rsidRDefault="00B057CF" w:rsidP="007D1104">
      <w:pPr>
        <w:spacing w:before="0" w:after="0"/>
        <w:rPr>
          <w:rFonts w:ascii="Calibri" w:hAnsi="Calibri" w:cs="Calibri"/>
          <w:lang w:eastAsia="cs-CZ"/>
        </w:rPr>
      </w:pPr>
    </w:p>
    <w:p w:rsidR="00B057CF" w:rsidRPr="00E555D9" w:rsidRDefault="00B057CF" w:rsidP="00060D95">
      <w:pPr>
        <w:spacing w:before="0" w:after="0"/>
        <w:ind w:left="708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 xml:space="preserve">- </w:t>
      </w:r>
      <w:proofErr w:type="spellStart"/>
      <w:r w:rsidRPr="00E555D9">
        <w:rPr>
          <w:rFonts w:ascii="Calibri" w:hAnsi="Calibri" w:cs="Calibri"/>
          <w:lang w:eastAsia="cs-CZ"/>
        </w:rPr>
        <w:t>rákosníkový</w:t>
      </w:r>
      <w:proofErr w:type="spellEnd"/>
      <w:r w:rsidRPr="00E555D9">
        <w:rPr>
          <w:rFonts w:ascii="Calibri" w:hAnsi="Calibri" w:cs="Calibri"/>
          <w:lang w:eastAsia="cs-CZ"/>
        </w:rPr>
        <w:t xml:space="preserve"> strop se liší od normálního trámového stropu tím, že se podhled přibíjí na samostatné trámy (rákosníky)</w:t>
      </w:r>
      <w:r w:rsidRPr="00E555D9">
        <w:rPr>
          <w:rFonts w:ascii="Calibri" w:hAnsi="Calibri" w:cs="Calibri"/>
          <w:lang w:eastAsia="cs-CZ"/>
        </w:rPr>
        <w:br/>
        <w:t>- rákosníky se kladou vždy rovnoběžně se stropními trámy</w:t>
      </w:r>
    </w:p>
    <w:p w:rsidR="00B057CF" w:rsidRPr="00E555D9" w:rsidRDefault="00B057CF" w:rsidP="007D1104">
      <w:pPr>
        <w:spacing w:before="0" w:after="0"/>
        <w:rPr>
          <w:rFonts w:ascii="Calibri" w:hAnsi="Calibri" w:cs="Calibri"/>
          <w:lang w:eastAsia="cs-CZ"/>
        </w:rPr>
      </w:pPr>
    </w:p>
    <w:p w:rsidR="00B057CF" w:rsidRPr="00E555D9" w:rsidRDefault="00B057CF" w:rsidP="00060D95">
      <w:pPr>
        <w:spacing w:before="0" w:after="0"/>
        <w:ind w:firstLine="708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b/>
          <w:bCs/>
          <w:lang w:eastAsia="cs-CZ"/>
        </w:rPr>
        <w:t>- výhody:</w:t>
      </w:r>
    </w:p>
    <w:p w:rsidR="00B057CF" w:rsidRPr="00E555D9" w:rsidRDefault="00B057CF" w:rsidP="007D1104">
      <w:pPr>
        <w:numPr>
          <w:ilvl w:val="0"/>
          <w:numId w:val="8"/>
        </w:numPr>
        <w:spacing w:before="0" w:after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neporušení podhledu, omítky = bez trhlin</w:t>
      </w:r>
    </w:p>
    <w:p w:rsidR="00B057CF" w:rsidRPr="00E555D9" w:rsidRDefault="00B057CF" w:rsidP="007D1104">
      <w:pPr>
        <w:numPr>
          <w:ilvl w:val="0"/>
          <w:numId w:val="8"/>
        </w:numPr>
        <w:spacing w:before="0" w:after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lepší zvukově izolační vlastnosti</w:t>
      </w:r>
    </w:p>
    <w:p w:rsidR="00B057CF" w:rsidRPr="00E555D9" w:rsidRDefault="00B057CF" w:rsidP="007D1104">
      <w:pPr>
        <w:spacing w:before="0" w:after="0"/>
        <w:ind w:left="360"/>
        <w:rPr>
          <w:rFonts w:ascii="Calibri" w:hAnsi="Calibri" w:cs="Calibri"/>
          <w:lang w:eastAsia="cs-CZ"/>
        </w:rPr>
      </w:pPr>
    </w:p>
    <w:p w:rsidR="00B057CF" w:rsidRPr="00E555D9" w:rsidRDefault="00B057CF" w:rsidP="00060D95">
      <w:pPr>
        <w:spacing w:before="0" w:after="0"/>
        <w:ind w:firstLine="708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b/>
          <w:bCs/>
          <w:lang w:eastAsia="cs-CZ"/>
        </w:rPr>
        <w:t>- nevýhody:</w:t>
      </w:r>
    </w:p>
    <w:p w:rsidR="00B057CF" w:rsidRPr="00E555D9" w:rsidRDefault="00B057CF" w:rsidP="007D1104">
      <w:pPr>
        <w:numPr>
          <w:ilvl w:val="0"/>
          <w:numId w:val="9"/>
        </w:numPr>
        <w:spacing w:before="0" w:after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větší tloušťka stropu</w:t>
      </w:r>
    </w:p>
    <w:p w:rsidR="00B057CF" w:rsidRPr="00E555D9" w:rsidRDefault="00B057CF" w:rsidP="007D1104">
      <w:pPr>
        <w:numPr>
          <w:ilvl w:val="0"/>
          <w:numId w:val="9"/>
        </w:numPr>
        <w:spacing w:before="0" w:after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větší spotřeba dřeva</w:t>
      </w:r>
    </w:p>
    <w:p w:rsidR="00B057CF" w:rsidRPr="00E555D9" w:rsidRDefault="00B057CF" w:rsidP="00060D95">
      <w:pPr>
        <w:numPr>
          <w:ilvl w:val="0"/>
          <w:numId w:val="9"/>
        </w:numPr>
        <w:spacing w:before="0" w:after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větší oslabení zdiva (2x kapsa pro trámy)</w:t>
      </w:r>
    </w:p>
    <w:p w:rsidR="00B057CF" w:rsidRPr="00E555D9" w:rsidRDefault="00B057CF" w:rsidP="004135DD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E555D9">
        <w:rPr>
          <w:rFonts w:ascii="Calibri" w:hAnsi="Calibri" w:cs="Calibri"/>
          <w:b/>
          <w:bCs/>
        </w:rPr>
        <w:lastRenderedPageBreak/>
        <w:t>Napiš</w:t>
      </w:r>
      <w:r>
        <w:rPr>
          <w:rFonts w:ascii="Calibri" w:hAnsi="Calibri" w:cs="Calibri"/>
          <w:b/>
          <w:bCs/>
        </w:rPr>
        <w:t>te, co vše víte o stropu „POROTHERM“, nakreslete</w:t>
      </w:r>
      <w:r w:rsidRPr="00E555D9">
        <w:rPr>
          <w:rFonts w:ascii="Calibri" w:hAnsi="Calibri" w:cs="Calibri"/>
          <w:b/>
          <w:bCs/>
        </w:rPr>
        <w:t xml:space="preserve"> a popiš</w:t>
      </w:r>
      <w:r>
        <w:rPr>
          <w:rFonts w:ascii="Calibri" w:hAnsi="Calibri" w:cs="Calibri"/>
          <w:b/>
          <w:bCs/>
        </w:rPr>
        <w:t>te</w:t>
      </w:r>
      <w:r w:rsidRPr="00E555D9">
        <w:rPr>
          <w:rFonts w:ascii="Calibri" w:hAnsi="Calibri" w:cs="Calibri"/>
          <w:b/>
          <w:bCs/>
        </w:rPr>
        <w:t xml:space="preserve"> schéma řezu stropu</w:t>
      </w:r>
    </w:p>
    <w:p w:rsidR="00B057CF" w:rsidRPr="00E555D9" w:rsidRDefault="00B057CF" w:rsidP="00060D95">
      <w:pPr>
        <w:pStyle w:val="Odstavecseseznamem"/>
        <w:spacing w:after="0"/>
        <w:ind w:left="360" w:firstLine="348"/>
        <w:jc w:val="both"/>
      </w:pPr>
      <w:r w:rsidRPr="00E555D9">
        <w:t>Řešení:</w:t>
      </w:r>
    </w:p>
    <w:p w:rsidR="00B057CF" w:rsidRPr="00E555D9" w:rsidRDefault="00B057CF" w:rsidP="00060D95">
      <w:pPr>
        <w:numPr>
          <w:ilvl w:val="0"/>
          <w:numId w:val="10"/>
        </w:numPr>
        <w:spacing w:before="0" w:after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tvořen</w:t>
      </w:r>
      <w:r>
        <w:rPr>
          <w:rFonts w:ascii="Calibri" w:hAnsi="Calibri" w:cs="Calibri"/>
          <w:lang w:eastAsia="cs-CZ"/>
        </w:rPr>
        <w:t xml:space="preserve"> </w:t>
      </w:r>
      <w:proofErr w:type="spellStart"/>
      <w:r>
        <w:rPr>
          <w:rFonts w:ascii="Calibri" w:hAnsi="Calibri" w:cs="Calibri"/>
          <w:lang w:eastAsia="cs-CZ"/>
        </w:rPr>
        <w:t>keramobetonovými</w:t>
      </w:r>
      <w:proofErr w:type="spellEnd"/>
      <w:r>
        <w:rPr>
          <w:rFonts w:ascii="Calibri" w:hAnsi="Calibri" w:cs="Calibri"/>
          <w:lang w:eastAsia="cs-CZ"/>
        </w:rPr>
        <w:t xml:space="preserve"> stropními nos</w:t>
      </w:r>
      <w:r w:rsidRPr="00E555D9">
        <w:rPr>
          <w:rFonts w:ascii="Calibri" w:hAnsi="Calibri" w:cs="Calibri"/>
          <w:lang w:eastAsia="cs-CZ"/>
        </w:rPr>
        <w:t>níky POT vyztuženými svařovanou prostorovou výztuží, na které se ukládají cihelné stropní vložky MIAKO</w:t>
      </w:r>
    </w:p>
    <w:p w:rsidR="00B057CF" w:rsidRPr="00E555D9" w:rsidRDefault="00B057CF" w:rsidP="00BA596B">
      <w:pPr>
        <w:numPr>
          <w:ilvl w:val="0"/>
          <w:numId w:val="10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 xml:space="preserve">nosníky POT (v. 175 nebo 230 mm, </w:t>
      </w:r>
      <w:proofErr w:type="spellStart"/>
      <w:r w:rsidRPr="00E555D9">
        <w:rPr>
          <w:rFonts w:ascii="Calibri" w:hAnsi="Calibri" w:cs="Calibri"/>
          <w:lang w:eastAsia="cs-CZ"/>
        </w:rPr>
        <w:t>š</w:t>
      </w:r>
      <w:proofErr w:type="spellEnd"/>
      <w:r w:rsidRPr="00E555D9">
        <w:rPr>
          <w:rFonts w:ascii="Calibri" w:hAnsi="Calibri" w:cs="Calibri"/>
          <w:lang w:eastAsia="cs-CZ"/>
        </w:rPr>
        <w:t>. 160 mm) v osové vzdálenosti po 625 nebo 500 mm</w:t>
      </w:r>
    </w:p>
    <w:p w:rsidR="00B057CF" w:rsidRPr="00E555D9" w:rsidRDefault="00B057CF" w:rsidP="00BA596B">
      <w:pPr>
        <w:numPr>
          <w:ilvl w:val="0"/>
          <w:numId w:val="10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 xml:space="preserve">vložky MIAKO - šířka vložek 525 nebo 400 a výška 150, 190 a 230 mm, doplňková vložka 80 mm </w:t>
      </w:r>
    </w:p>
    <w:p w:rsidR="00B057CF" w:rsidRPr="00E555D9" w:rsidRDefault="00B057CF" w:rsidP="00BA596B">
      <w:pPr>
        <w:numPr>
          <w:ilvl w:val="0"/>
          <w:numId w:val="10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délka nosníků 1,5 - 8 m (u rozpětí nad 6 m se uprostřed navrhuje ztužující ŽB žebro)</w:t>
      </w:r>
    </w:p>
    <w:p w:rsidR="00B057CF" w:rsidRPr="00E555D9" w:rsidRDefault="00B057CF" w:rsidP="00BA596B">
      <w:pPr>
        <w:numPr>
          <w:ilvl w:val="0"/>
          <w:numId w:val="10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uložení nosníků min. 125 mm</w:t>
      </w:r>
    </w:p>
    <w:p w:rsidR="00B057CF" w:rsidRPr="00E555D9" w:rsidRDefault="00B057CF" w:rsidP="00BA596B">
      <w:pPr>
        <w:numPr>
          <w:ilvl w:val="0"/>
          <w:numId w:val="10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proofErr w:type="spellStart"/>
      <w:r w:rsidRPr="00E555D9">
        <w:rPr>
          <w:rFonts w:ascii="Calibri" w:hAnsi="Calibri" w:cs="Calibri"/>
          <w:lang w:eastAsia="cs-CZ"/>
        </w:rPr>
        <w:t>tl</w:t>
      </w:r>
      <w:proofErr w:type="spellEnd"/>
      <w:r w:rsidRPr="00E555D9">
        <w:rPr>
          <w:rFonts w:ascii="Calibri" w:hAnsi="Calibri" w:cs="Calibri"/>
          <w:lang w:eastAsia="cs-CZ"/>
        </w:rPr>
        <w:t xml:space="preserve">. </w:t>
      </w:r>
      <w:proofErr w:type="gramStart"/>
      <w:r w:rsidRPr="00E555D9">
        <w:rPr>
          <w:rFonts w:ascii="Calibri" w:hAnsi="Calibri" w:cs="Calibri"/>
          <w:lang w:eastAsia="cs-CZ"/>
        </w:rPr>
        <w:t>stropu</w:t>
      </w:r>
      <w:proofErr w:type="gramEnd"/>
      <w:r w:rsidRPr="00E555D9">
        <w:rPr>
          <w:rFonts w:ascii="Calibri" w:hAnsi="Calibri" w:cs="Calibri"/>
          <w:lang w:eastAsia="cs-CZ"/>
        </w:rPr>
        <w:t xml:space="preserve"> 190 až 250 mm</w:t>
      </w:r>
    </w:p>
    <w:p w:rsidR="00B057CF" w:rsidRPr="00E555D9" w:rsidRDefault="00B057CF" w:rsidP="00060D95">
      <w:pPr>
        <w:spacing w:before="0" w:after="0"/>
        <w:ind w:firstLine="709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Montáž:</w:t>
      </w:r>
    </w:p>
    <w:p w:rsidR="00B057CF" w:rsidRPr="00E555D9" w:rsidRDefault="00B057CF" w:rsidP="00060D95">
      <w:pPr>
        <w:numPr>
          <w:ilvl w:val="0"/>
          <w:numId w:val="11"/>
        </w:numPr>
        <w:spacing w:before="0" w:after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 xml:space="preserve">nosníky se kladou na zdivo do malty cementové </w:t>
      </w:r>
      <w:proofErr w:type="spellStart"/>
      <w:r w:rsidRPr="00E555D9">
        <w:rPr>
          <w:rFonts w:ascii="Calibri" w:hAnsi="Calibri" w:cs="Calibri"/>
          <w:lang w:eastAsia="cs-CZ"/>
        </w:rPr>
        <w:t>tl</w:t>
      </w:r>
      <w:proofErr w:type="spellEnd"/>
      <w:r w:rsidRPr="00E555D9">
        <w:rPr>
          <w:rFonts w:ascii="Calibri" w:hAnsi="Calibri" w:cs="Calibri"/>
          <w:lang w:eastAsia="cs-CZ"/>
        </w:rPr>
        <w:t>. 10 mm, vložky na nosníky bez malty</w:t>
      </w:r>
    </w:p>
    <w:p w:rsidR="00B057CF" w:rsidRPr="00E555D9" w:rsidRDefault="00B057CF" w:rsidP="00BA596B">
      <w:pPr>
        <w:numPr>
          <w:ilvl w:val="0"/>
          <w:numId w:val="11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nosníky se podepřou,</w:t>
      </w:r>
      <w:r w:rsidR="004A5C7D">
        <w:rPr>
          <w:rFonts w:ascii="Calibri" w:hAnsi="Calibri" w:cs="Calibri"/>
          <w:lang w:eastAsia="cs-CZ"/>
        </w:rPr>
        <w:t xml:space="preserve"> </w:t>
      </w:r>
      <w:r w:rsidRPr="00E555D9">
        <w:rPr>
          <w:rFonts w:ascii="Calibri" w:hAnsi="Calibri" w:cs="Calibri"/>
          <w:lang w:eastAsia="cs-CZ"/>
        </w:rPr>
        <w:t>současně s nosníky se ukládají krajní vložky</w:t>
      </w:r>
    </w:p>
    <w:p w:rsidR="00B057CF" w:rsidRPr="00E555D9" w:rsidRDefault="00B057CF" w:rsidP="00BA596B">
      <w:pPr>
        <w:numPr>
          <w:ilvl w:val="0"/>
          <w:numId w:val="11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 xml:space="preserve">prostor mezi nosníky a tvarovkami se zalije betonem a nadbetonuje se monolit. </w:t>
      </w:r>
      <w:proofErr w:type="gramStart"/>
      <w:r w:rsidRPr="00E555D9">
        <w:rPr>
          <w:rFonts w:ascii="Calibri" w:hAnsi="Calibri" w:cs="Calibri"/>
          <w:lang w:eastAsia="cs-CZ"/>
        </w:rPr>
        <w:t>deska</w:t>
      </w:r>
      <w:proofErr w:type="gramEnd"/>
      <w:r w:rsidRPr="00E555D9">
        <w:rPr>
          <w:rFonts w:ascii="Calibri" w:hAnsi="Calibri" w:cs="Calibri"/>
          <w:lang w:eastAsia="cs-CZ"/>
        </w:rPr>
        <w:t xml:space="preserve"> min. </w:t>
      </w:r>
      <w:r w:rsidR="004A5C7D">
        <w:rPr>
          <w:rFonts w:ascii="Calibri" w:hAnsi="Calibri" w:cs="Calibri"/>
          <w:lang w:eastAsia="cs-CZ"/>
        </w:rPr>
        <w:br/>
      </w:r>
      <w:r w:rsidRPr="00E555D9">
        <w:rPr>
          <w:rFonts w:ascii="Calibri" w:hAnsi="Calibri" w:cs="Calibri"/>
          <w:lang w:eastAsia="cs-CZ"/>
        </w:rPr>
        <w:t>30 mm nad tvarovky</w:t>
      </w:r>
    </w:p>
    <w:p w:rsidR="00B057CF" w:rsidRPr="00E555D9" w:rsidRDefault="00B057CF" w:rsidP="00BA596B">
      <w:pPr>
        <w:numPr>
          <w:ilvl w:val="0"/>
          <w:numId w:val="11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 xml:space="preserve">strop plní svou funkci po dosažení požadované pevnosti betonu. </w:t>
      </w:r>
    </w:p>
    <w:p w:rsidR="00B057CF" w:rsidRPr="00E555D9" w:rsidRDefault="00B057CF" w:rsidP="00BA596B">
      <w:pPr>
        <w:numPr>
          <w:ilvl w:val="0"/>
          <w:numId w:val="11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pracovní spára lze</w:t>
      </w:r>
      <w:r>
        <w:rPr>
          <w:rFonts w:ascii="Calibri" w:hAnsi="Calibri" w:cs="Calibri"/>
          <w:lang w:eastAsia="cs-CZ"/>
        </w:rPr>
        <w:t xml:space="preserve"> vytvořit pouze uprostřed keramické</w:t>
      </w:r>
      <w:r w:rsidRPr="00E555D9">
        <w:rPr>
          <w:rFonts w:ascii="Calibri" w:hAnsi="Calibri" w:cs="Calibri"/>
          <w:lang w:eastAsia="cs-CZ"/>
        </w:rPr>
        <w:t xml:space="preserve"> vložky</w:t>
      </w:r>
    </w:p>
    <w:p w:rsidR="00B057CF" w:rsidRDefault="004A5C7D" w:rsidP="00060D95">
      <w:pPr>
        <w:pStyle w:val="Odstavecseseznamem"/>
        <w:ind w:left="360" w:firstLine="348"/>
        <w:jc w:val="both"/>
      </w:pPr>
      <w:r>
        <w:pict>
          <v:shape id="_x0000_i1027" type="#_x0000_t75" style="width:227.1pt;height:326.1pt">
            <v:imagedata r:id="rId10" o:title="" croptop="1746f" cropbottom="1203f" cropright="29968f"/>
          </v:shape>
        </w:pict>
      </w:r>
      <w:r w:rsidR="00B057CF" w:rsidRPr="00E555D9">
        <w:t xml:space="preserve"> </w:t>
      </w:r>
    </w:p>
    <w:p w:rsidR="00B057CF" w:rsidRPr="00E555D9" w:rsidRDefault="00B057CF" w:rsidP="00060D95">
      <w:pPr>
        <w:pStyle w:val="Odstavecseseznamem"/>
        <w:ind w:left="360" w:firstLine="348"/>
        <w:jc w:val="both"/>
      </w:pPr>
      <w:r w:rsidRPr="00E555D9">
        <w:t>Obrázek [</w:t>
      </w:r>
      <w:r>
        <w:t>3</w:t>
      </w:r>
      <w:r w:rsidRPr="00E555D9">
        <w:t xml:space="preserve">]: </w:t>
      </w:r>
      <w:r w:rsidRPr="00E555D9">
        <w:rPr>
          <w:lang w:eastAsia="cs-CZ"/>
        </w:rPr>
        <w:t xml:space="preserve"> </w:t>
      </w:r>
      <w:r>
        <w:rPr>
          <w:lang w:eastAsia="cs-CZ"/>
        </w:rPr>
        <w:t xml:space="preserve">Řez stropem </w:t>
      </w:r>
      <w:proofErr w:type="spellStart"/>
      <w:r>
        <w:rPr>
          <w:lang w:eastAsia="cs-CZ"/>
        </w:rPr>
        <w:t>Porotherm</w:t>
      </w:r>
      <w:proofErr w:type="spellEnd"/>
    </w:p>
    <w:p w:rsidR="00B057CF" w:rsidRPr="00E555D9" w:rsidRDefault="00B057CF" w:rsidP="004135DD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b/>
          <w:bCs/>
        </w:rPr>
      </w:pPr>
      <w:r>
        <w:rPr>
          <w:b/>
          <w:bCs/>
        </w:rPr>
        <w:lastRenderedPageBreak/>
        <w:t>Vysvětlete</w:t>
      </w:r>
      <w:r w:rsidRPr="00E555D9">
        <w:rPr>
          <w:b/>
          <w:bCs/>
        </w:rPr>
        <w:t xml:space="preserve"> </w:t>
      </w:r>
      <w:r>
        <w:rPr>
          <w:b/>
          <w:bCs/>
        </w:rPr>
        <w:t xml:space="preserve">a nakreslete </w:t>
      </w:r>
      <w:r w:rsidRPr="00E555D9">
        <w:rPr>
          <w:b/>
          <w:bCs/>
        </w:rPr>
        <w:t>následující pojmy</w:t>
      </w:r>
    </w:p>
    <w:p w:rsidR="00B057CF" w:rsidRPr="00E555D9" w:rsidRDefault="00B057CF" w:rsidP="004135DD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E555D9">
        <w:rPr>
          <w:b/>
          <w:bCs/>
        </w:rPr>
        <w:t>Křížová klenba</w:t>
      </w:r>
    </w:p>
    <w:p w:rsidR="00B057CF" w:rsidRPr="00E555D9" w:rsidRDefault="00B057CF" w:rsidP="00060D95">
      <w:pPr>
        <w:pStyle w:val="Odstavecseseznamem"/>
        <w:ind w:left="729" w:firstLine="348"/>
        <w:jc w:val="both"/>
      </w:pPr>
      <w:r w:rsidRPr="00E555D9">
        <w:t>Řešení:</w:t>
      </w:r>
    </w:p>
    <w:p w:rsidR="00B057CF" w:rsidRDefault="00B057CF" w:rsidP="00060D95">
      <w:pPr>
        <w:pStyle w:val="Odstavecseseznamem"/>
        <w:numPr>
          <w:ilvl w:val="1"/>
          <w:numId w:val="7"/>
        </w:numPr>
        <w:spacing w:after="0" w:line="240" w:lineRule="auto"/>
      </w:pPr>
      <w:r w:rsidRPr="00E555D9">
        <w:t xml:space="preserve">vzniká průnikem dvou nebo více valených kleneb o stejné výšce </w:t>
      </w:r>
    </w:p>
    <w:p w:rsidR="00B057CF" w:rsidRPr="00E555D9" w:rsidRDefault="00B057CF" w:rsidP="00060D95">
      <w:pPr>
        <w:pStyle w:val="Odstavecseseznamem"/>
        <w:numPr>
          <w:ilvl w:val="1"/>
          <w:numId w:val="7"/>
        </w:numPr>
        <w:spacing w:after="0" w:line="240" w:lineRule="auto"/>
      </w:pPr>
      <w:r w:rsidRPr="00E555D9">
        <w:t>ve styku dvou valených kleneb vzniká ostré žebro, které přenáší veškerá zatížení na pilíře</w:t>
      </w:r>
    </w:p>
    <w:p w:rsidR="00B057CF" w:rsidRDefault="004A5C7D" w:rsidP="00060D95">
      <w:pPr>
        <w:pStyle w:val="Odstavecseseznamem"/>
        <w:spacing w:after="0" w:line="240" w:lineRule="auto"/>
        <w:ind w:left="732" w:firstLine="348"/>
        <w:rPr>
          <w:color w:val="000000"/>
        </w:rPr>
      </w:pPr>
      <w:r w:rsidRPr="00AE50B3">
        <w:rPr>
          <w:color w:val="000000"/>
        </w:rPr>
        <w:pict>
          <v:shape id="_x0000_i1028" type="#_x0000_t75" style="width:174.45pt;height:137.75pt">
            <v:imagedata r:id="rId11" o:title=""/>
          </v:shape>
        </w:pict>
      </w:r>
    </w:p>
    <w:p w:rsidR="00B057CF" w:rsidRPr="00E555D9" w:rsidRDefault="00B057CF" w:rsidP="00E555D9">
      <w:pPr>
        <w:pStyle w:val="Odstavecseseznamem"/>
        <w:spacing w:after="0" w:line="240" w:lineRule="auto"/>
        <w:ind w:left="360"/>
      </w:pPr>
    </w:p>
    <w:p w:rsidR="00B057CF" w:rsidRPr="00E555D9" w:rsidRDefault="00B057CF" w:rsidP="00060D95">
      <w:pPr>
        <w:pStyle w:val="Odstavecseseznamem"/>
        <w:spacing w:after="0" w:line="240" w:lineRule="auto"/>
        <w:ind w:left="1056"/>
        <w:rPr>
          <w:i/>
          <w:iCs/>
        </w:rPr>
      </w:pPr>
      <w:r w:rsidRPr="00E555D9">
        <w:t>Obrázek [4]:</w:t>
      </w:r>
      <w:r w:rsidRPr="00E555D9">
        <w:rPr>
          <w:i/>
          <w:iCs/>
        </w:rPr>
        <w:t xml:space="preserve"> </w:t>
      </w:r>
      <w:r w:rsidRPr="00E555D9">
        <w:rPr>
          <w:i/>
          <w:iCs/>
          <w:lang w:eastAsia="cs-CZ"/>
        </w:rPr>
        <w:t xml:space="preserve"> </w:t>
      </w:r>
      <w:r w:rsidRPr="00E555D9">
        <w:rPr>
          <w:rStyle w:val="Zvraznn"/>
          <w:i w:val="0"/>
          <w:iCs w:val="0"/>
        </w:rPr>
        <w:t>Tvar a statické působení klasické křížové klenby</w:t>
      </w:r>
      <w:r w:rsidRPr="00E555D9">
        <w:rPr>
          <w:i/>
          <w:iCs/>
        </w:rPr>
        <w:br/>
      </w:r>
      <w:r w:rsidRPr="00E555D9">
        <w:rPr>
          <w:rStyle w:val="Zvraznn"/>
          <w:i w:val="0"/>
          <w:iCs w:val="0"/>
        </w:rPr>
        <w:t xml:space="preserve">1 - čelní oblouk valené klenby, 2 - čelí oblouk valené klenby v kolmém směru, 3 - ostrá žebra </w:t>
      </w:r>
      <w:r w:rsidR="004A5C7D">
        <w:rPr>
          <w:rStyle w:val="Zvraznn"/>
          <w:i w:val="0"/>
          <w:iCs w:val="0"/>
        </w:rPr>
        <w:br/>
      </w:r>
      <w:r w:rsidRPr="00E555D9">
        <w:rPr>
          <w:rStyle w:val="Zvraznn"/>
          <w:i w:val="0"/>
          <w:iCs w:val="0"/>
        </w:rPr>
        <w:t xml:space="preserve">v průniku dvou valených kleneb, 4 -prsa kleneb, 5 - trajektorie tlakových sil, 5 - lokální reakce </w:t>
      </w:r>
      <w:r w:rsidR="004A5C7D">
        <w:rPr>
          <w:rStyle w:val="Zvraznn"/>
          <w:i w:val="0"/>
          <w:iCs w:val="0"/>
        </w:rPr>
        <w:br/>
      </w:r>
      <w:r w:rsidRPr="00E555D9">
        <w:rPr>
          <w:rStyle w:val="Zvraznn"/>
          <w:i w:val="0"/>
          <w:iCs w:val="0"/>
        </w:rPr>
        <w:t>v podporách klenby</w:t>
      </w:r>
    </w:p>
    <w:p w:rsidR="00B057CF" w:rsidRPr="00E555D9" w:rsidRDefault="00B057CF" w:rsidP="004135DD">
      <w:pPr>
        <w:pStyle w:val="Odstavecseseznamem"/>
        <w:spacing w:after="0" w:line="360" w:lineRule="auto"/>
        <w:ind w:left="1077"/>
        <w:jc w:val="both"/>
        <w:rPr>
          <w:b/>
          <w:bCs/>
        </w:rPr>
      </w:pPr>
    </w:p>
    <w:p w:rsidR="00B057CF" w:rsidRPr="00E555D9" w:rsidRDefault="00B057CF" w:rsidP="004135DD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E555D9">
        <w:rPr>
          <w:b/>
          <w:bCs/>
        </w:rPr>
        <w:t>Zdvíhané stropy</w:t>
      </w:r>
    </w:p>
    <w:p w:rsidR="00B057CF" w:rsidRPr="00E555D9" w:rsidRDefault="00B057CF" w:rsidP="00060D95">
      <w:pPr>
        <w:pStyle w:val="Odstavecseseznamem"/>
        <w:ind w:left="729" w:firstLine="348"/>
        <w:jc w:val="both"/>
      </w:pPr>
      <w:r w:rsidRPr="00E555D9">
        <w:t>Řešení:</w:t>
      </w:r>
    </w:p>
    <w:p w:rsidR="00B057CF" w:rsidRDefault="00B057CF" w:rsidP="00060D95">
      <w:pPr>
        <w:spacing w:before="0" w:after="0"/>
        <w:ind w:left="1077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Zdvíhané stropy jsou železobetonové monolitické stropní konstrukce, které se provádí na zemi a p</w:t>
      </w:r>
      <w:r>
        <w:rPr>
          <w:rFonts w:ascii="Calibri" w:hAnsi="Calibri" w:cs="Calibri"/>
          <w:lang w:eastAsia="cs-CZ"/>
        </w:rPr>
        <w:t>os</w:t>
      </w:r>
      <w:r w:rsidRPr="00E555D9">
        <w:rPr>
          <w:rFonts w:ascii="Calibri" w:hAnsi="Calibri" w:cs="Calibri"/>
          <w:lang w:eastAsia="cs-CZ"/>
        </w:rPr>
        <w:t>tupně se zdvíhají</w:t>
      </w:r>
      <w:r>
        <w:rPr>
          <w:rFonts w:ascii="Calibri" w:hAnsi="Calibri" w:cs="Calibri"/>
          <w:lang w:eastAsia="cs-CZ"/>
        </w:rPr>
        <w:t>.</w:t>
      </w:r>
    </w:p>
    <w:p w:rsidR="00B057CF" w:rsidRPr="00E555D9" w:rsidRDefault="00B057CF" w:rsidP="00E555D9">
      <w:pPr>
        <w:spacing w:before="0" w:after="0"/>
        <w:ind w:firstLine="360"/>
        <w:rPr>
          <w:rFonts w:ascii="Calibri" w:hAnsi="Calibri" w:cs="Calibri"/>
          <w:lang w:eastAsia="cs-CZ"/>
        </w:rPr>
      </w:pPr>
    </w:p>
    <w:p w:rsidR="00B057CF" w:rsidRPr="00E555D9" w:rsidRDefault="00B057CF" w:rsidP="00060D95">
      <w:pPr>
        <w:spacing w:before="0" w:after="0"/>
        <w:ind w:left="110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b/>
          <w:bCs/>
          <w:lang w:eastAsia="cs-CZ"/>
        </w:rPr>
        <w:t>Pracovní postup:</w:t>
      </w:r>
    </w:p>
    <w:p w:rsidR="00B057CF" w:rsidRPr="00E555D9" w:rsidRDefault="00B057CF" w:rsidP="00060D95">
      <w:pPr>
        <w:numPr>
          <w:ilvl w:val="0"/>
          <w:numId w:val="12"/>
        </w:numPr>
        <w:spacing w:before="0" w:after="0"/>
        <w:ind w:left="1100" w:firstLine="0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vztyčí se ocelové</w:t>
      </w:r>
      <w:r w:rsidRPr="00E555D9">
        <w:rPr>
          <w:rFonts w:ascii="Calibri" w:hAnsi="Calibri" w:cs="Calibri"/>
          <w:lang w:eastAsia="cs-CZ"/>
        </w:rPr>
        <w:t xml:space="preserve"> sloupy vetknuté do základu</w:t>
      </w:r>
    </w:p>
    <w:p w:rsidR="00B057CF" w:rsidRPr="00E555D9" w:rsidRDefault="00B057CF" w:rsidP="00060D95">
      <w:pPr>
        <w:numPr>
          <w:ilvl w:val="0"/>
          <w:numId w:val="12"/>
        </w:numPr>
        <w:spacing w:before="0" w:after="0"/>
        <w:ind w:left="1100" w:firstLine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na sloupy se posadí ocelové zdvíhací objímky (pro každou stropní desku)</w:t>
      </w:r>
    </w:p>
    <w:p w:rsidR="00B057CF" w:rsidRPr="00E555D9" w:rsidRDefault="00B057CF" w:rsidP="00060D95">
      <w:pPr>
        <w:numPr>
          <w:ilvl w:val="0"/>
          <w:numId w:val="12"/>
        </w:numPr>
        <w:spacing w:before="0" w:after="0"/>
        <w:ind w:left="1100" w:firstLine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přibetonuje se podkladní betonová mazanina</w:t>
      </w:r>
    </w:p>
    <w:p w:rsidR="00B057CF" w:rsidRPr="00E555D9" w:rsidRDefault="00B057CF" w:rsidP="00060D95">
      <w:pPr>
        <w:numPr>
          <w:ilvl w:val="0"/>
          <w:numId w:val="12"/>
        </w:numPr>
        <w:spacing w:before="0" w:after="0"/>
        <w:ind w:left="1100" w:firstLine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provede se separační vrstva</w:t>
      </w:r>
    </w:p>
    <w:p w:rsidR="00B057CF" w:rsidRPr="00E555D9" w:rsidRDefault="00B057CF" w:rsidP="00060D95">
      <w:pPr>
        <w:numPr>
          <w:ilvl w:val="0"/>
          <w:numId w:val="12"/>
        </w:numPr>
        <w:spacing w:before="0" w:after="0"/>
        <w:ind w:left="1100" w:firstLine="0"/>
        <w:rPr>
          <w:rFonts w:ascii="Calibri" w:hAnsi="Calibri" w:cs="Calibri"/>
          <w:lang w:eastAsia="cs-CZ"/>
        </w:rPr>
      </w:pPr>
      <w:proofErr w:type="spellStart"/>
      <w:r w:rsidRPr="00E555D9">
        <w:rPr>
          <w:rFonts w:ascii="Calibri" w:hAnsi="Calibri" w:cs="Calibri"/>
          <w:lang w:eastAsia="cs-CZ"/>
        </w:rPr>
        <w:t>vyarmuje</w:t>
      </w:r>
      <w:proofErr w:type="spellEnd"/>
      <w:r w:rsidRPr="00E555D9">
        <w:rPr>
          <w:rFonts w:ascii="Calibri" w:hAnsi="Calibri" w:cs="Calibri"/>
          <w:lang w:eastAsia="cs-CZ"/>
        </w:rPr>
        <w:t xml:space="preserve"> se výztuž 1. desky</w:t>
      </w:r>
    </w:p>
    <w:p w:rsidR="00B057CF" w:rsidRPr="00E555D9" w:rsidRDefault="00B057CF" w:rsidP="00060D95">
      <w:pPr>
        <w:numPr>
          <w:ilvl w:val="0"/>
          <w:numId w:val="12"/>
        </w:numPr>
        <w:spacing w:before="0" w:after="0"/>
        <w:ind w:left="1100" w:firstLine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>vybetonuje se ŽB deska</w:t>
      </w:r>
    </w:p>
    <w:p w:rsidR="00B057CF" w:rsidRPr="00E555D9" w:rsidRDefault="00B057CF" w:rsidP="00060D95">
      <w:pPr>
        <w:numPr>
          <w:ilvl w:val="0"/>
          <w:numId w:val="12"/>
        </w:numPr>
        <w:spacing w:before="0" w:after="0"/>
        <w:ind w:left="1100" w:firstLine="0"/>
        <w:rPr>
          <w:rFonts w:ascii="Calibri" w:hAnsi="Calibri" w:cs="Calibri"/>
          <w:lang w:eastAsia="cs-CZ"/>
        </w:rPr>
      </w:pPr>
      <w:r w:rsidRPr="00E555D9">
        <w:rPr>
          <w:rFonts w:ascii="Calibri" w:hAnsi="Calibri" w:cs="Calibri"/>
          <w:lang w:eastAsia="cs-CZ"/>
        </w:rPr>
        <w:t xml:space="preserve">po zatvrdnutí se položí separační vrstva a </w:t>
      </w:r>
      <w:proofErr w:type="spellStart"/>
      <w:r w:rsidRPr="00E555D9">
        <w:rPr>
          <w:rFonts w:ascii="Calibri" w:hAnsi="Calibri" w:cs="Calibri"/>
          <w:lang w:eastAsia="cs-CZ"/>
        </w:rPr>
        <w:t>vyarmuje</w:t>
      </w:r>
      <w:proofErr w:type="spellEnd"/>
      <w:r w:rsidRPr="00E555D9">
        <w:rPr>
          <w:rFonts w:ascii="Calibri" w:hAnsi="Calibri" w:cs="Calibri"/>
          <w:lang w:eastAsia="cs-CZ"/>
        </w:rPr>
        <w:t xml:space="preserve"> se a vybetonuje se další stropní deska</w:t>
      </w:r>
    </w:p>
    <w:p w:rsidR="00B057CF" w:rsidRPr="00E555D9" w:rsidRDefault="004A5C7D" w:rsidP="00E555D9">
      <w:pPr>
        <w:pStyle w:val="Odstavecseseznamem"/>
        <w:spacing w:after="0" w:line="360" w:lineRule="auto"/>
        <w:ind w:left="0"/>
        <w:jc w:val="both"/>
        <w:rPr>
          <w:b/>
          <w:bCs/>
        </w:rPr>
      </w:pPr>
      <w:r>
        <w:rPr>
          <w:b/>
          <w:bCs/>
        </w:rPr>
        <w:br w:type="page"/>
      </w:r>
    </w:p>
    <w:p w:rsidR="00B057CF" w:rsidRPr="00E555D9" w:rsidRDefault="00B057CF" w:rsidP="004135DD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E555D9">
        <w:rPr>
          <w:b/>
          <w:bCs/>
        </w:rPr>
        <w:t>Předpjatý panel</w:t>
      </w:r>
    </w:p>
    <w:p w:rsidR="00B057CF" w:rsidRPr="00E555D9" w:rsidRDefault="00B057CF" w:rsidP="00060D95">
      <w:pPr>
        <w:pStyle w:val="Odstavecseseznamem"/>
        <w:ind w:left="729" w:firstLine="348"/>
        <w:jc w:val="both"/>
      </w:pPr>
      <w:r w:rsidRPr="00E555D9">
        <w:t>Řešení:</w:t>
      </w:r>
    </w:p>
    <w:p w:rsidR="00B057CF" w:rsidRDefault="00B057CF" w:rsidP="00060D95">
      <w:pPr>
        <w:pStyle w:val="Normlnweb"/>
        <w:spacing w:before="0" w:beforeAutospacing="0" w:after="0" w:afterAutospacing="0"/>
        <w:ind w:left="369"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železobetonový prefabrikovaný panel (např. Spirilo, </w:t>
      </w:r>
      <w:proofErr w:type="spellStart"/>
      <w:r>
        <w:rPr>
          <w:rFonts w:ascii="Calibri" w:hAnsi="Calibri" w:cs="Calibri"/>
          <w:sz w:val="22"/>
          <w:szCs w:val="22"/>
        </w:rPr>
        <w:t>Goldbeck</w:t>
      </w:r>
      <w:proofErr w:type="spellEnd"/>
      <w:r>
        <w:rPr>
          <w:rFonts w:ascii="Calibri" w:hAnsi="Calibri" w:cs="Calibri"/>
          <w:sz w:val="22"/>
          <w:szCs w:val="22"/>
        </w:rPr>
        <w:t>)</w:t>
      </w:r>
    </w:p>
    <w:p w:rsidR="00B057CF" w:rsidRDefault="00B057CF" w:rsidP="00060D95">
      <w:pPr>
        <w:pStyle w:val="Normlnweb"/>
        <w:spacing w:before="0" w:beforeAutospacing="0" w:after="0" w:afterAutospacing="0"/>
        <w:ind w:left="708" w:firstLine="369"/>
        <w:rPr>
          <w:rFonts w:ascii="Calibri" w:hAnsi="Calibri" w:cs="Calibri"/>
          <w:sz w:val="22"/>
          <w:szCs w:val="22"/>
        </w:rPr>
      </w:pPr>
      <w:r w:rsidRPr="00E555D9">
        <w:rPr>
          <w:rFonts w:ascii="Calibri" w:hAnsi="Calibri" w:cs="Calibri"/>
          <w:sz w:val="22"/>
          <w:szCs w:val="22"/>
        </w:rPr>
        <w:t>- hlavní nosná výztuž panelů ve spodní a někdy i horní části průřezu je předpjatá</w:t>
      </w:r>
    </w:p>
    <w:p w:rsidR="00B057CF" w:rsidRPr="00E555D9" w:rsidRDefault="00B057CF" w:rsidP="00060D95">
      <w:pPr>
        <w:pStyle w:val="Normlnweb"/>
        <w:spacing w:before="0" w:beforeAutospacing="0" w:after="0" w:afterAutospacing="0"/>
        <w:ind w:left="1100"/>
        <w:rPr>
          <w:rFonts w:ascii="Calibri" w:hAnsi="Calibri" w:cs="Calibri"/>
          <w:sz w:val="22"/>
          <w:szCs w:val="22"/>
        </w:rPr>
      </w:pPr>
      <w:r w:rsidRPr="00E555D9">
        <w:rPr>
          <w:rFonts w:ascii="Calibri" w:hAnsi="Calibri" w:cs="Calibri"/>
          <w:sz w:val="22"/>
          <w:szCs w:val="22"/>
        </w:rPr>
        <w:t>- průřez panelů jako panely nepředpjaté</w:t>
      </w:r>
      <w:r w:rsidRPr="00E555D9">
        <w:rPr>
          <w:rFonts w:ascii="Calibri" w:hAnsi="Calibri" w:cs="Calibri"/>
          <w:sz w:val="22"/>
          <w:szCs w:val="22"/>
        </w:rPr>
        <w:br/>
        <w:t>- výhoda: stropy pro velké rozpony (</w:t>
      </w:r>
      <w:proofErr w:type="spellStart"/>
      <w:r w:rsidRPr="00E555D9">
        <w:rPr>
          <w:rFonts w:ascii="Calibri" w:hAnsi="Calibri" w:cs="Calibri"/>
          <w:sz w:val="22"/>
          <w:szCs w:val="22"/>
        </w:rPr>
        <w:t>tl</w:t>
      </w:r>
      <w:proofErr w:type="spellEnd"/>
      <w:r w:rsidRPr="00E555D9">
        <w:rPr>
          <w:rFonts w:ascii="Calibri" w:hAnsi="Calibri" w:cs="Calibri"/>
          <w:sz w:val="22"/>
          <w:szCs w:val="22"/>
        </w:rPr>
        <w:t xml:space="preserve">. 250 a 300 mm do rozponu 12 m, </w:t>
      </w:r>
      <w:proofErr w:type="spellStart"/>
      <w:r w:rsidRPr="00E555D9">
        <w:rPr>
          <w:rFonts w:ascii="Calibri" w:hAnsi="Calibri" w:cs="Calibri"/>
          <w:sz w:val="22"/>
          <w:szCs w:val="22"/>
        </w:rPr>
        <w:t>tl</w:t>
      </w:r>
      <w:proofErr w:type="spellEnd"/>
      <w:r w:rsidRPr="00E555D9">
        <w:rPr>
          <w:rFonts w:ascii="Calibri" w:hAnsi="Calibri" w:cs="Calibri"/>
          <w:sz w:val="22"/>
          <w:szCs w:val="22"/>
        </w:rPr>
        <w:t>. 400 mm do rozponu 20 m)</w:t>
      </w:r>
      <w:r w:rsidRPr="00E555D9">
        <w:rPr>
          <w:rFonts w:ascii="Calibri" w:hAnsi="Calibri" w:cs="Calibri"/>
          <w:sz w:val="22"/>
          <w:szCs w:val="22"/>
        </w:rPr>
        <w:br/>
        <w:t>- mezi panely výztuž + zálivka (panely lze zatížit po 3-4 dnech)</w:t>
      </w:r>
    </w:p>
    <w:p w:rsidR="00B057CF" w:rsidRPr="00E555D9" w:rsidRDefault="00B057CF" w:rsidP="00060D95">
      <w:pPr>
        <w:pStyle w:val="Normlnweb"/>
        <w:spacing w:before="0" w:beforeAutospacing="0" w:after="0" w:afterAutospacing="0"/>
        <w:ind w:left="392"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použití</w:t>
      </w:r>
      <w:r w:rsidRPr="00E555D9">
        <w:rPr>
          <w:rFonts w:ascii="Calibri" w:hAnsi="Calibri" w:cs="Calibri"/>
          <w:sz w:val="22"/>
          <w:szCs w:val="22"/>
        </w:rPr>
        <w:t>: průmyslové objekty, zastřešení hal, obytné domy</w:t>
      </w:r>
    </w:p>
    <w:p w:rsidR="00B057CF" w:rsidRDefault="004A5C7D" w:rsidP="00060D95">
      <w:pPr>
        <w:pStyle w:val="Odstavecseseznamem"/>
        <w:ind w:left="1100" w:firstLine="348"/>
        <w:jc w:val="both"/>
      </w:pPr>
      <w:r>
        <w:pict>
          <v:shape id="_x0000_i1029" type="#_x0000_t75" style="width:254.1pt;height:95.55pt">
            <v:imagedata r:id="rId12" o:title=""/>
          </v:shape>
        </w:pict>
      </w:r>
    </w:p>
    <w:p w:rsidR="00B057CF" w:rsidRPr="00E555D9" w:rsidRDefault="00B057CF" w:rsidP="00060D95">
      <w:pPr>
        <w:pStyle w:val="Odstavecseseznamem"/>
        <w:ind w:left="1100" w:firstLine="348"/>
        <w:jc w:val="both"/>
      </w:pPr>
      <w:r w:rsidRPr="00E555D9">
        <w:t>Obrázek [</w:t>
      </w:r>
      <w:r>
        <w:t>5</w:t>
      </w:r>
      <w:r w:rsidRPr="00E555D9">
        <w:t>]:</w:t>
      </w:r>
      <w:r w:rsidRPr="00E555D9">
        <w:rPr>
          <w:i/>
          <w:iCs/>
        </w:rPr>
        <w:t xml:space="preserve"> </w:t>
      </w:r>
      <w:r w:rsidRPr="00E555D9">
        <w:rPr>
          <w:i/>
          <w:iCs/>
          <w:lang w:eastAsia="cs-CZ"/>
        </w:rPr>
        <w:t xml:space="preserve"> </w:t>
      </w:r>
      <w:r>
        <w:rPr>
          <w:lang w:eastAsia="cs-CZ"/>
        </w:rPr>
        <w:t>Příklad průřezu předpjatého panelu</w:t>
      </w:r>
    </w:p>
    <w:p w:rsidR="00B057CF" w:rsidRPr="00E555D9" w:rsidRDefault="00B057CF" w:rsidP="004135DD">
      <w:pPr>
        <w:pStyle w:val="Odstavecseseznamem"/>
        <w:spacing w:after="0" w:line="360" w:lineRule="auto"/>
        <w:ind w:left="1077"/>
        <w:jc w:val="both"/>
        <w:rPr>
          <w:b/>
          <w:bCs/>
        </w:rPr>
      </w:pPr>
    </w:p>
    <w:p w:rsidR="00B057CF" w:rsidRPr="00E555D9" w:rsidRDefault="00B057CF" w:rsidP="004135DD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E555D9">
        <w:rPr>
          <w:b/>
          <w:bCs/>
        </w:rPr>
        <w:t>Ztužující pozední věnec</w:t>
      </w:r>
    </w:p>
    <w:p w:rsidR="00B057CF" w:rsidRPr="00E555D9" w:rsidRDefault="00B057CF" w:rsidP="00060D95">
      <w:pPr>
        <w:pStyle w:val="Odstavecseseznamem"/>
        <w:ind w:left="729" w:firstLine="348"/>
        <w:jc w:val="both"/>
      </w:pPr>
      <w:r w:rsidRPr="00E555D9">
        <w:t>Řešení:</w:t>
      </w:r>
    </w:p>
    <w:p w:rsidR="00B057CF" w:rsidRPr="00E555D9" w:rsidRDefault="00B057CF" w:rsidP="00060D95">
      <w:pPr>
        <w:shd w:val="clear" w:color="auto" w:fill="FFFFFF"/>
        <w:spacing w:before="0" w:after="0"/>
        <w:ind w:left="110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>- ztužující pozední věnce konstrukční prvky nu</w:t>
      </w:r>
      <w:r w:rsidR="004A5C7D">
        <w:rPr>
          <w:rFonts w:ascii="Calibri" w:hAnsi="Calibri" w:cs="Calibri"/>
          <w:color w:val="000000"/>
        </w:rPr>
        <w:t xml:space="preserve">tné pro zachycení tahových sil </w:t>
      </w:r>
      <w:r w:rsidRPr="00E555D9">
        <w:rPr>
          <w:rFonts w:ascii="Calibri" w:hAnsi="Calibri" w:cs="Calibri"/>
          <w:color w:val="000000"/>
        </w:rPr>
        <w:t xml:space="preserve">a pro zajištění prostorové </w:t>
      </w:r>
      <w:r>
        <w:rPr>
          <w:rFonts w:ascii="Calibri" w:hAnsi="Calibri" w:cs="Calibri"/>
          <w:color w:val="000000"/>
        </w:rPr>
        <w:t>tuhosti zděných konstrukc</w:t>
      </w:r>
      <w:r w:rsidRPr="00E555D9">
        <w:rPr>
          <w:rFonts w:ascii="Calibri" w:hAnsi="Calibri" w:cs="Calibri"/>
          <w:color w:val="000000"/>
        </w:rPr>
        <w:t>í</w:t>
      </w:r>
    </w:p>
    <w:p w:rsidR="00B057CF" w:rsidRPr="00E555D9" w:rsidRDefault="00B057CF" w:rsidP="00060D95">
      <w:pPr>
        <w:shd w:val="clear" w:color="auto" w:fill="FFFFFF"/>
        <w:spacing w:before="0" w:after="0"/>
        <w:ind w:left="110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 xml:space="preserve">- osazují se do </w:t>
      </w:r>
      <w:r>
        <w:rPr>
          <w:rFonts w:ascii="Calibri" w:hAnsi="Calibri" w:cs="Calibri"/>
          <w:color w:val="000000"/>
        </w:rPr>
        <w:t>nosných stěn v úrovni stropní konstrukc</w:t>
      </w:r>
      <w:r w:rsidRPr="00E555D9">
        <w:rPr>
          <w:rFonts w:ascii="Calibri" w:hAnsi="Calibri" w:cs="Calibri"/>
          <w:color w:val="000000"/>
        </w:rPr>
        <w:t xml:space="preserve">e </w:t>
      </w:r>
    </w:p>
    <w:p w:rsidR="00B057CF" w:rsidRPr="00E555D9" w:rsidRDefault="00B057CF" w:rsidP="00060D95">
      <w:pPr>
        <w:shd w:val="clear" w:color="auto" w:fill="FFFFFF"/>
        <w:spacing w:before="0" w:after="0"/>
        <w:ind w:left="110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 xml:space="preserve">- pozední věnce musí probíhat ve všech nosných stěnách tak, aby na sebe navazovaly </w:t>
      </w:r>
      <w:r w:rsidR="004A5C7D">
        <w:rPr>
          <w:rFonts w:ascii="Calibri" w:hAnsi="Calibri" w:cs="Calibri"/>
          <w:color w:val="000000"/>
        </w:rPr>
        <w:br/>
      </w:r>
      <w:r w:rsidRPr="00E555D9">
        <w:rPr>
          <w:rFonts w:ascii="Calibri" w:hAnsi="Calibri" w:cs="Calibri"/>
          <w:color w:val="000000"/>
        </w:rPr>
        <w:t>a zajišťovaly stažení objektu po celém obvodě a uvnitř v místě nosných stěn</w:t>
      </w:r>
    </w:p>
    <w:p w:rsidR="00B057CF" w:rsidRPr="00E555D9" w:rsidRDefault="00B057CF" w:rsidP="00060D95">
      <w:pPr>
        <w:shd w:val="clear" w:color="auto" w:fill="FFFFFF"/>
        <w:spacing w:before="0" w:after="0"/>
        <w:ind w:left="110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ab/>
        <w:t xml:space="preserve">Kromě ztužující </w:t>
      </w:r>
      <w:r w:rsidRPr="00E555D9">
        <w:rPr>
          <w:rFonts w:ascii="Calibri" w:hAnsi="Calibri" w:cs="Calibri"/>
          <w:color w:val="000000"/>
          <w:u w:val="single"/>
        </w:rPr>
        <w:t>funkce</w:t>
      </w:r>
      <w:r w:rsidRPr="00E555D9">
        <w:rPr>
          <w:rFonts w:ascii="Calibri" w:hAnsi="Calibri" w:cs="Calibri"/>
          <w:color w:val="000000"/>
        </w:rPr>
        <w:t xml:space="preserve"> slouží věnec:</w:t>
      </w:r>
    </w:p>
    <w:p w:rsidR="00B057CF" w:rsidRPr="00E555D9" w:rsidRDefault="00B057CF" w:rsidP="00060D95">
      <w:pPr>
        <w:numPr>
          <w:ilvl w:val="0"/>
          <w:numId w:val="13"/>
        </w:numPr>
        <w:shd w:val="clear" w:color="auto" w:fill="FFFFFF"/>
        <w:spacing w:before="0" w:after="0"/>
        <w:ind w:left="1100" w:firstLine="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>k roznášení nerovnoměrnosti zatížení působících na nosné stěny</w:t>
      </w:r>
    </w:p>
    <w:p w:rsidR="00B057CF" w:rsidRPr="00E555D9" w:rsidRDefault="00B057CF" w:rsidP="00060D95">
      <w:pPr>
        <w:numPr>
          <w:ilvl w:val="0"/>
          <w:numId w:val="13"/>
        </w:numPr>
        <w:shd w:val="clear" w:color="auto" w:fill="FFFFFF"/>
        <w:spacing w:before="0" w:after="0"/>
        <w:ind w:left="1100" w:firstLine="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>k vytvoření rovné úložné plochy pro osazení dalších k</w:t>
      </w:r>
      <w:r w:rsidR="004A5C7D">
        <w:rPr>
          <w:rFonts w:ascii="Calibri" w:hAnsi="Calibri" w:cs="Calibri"/>
          <w:color w:val="000000"/>
        </w:rPr>
        <w:t>onstruk</w:t>
      </w:r>
      <w:r w:rsidRPr="00E555D9">
        <w:rPr>
          <w:rFonts w:ascii="Calibri" w:hAnsi="Calibri" w:cs="Calibri"/>
          <w:color w:val="000000"/>
        </w:rPr>
        <w:t>čních prvků</w:t>
      </w:r>
    </w:p>
    <w:p w:rsidR="00B057CF" w:rsidRPr="00E555D9" w:rsidRDefault="00B057CF" w:rsidP="00060D95">
      <w:pPr>
        <w:numPr>
          <w:ilvl w:val="0"/>
          <w:numId w:val="13"/>
        </w:numPr>
        <w:shd w:val="clear" w:color="auto" w:fill="FFFFFF"/>
        <w:spacing w:before="0" w:after="0"/>
        <w:ind w:left="1100" w:firstLine="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>může sloužit i jako nadokenní nebo nadedveřní překlad</w:t>
      </w:r>
    </w:p>
    <w:p w:rsidR="00B057CF" w:rsidRPr="00E555D9" w:rsidRDefault="00B057CF" w:rsidP="00060D95">
      <w:pPr>
        <w:numPr>
          <w:ilvl w:val="0"/>
          <w:numId w:val="13"/>
        </w:numPr>
        <w:shd w:val="clear" w:color="auto" w:fill="FFFFFF"/>
        <w:spacing w:before="0" w:after="0"/>
        <w:ind w:left="1100" w:firstLine="0"/>
        <w:jc w:val="both"/>
        <w:rPr>
          <w:rFonts w:ascii="Calibri" w:hAnsi="Calibri" w:cs="Calibri"/>
          <w:color w:val="000000"/>
        </w:rPr>
      </w:pPr>
      <w:r w:rsidRPr="00E555D9">
        <w:rPr>
          <w:rFonts w:ascii="Calibri" w:hAnsi="Calibri" w:cs="Calibri"/>
          <w:color w:val="000000"/>
        </w:rPr>
        <w:t xml:space="preserve">může do něj být vetknuta konzola předsazené </w:t>
      </w:r>
      <w:proofErr w:type="spellStart"/>
      <w:r w:rsidRPr="00E555D9">
        <w:rPr>
          <w:rFonts w:ascii="Calibri" w:hAnsi="Calibri" w:cs="Calibri"/>
          <w:color w:val="000000"/>
        </w:rPr>
        <w:t>kce</w:t>
      </w:r>
      <w:proofErr w:type="spellEnd"/>
      <w:r w:rsidRPr="00E555D9">
        <w:rPr>
          <w:rFonts w:ascii="Calibri" w:hAnsi="Calibri" w:cs="Calibri"/>
          <w:color w:val="000000"/>
        </w:rPr>
        <w:t xml:space="preserve"> (markýza, římsa, menší balkon)</w:t>
      </w:r>
    </w:p>
    <w:p w:rsidR="00B057CF" w:rsidRDefault="004A5C7D" w:rsidP="004135DD">
      <w:pPr>
        <w:pStyle w:val="Odstavecseseznamem"/>
        <w:ind w:left="360" w:firstLine="348"/>
        <w:jc w:val="both"/>
        <w:rPr>
          <w:color w:val="000000"/>
        </w:rPr>
      </w:pPr>
      <w:r w:rsidRPr="00AE50B3">
        <w:rPr>
          <w:color w:val="000000"/>
        </w:rPr>
        <w:lastRenderedPageBreak/>
        <w:pict>
          <v:shape id="_x0000_i1030" type="#_x0000_t75" style="width:404.3pt;height:148.15pt">
            <v:imagedata r:id="rId13" o:title="" croptop="2316f" cropbottom="19811f" cropright="883f"/>
          </v:shape>
        </w:pict>
      </w:r>
    </w:p>
    <w:p w:rsidR="00B057CF" w:rsidRDefault="00B057CF" w:rsidP="00060D95">
      <w:pPr>
        <w:pStyle w:val="Odstavecseseznamem"/>
        <w:spacing w:after="0" w:line="240" w:lineRule="auto"/>
        <w:ind w:firstLine="696"/>
        <w:jc w:val="both"/>
        <w:rPr>
          <w:lang w:eastAsia="cs-CZ"/>
        </w:rPr>
      </w:pPr>
      <w:r w:rsidRPr="00E555D9">
        <w:t>Obrázek [</w:t>
      </w:r>
      <w:r>
        <w:t>6</w:t>
      </w:r>
      <w:r w:rsidRPr="00E555D9">
        <w:t>]:</w:t>
      </w:r>
      <w:r w:rsidRPr="00E555D9">
        <w:rPr>
          <w:i/>
          <w:iCs/>
        </w:rPr>
        <w:t xml:space="preserve"> </w:t>
      </w:r>
      <w:r w:rsidRPr="00E555D9">
        <w:rPr>
          <w:i/>
          <w:iCs/>
          <w:lang w:eastAsia="cs-CZ"/>
        </w:rPr>
        <w:t xml:space="preserve"> </w:t>
      </w:r>
      <w:r>
        <w:rPr>
          <w:lang w:eastAsia="cs-CZ"/>
        </w:rPr>
        <w:t>Železobetonový ztužující věnec</w:t>
      </w:r>
    </w:p>
    <w:p w:rsidR="00B057CF" w:rsidRPr="00060D95" w:rsidRDefault="00B057CF" w:rsidP="00060D95">
      <w:pPr>
        <w:pStyle w:val="Odstavecseseznamem"/>
        <w:spacing w:after="0" w:line="240" w:lineRule="auto"/>
        <w:ind w:left="1416"/>
        <w:jc w:val="both"/>
      </w:pPr>
      <w:r>
        <w:rPr>
          <w:lang w:eastAsia="cs-CZ"/>
        </w:rPr>
        <w:t xml:space="preserve">A – věnec ve vnitřní nosné zdi, B – věnec v obvodové zdi, C – věnec v obvodové zdi s použitím věncovém; 1 – nosné zdivo, 2 – železobetonový věnec, 3 – tepelná izolace, </w:t>
      </w:r>
      <w:r w:rsidR="004A5C7D">
        <w:rPr>
          <w:lang w:eastAsia="cs-CZ"/>
        </w:rPr>
        <w:br/>
      </w:r>
      <w:r>
        <w:rPr>
          <w:lang w:eastAsia="cs-CZ"/>
        </w:rPr>
        <w:t xml:space="preserve">4 – výztužná síť ve vrstvě omítky, 5 - </w:t>
      </w:r>
      <w:proofErr w:type="spellStart"/>
      <w:r>
        <w:rPr>
          <w:lang w:eastAsia="cs-CZ"/>
        </w:rPr>
        <w:t>věncovka</w:t>
      </w:r>
      <w:proofErr w:type="spellEnd"/>
    </w:p>
    <w:p w:rsidR="00B057CF" w:rsidRPr="00E555D9" w:rsidRDefault="00B057CF" w:rsidP="004135DD">
      <w:pPr>
        <w:pStyle w:val="Odstavecseseznamem"/>
        <w:numPr>
          <w:ilvl w:val="1"/>
          <w:numId w:val="5"/>
        </w:numPr>
        <w:spacing w:after="0" w:line="360" w:lineRule="auto"/>
        <w:ind w:left="1434" w:hanging="357"/>
        <w:jc w:val="both"/>
        <w:rPr>
          <w:b/>
          <w:bCs/>
        </w:rPr>
      </w:pPr>
      <w:r w:rsidRPr="00E555D9">
        <w:rPr>
          <w:b/>
          <w:bCs/>
        </w:rPr>
        <w:t>Hřibový strop</w:t>
      </w:r>
    </w:p>
    <w:p w:rsidR="00B057CF" w:rsidRPr="00E555D9" w:rsidRDefault="00B057CF" w:rsidP="00060D95">
      <w:pPr>
        <w:pStyle w:val="Odstavecseseznamem"/>
        <w:ind w:left="729" w:firstLine="348"/>
        <w:jc w:val="both"/>
      </w:pPr>
      <w:r w:rsidRPr="00E555D9">
        <w:t>Řešení:</w:t>
      </w:r>
    </w:p>
    <w:p w:rsidR="00B057CF" w:rsidRDefault="00B057CF" w:rsidP="00ED51BB">
      <w:pPr>
        <w:pStyle w:val="Odstavecseseznamem"/>
        <w:spacing w:after="0" w:line="240" w:lineRule="auto"/>
        <w:ind w:left="1077"/>
        <w:jc w:val="both"/>
      </w:pPr>
      <w:r>
        <w:t>Hřibový strop je lokálně podepřená železobetonová deska podepřená sloupy s viditelnými hlavicemi (hřiby). Má velkou únosnost, používá</w:t>
      </w:r>
      <w:r w:rsidRPr="00E555D9">
        <w:t xml:space="preserve"> se hlavně ve výrobních a skladovacích objektech, avšak uplatn</w:t>
      </w:r>
      <w:r>
        <w:t>í</w:t>
      </w:r>
      <w:r w:rsidRPr="00E555D9">
        <w:t xml:space="preserve"> se také – po architektonických úpravách tvaru hlavic a podhledu – na stavbách kulturních, ve výstavních pavilonech i v sakrálních stavbách jako výtvarný prvek.</w:t>
      </w:r>
    </w:p>
    <w:p w:rsidR="00B057CF" w:rsidRPr="00E555D9" w:rsidRDefault="00B057CF" w:rsidP="00ED51BB">
      <w:pPr>
        <w:pStyle w:val="Odstavecseseznamem"/>
        <w:spacing w:after="0" w:line="240" w:lineRule="auto"/>
        <w:ind w:left="1077"/>
        <w:jc w:val="both"/>
      </w:pPr>
    </w:p>
    <w:p w:rsidR="00B057CF" w:rsidRPr="00E555D9" w:rsidRDefault="004A5C7D" w:rsidP="00ED51BB">
      <w:pPr>
        <w:pStyle w:val="Odstavecseseznamem"/>
        <w:spacing w:after="0" w:line="240" w:lineRule="auto"/>
        <w:ind w:left="1077"/>
        <w:jc w:val="both"/>
      </w:pPr>
      <w:r>
        <w:pict>
          <v:shape id="_x0000_i1031" type="#_x0000_t75" style="width:348.9pt;height:180pt">
            <v:imagedata r:id="rId14" o:title=""/>
          </v:shape>
        </w:pict>
      </w:r>
    </w:p>
    <w:p w:rsidR="00B057CF" w:rsidRPr="00E555D9" w:rsidRDefault="00B057CF" w:rsidP="00ED51BB">
      <w:pPr>
        <w:pStyle w:val="Odstavecseseznamem"/>
        <w:spacing w:after="0" w:line="240" w:lineRule="auto"/>
        <w:ind w:left="1077"/>
        <w:jc w:val="both"/>
      </w:pPr>
    </w:p>
    <w:p w:rsidR="00B057CF" w:rsidRPr="00307902" w:rsidRDefault="00B057CF" w:rsidP="00ED51BB">
      <w:pPr>
        <w:pStyle w:val="Odstavecseseznamem"/>
        <w:spacing w:after="0" w:line="240" w:lineRule="auto"/>
        <w:ind w:left="1077"/>
        <w:rPr>
          <w:b/>
          <w:bCs/>
        </w:rPr>
      </w:pPr>
      <w:r w:rsidRPr="00307902">
        <w:t xml:space="preserve">Obrázek [7]: </w:t>
      </w:r>
      <w:r w:rsidRPr="00307902">
        <w:rPr>
          <w:lang w:eastAsia="cs-CZ"/>
        </w:rPr>
        <w:t xml:space="preserve"> </w:t>
      </w:r>
      <w:r w:rsidRPr="00307902">
        <w:t>Lokálně podepřená deska s viditelnými hlavicemi - hřibový strop</w:t>
      </w:r>
      <w:r w:rsidRPr="00307902">
        <w:br/>
        <w:t>A - axonometrie, B - příklady tvarů železobetonových hlavic</w:t>
      </w:r>
      <w:r w:rsidRPr="00307902">
        <w:br/>
        <w:t>1 - sloup, 2 - železobetonová deska, 3 - viditelná železobetonová hlavice</w:t>
      </w:r>
    </w:p>
    <w:p w:rsidR="00B057CF" w:rsidRDefault="00B057CF" w:rsidP="006323C4">
      <w:pPr>
        <w:pStyle w:val="Odstavecseseznamem"/>
        <w:spacing w:after="0" w:line="240" w:lineRule="auto"/>
        <w:ind w:left="729" w:firstLine="348"/>
        <w:jc w:val="both"/>
      </w:pPr>
    </w:p>
    <w:p w:rsidR="00B057CF" w:rsidRDefault="00B057CF" w:rsidP="006323C4">
      <w:pPr>
        <w:pStyle w:val="Odstavecseseznamem"/>
        <w:spacing w:after="0" w:line="240" w:lineRule="auto"/>
        <w:ind w:left="729" w:firstLine="348"/>
        <w:jc w:val="both"/>
      </w:pPr>
    </w:p>
    <w:p w:rsidR="00B057CF" w:rsidRDefault="004A5C7D" w:rsidP="006323C4">
      <w:pPr>
        <w:pStyle w:val="Nadpis3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B057CF" w:rsidRPr="002A72F7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 xml:space="preserve">[1] </w:t>
      </w:r>
      <w:proofErr w:type="gramStart"/>
      <w:r w:rsidRPr="00904E80">
        <w:rPr>
          <w:rFonts w:ascii="Calibri" w:hAnsi="Calibri" w:cs="Calibri"/>
          <w:sz w:val="22"/>
          <w:szCs w:val="22"/>
        </w:rPr>
        <w:t>HÁJEK,V. a kol</w:t>
      </w:r>
      <w:proofErr w:type="gramEnd"/>
      <w:r w:rsidRPr="00904E80">
        <w:rPr>
          <w:rFonts w:ascii="Calibri" w:hAnsi="Calibri" w:cs="Calibri"/>
          <w:sz w:val="22"/>
          <w:szCs w:val="22"/>
        </w:rPr>
        <w:t>. Pozemní stavitelství II Praha: Sobotáles, 1999. s. 9-65</w:t>
      </w:r>
    </w:p>
    <w:p w:rsidR="00B057CF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[</w:t>
      </w:r>
      <w:r>
        <w:rPr>
          <w:rFonts w:ascii="Calibri" w:hAnsi="Calibri" w:cs="Calibri"/>
          <w:sz w:val="22"/>
          <w:szCs w:val="22"/>
        </w:rPr>
        <w:t>2</w:t>
      </w:r>
      <w:r w:rsidRPr="00904E80">
        <w:rPr>
          <w:rFonts w:ascii="Calibri" w:hAnsi="Calibri" w:cs="Calibri"/>
          <w:sz w:val="22"/>
          <w:szCs w:val="22"/>
        </w:rPr>
        <w:t>] ČMIEL, Filip; PEŘINA, Zdeněk. Pozemní stavitelství II. - cvičení [online]. 2006. [cit. 2011-11-11]. Dostupné z WWW: &lt;http://fast10.vsb.cz/studijni-materialy/ps2/stropni-konstrukce.html&gt;.</w:t>
      </w: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Obrázek [1]:</w:t>
      </w:r>
      <w:r w:rsidRPr="00904E80">
        <w:rPr>
          <w:rFonts w:ascii="Calibri" w:hAnsi="Calibri" w:cs="Calibri"/>
          <w:sz w:val="22"/>
          <w:szCs w:val="22"/>
        </w:rPr>
        <w:tab/>
        <w:t>Dostupné z: vlastní</w:t>
      </w: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Obrázek [2]:</w:t>
      </w:r>
      <w:r w:rsidRPr="00904E80">
        <w:rPr>
          <w:rFonts w:ascii="Calibri" w:hAnsi="Calibri" w:cs="Calibri"/>
          <w:sz w:val="22"/>
          <w:szCs w:val="22"/>
        </w:rPr>
        <w:tab/>
      </w:r>
      <w:proofErr w:type="gramStart"/>
      <w:r w:rsidRPr="00904E80">
        <w:rPr>
          <w:rFonts w:ascii="Calibri" w:hAnsi="Calibri" w:cs="Calibri"/>
          <w:sz w:val="22"/>
          <w:szCs w:val="22"/>
        </w:rPr>
        <w:t>HÁJEK,V. a kol</w:t>
      </w:r>
      <w:proofErr w:type="gramEnd"/>
      <w:r w:rsidRPr="00904E80">
        <w:rPr>
          <w:rFonts w:ascii="Calibri" w:hAnsi="Calibri" w:cs="Calibri"/>
          <w:sz w:val="22"/>
          <w:szCs w:val="22"/>
        </w:rPr>
        <w:t>. Pozemní stavitelství II Praha: Sobotáles, 1999. s. 22</w:t>
      </w: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Obrázek [3]:</w:t>
      </w:r>
      <w:r w:rsidRPr="00904E80">
        <w:rPr>
          <w:rFonts w:ascii="Calibri" w:hAnsi="Calibri" w:cs="Calibri"/>
          <w:sz w:val="22"/>
          <w:szCs w:val="22"/>
        </w:rPr>
        <w:tab/>
        <w:t>ČMIEL, Filip; PEŘINA, Zdeněk. Pozemní stavitelství II. - cvičení [online]. 2006. [cit. 2011-11-11]. Dostupné z WWW: &lt;http://www.</w:t>
      </w:r>
      <w:proofErr w:type="spellStart"/>
      <w:r w:rsidRPr="00904E80">
        <w:rPr>
          <w:rFonts w:ascii="Calibri" w:hAnsi="Calibri" w:cs="Calibri"/>
          <w:sz w:val="22"/>
          <w:szCs w:val="22"/>
        </w:rPr>
        <w:t>energy</w:t>
      </w:r>
      <w:proofErr w:type="spellEnd"/>
      <w:r w:rsidRPr="00904E80">
        <w:rPr>
          <w:rFonts w:ascii="Calibri" w:hAnsi="Calibri" w:cs="Calibri"/>
          <w:sz w:val="22"/>
          <w:szCs w:val="22"/>
        </w:rPr>
        <w:t>-domy.</w:t>
      </w:r>
      <w:proofErr w:type="spellStart"/>
      <w:r w:rsidRPr="00904E80">
        <w:rPr>
          <w:rFonts w:ascii="Calibri" w:hAnsi="Calibri" w:cs="Calibri"/>
          <w:sz w:val="22"/>
          <w:szCs w:val="22"/>
        </w:rPr>
        <w:t>cz</w:t>
      </w:r>
      <w:proofErr w:type="spellEnd"/>
      <w:r w:rsidRPr="00904E80">
        <w:rPr>
          <w:rFonts w:ascii="Calibri" w:hAnsi="Calibri" w:cs="Calibri"/>
          <w:sz w:val="22"/>
          <w:szCs w:val="22"/>
        </w:rPr>
        <w:t>/</w:t>
      </w:r>
      <w:proofErr w:type="spellStart"/>
      <w:r w:rsidRPr="00904E80">
        <w:rPr>
          <w:rFonts w:ascii="Calibri" w:hAnsi="Calibri" w:cs="Calibri"/>
          <w:sz w:val="22"/>
          <w:szCs w:val="22"/>
        </w:rPr>
        <w:t>images</w:t>
      </w:r>
      <w:proofErr w:type="spellEnd"/>
      <w:r w:rsidRPr="00904E80">
        <w:rPr>
          <w:rFonts w:ascii="Calibri" w:hAnsi="Calibri" w:cs="Calibri"/>
          <w:sz w:val="22"/>
          <w:szCs w:val="22"/>
        </w:rPr>
        <w:t>/obsah/stropy.</w:t>
      </w:r>
      <w:proofErr w:type="spellStart"/>
      <w:r w:rsidRPr="00904E80">
        <w:rPr>
          <w:rFonts w:ascii="Calibri" w:hAnsi="Calibri" w:cs="Calibri"/>
          <w:sz w:val="22"/>
          <w:szCs w:val="22"/>
        </w:rPr>
        <w:t>gif</w:t>
      </w:r>
      <w:proofErr w:type="spellEnd"/>
      <w:r w:rsidRPr="00904E80">
        <w:rPr>
          <w:rFonts w:ascii="Calibri" w:hAnsi="Calibri" w:cs="Calibri"/>
          <w:sz w:val="22"/>
          <w:szCs w:val="22"/>
        </w:rPr>
        <w:t>&gt;</w:t>
      </w: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Obrázek [4]:</w:t>
      </w:r>
      <w:r w:rsidRPr="00904E80">
        <w:rPr>
          <w:rFonts w:ascii="Calibri" w:hAnsi="Calibri" w:cs="Calibri"/>
          <w:sz w:val="22"/>
          <w:szCs w:val="22"/>
        </w:rPr>
        <w:tab/>
      </w:r>
      <w:proofErr w:type="gramStart"/>
      <w:r w:rsidRPr="00904E80">
        <w:rPr>
          <w:rFonts w:ascii="Calibri" w:hAnsi="Calibri" w:cs="Calibri"/>
          <w:sz w:val="22"/>
          <w:szCs w:val="22"/>
        </w:rPr>
        <w:t>HÁJEK,V. a kol</w:t>
      </w:r>
      <w:proofErr w:type="gramEnd"/>
      <w:r w:rsidRPr="00904E80">
        <w:rPr>
          <w:rFonts w:ascii="Calibri" w:hAnsi="Calibri" w:cs="Calibri"/>
          <w:sz w:val="22"/>
          <w:szCs w:val="22"/>
        </w:rPr>
        <w:t>. Pozemní stavitelství II Praha: Sobotáles, 1999. s. 15</w:t>
      </w: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Obrázek [5]:</w:t>
      </w:r>
      <w:r w:rsidRPr="00904E80">
        <w:rPr>
          <w:rFonts w:ascii="Calibri" w:hAnsi="Calibri" w:cs="Calibri"/>
          <w:sz w:val="22"/>
          <w:szCs w:val="22"/>
        </w:rPr>
        <w:tab/>
        <w:t>ČMIEL, Filip; PEŘINA, Zdeněk. Pozemní stavitelství II. - cvičení [online]. 2006. [cit. 2011-11-11]. Dostupné z WWW: &lt;http://www.topostovacov.cz/img/charakterst_panelu_250.jpg&gt;.</w:t>
      </w:r>
    </w:p>
    <w:p w:rsidR="00B057CF" w:rsidRPr="00904E80" w:rsidRDefault="00B057CF" w:rsidP="006323C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Obrázek [6]:</w:t>
      </w:r>
      <w:r w:rsidRPr="00904E80">
        <w:rPr>
          <w:rFonts w:ascii="Calibri" w:hAnsi="Calibri" w:cs="Calibri"/>
          <w:sz w:val="22"/>
          <w:szCs w:val="22"/>
        </w:rPr>
        <w:tab/>
      </w:r>
      <w:proofErr w:type="gramStart"/>
      <w:r w:rsidRPr="00904E80">
        <w:rPr>
          <w:rFonts w:ascii="Calibri" w:hAnsi="Calibri" w:cs="Calibri"/>
          <w:sz w:val="22"/>
          <w:szCs w:val="22"/>
        </w:rPr>
        <w:t>HÁJEK,V. a kol</w:t>
      </w:r>
      <w:proofErr w:type="gramEnd"/>
      <w:r w:rsidRPr="00904E80">
        <w:rPr>
          <w:rFonts w:ascii="Calibri" w:hAnsi="Calibri" w:cs="Calibri"/>
          <w:sz w:val="22"/>
          <w:szCs w:val="22"/>
        </w:rPr>
        <w:t>. Pozemní stavitelství II Praha: Sobotáles, 1999. s. 65</w:t>
      </w:r>
    </w:p>
    <w:p w:rsidR="00B057CF" w:rsidRPr="00904E80" w:rsidRDefault="00B057CF" w:rsidP="00904E80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904E80">
        <w:rPr>
          <w:rFonts w:ascii="Calibri" w:hAnsi="Calibri" w:cs="Calibri"/>
          <w:sz w:val="22"/>
          <w:szCs w:val="22"/>
        </w:rPr>
        <w:t>Obrázek [7]:</w:t>
      </w:r>
      <w:r w:rsidRPr="00904E80">
        <w:rPr>
          <w:rFonts w:ascii="Calibri" w:hAnsi="Calibri" w:cs="Calibri"/>
          <w:sz w:val="22"/>
          <w:szCs w:val="22"/>
        </w:rPr>
        <w:tab/>
      </w:r>
      <w:proofErr w:type="gramStart"/>
      <w:r w:rsidRPr="00904E80">
        <w:rPr>
          <w:rFonts w:ascii="Calibri" w:hAnsi="Calibri" w:cs="Calibri"/>
          <w:sz w:val="22"/>
          <w:szCs w:val="22"/>
        </w:rPr>
        <w:t>HÁJEK,V. a kol</w:t>
      </w:r>
      <w:proofErr w:type="gramEnd"/>
      <w:r w:rsidRPr="00904E80">
        <w:rPr>
          <w:rFonts w:ascii="Calibri" w:hAnsi="Calibri" w:cs="Calibri"/>
          <w:sz w:val="22"/>
          <w:szCs w:val="22"/>
        </w:rPr>
        <w:t>. Pozemní stavitelství II Praha: Sobotáles, 1999. s. 32</w:t>
      </w:r>
    </w:p>
    <w:sectPr w:rsidR="00B057CF" w:rsidRPr="00904E80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84A" w:rsidRDefault="00A6384A" w:rsidP="00CA6778">
      <w:pPr>
        <w:spacing w:before="0" w:after="0"/>
      </w:pPr>
      <w:r>
        <w:separator/>
      </w:r>
    </w:p>
  </w:endnote>
  <w:endnote w:type="continuationSeparator" w:id="0">
    <w:p w:rsidR="00A6384A" w:rsidRDefault="00A6384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CF" w:rsidRPr="0015164B" w:rsidRDefault="00B057CF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B057CF" w:rsidRPr="0015164B" w:rsidRDefault="00B057CF" w:rsidP="0015164B">
    <w:pPr>
      <w:pBdr>
        <w:top w:val="single" w:sz="4" w:space="1" w:color="808080"/>
      </w:pBdr>
      <w:jc w:val="center"/>
      <w:rPr>
        <w:color w:val="808080"/>
      </w:rPr>
    </w:pPr>
  </w:p>
  <w:p w:rsidR="00B057CF" w:rsidRPr="0015164B" w:rsidRDefault="00B057CF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84A" w:rsidRDefault="00A6384A" w:rsidP="00CA6778">
      <w:pPr>
        <w:spacing w:before="0" w:after="0"/>
      </w:pPr>
      <w:r>
        <w:separator/>
      </w:r>
    </w:p>
  </w:footnote>
  <w:footnote w:type="continuationSeparator" w:id="0">
    <w:p w:rsidR="00A6384A" w:rsidRDefault="00A6384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3F3A02"/>
    <w:multiLevelType w:val="hybridMultilevel"/>
    <w:tmpl w:val="171AA892"/>
    <w:lvl w:ilvl="0" w:tplc="78802E72"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cs="Wingdings" w:hint="default"/>
      </w:rPr>
    </w:lvl>
  </w:abstractNum>
  <w:abstractNum w:abstractNumId="2">
    <w:nsid w:val="12876905"/>
    <w:multiLevelType w:val="multilevel"/>
    <w:tmpl w:val="3FDC6C6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492A25"/>
    <w:multiLevelType w:val="multilevel"/>
    <w:tmpl w:val="F7E0020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C8E7CF5"/>
    <w:multiLevelType w:val="hybridMultilevel"/>
    <w:tmpl w:val="50B21AF8"/>
    <w:lvl w:ilvl="0" w:tplc="CB2CE1F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26038"/>
    <w:multiLevelType w:val="multilevel"/>
    <w:tmpl w:val="400ED7F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61A65D7C"/>
    <w:multiLevelType w:val="multilevel"/>
    <w:tmpl w:val="8BC8E75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14418AB"/>
    <w:multiLevelType w:val="multilevel"/>
    <w:tmpl w:val="252C4F8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11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0"/>
  </w:num>
  <w:num w:numId="5">
    <w:abstractNumId w:val="6"/>
  </w:num>
  <w:num w:numId="6">
    <w:abstractNumId w:val="12"/>
  </w:num>
  <w:num w:numId="7">
    <w:abstractNumId w:val="4"/>
  </w:num>
  <w:num w:numId="8">
    <w:abstractNumId w:val="9"/>
  </w:num>
  <w:num w:numId="9">
    <w:abstractNumId w:val="8"/>
  </w:num>
  <w:num w:numId="10">
    <w:abstractNumId w:val="3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0B65"/>
    <w:rsid w:val="00060D95"/>
    <w:rsid w:val="00070417"/>
    <w:rsid w:val="000704EA"/>
    <w:rsid w:val="00081954"/>
    <w:rsid w:val="00084AD2"/>
    <w:rsid w:val="0009740D"/>
    <w:rsid w:val="000A0A08"/>
    <w:rsid w:val="000D579C"/>
    <w:rsid w:val="001036C1"/>
    <w:rsid w:val="0015164B"/>
    <w:rsid w:val="0017080B"/>
    <w:rsid w:val="001919EF"/>
    <w:rsid w:val="001B1CF8"/>
    <w:rsid w:val="00235DCF"/>
    <w:rsid w:val="002378C8"/>
    <w:rsid w:val="00247D1D"/>
    <w:rsid w:val="00252D2D"/>
    <w:rsid w:val="00262F05"/>
    <w:rsid w:val="00281EB3"/>
    <w:rsid w:val="002A72F7"/>
    <w:rsid w:val="002C12DD"/>
    <w:rsid w:val="00307902"/>
    <w:rsid w:val="00352A9E"/>
    <w:rsid w:val="00375125"/>
    <w:rsid w:val="003C040B"/>
    <w:rsid w:val="003C5B38"/>
    <w:rsid w:val="003D1D48"/>
    <w:rsid w:val="004135DD"/>
    <w:rsid w:val="00441154"/>
    <w:rsid w:val="004513CC"/>
    <w:rsid w:val="00471BA4"/>
    <w:rsid w:val="004A5C7D"/>
    <w:rsid w:val="004B0AD8"/>
    <w:rsid w:val="004B247C"/>
    <w:rsid w:val="004E5F25"/>
    <w:rsid w:val="005D4579"/>
    <w:rsid w:val="006323C4"/>
    <w:rsid w:val="006347FB"/>
    <w:rsid w:val="006515B1"/>
    <w:rsid w:val="006516F6"/>
    <w:rsid w:val="00666590"/>
    <w:rsid w:val="00684206"/>
    <w:rsid w:val="006A191C"/>
    <w:rsid w:val="006A75A0"/>
    <w:rsid w:val="006D0A6A"/>
    <w:rsid w:val="006D5185"/>
    <w:rsid w:val="00706420"/>
    <w:rsid w:val="007269D6"/>
    <w:rsid w:val="00730F2E"/>
    <w:rsid w:val="00742DEE"/>
    <w:rsid w:val="00747373"/>
    <w:rsid w:val="00753B6C"/>
    <w:rsid w:val="007D1104"/>
    <w:rsid w:val="00801D09"/>
    <w:rsid w:val="008557B1"/>
    <w:rsid w:val="00866B21"/>
    <w:rsid w:val="00883919"/>
    <w:rsid w:val="00883925"/>
    <w:rsid w:val="00897B79"/>
    <w:rsid w:val="008A43FF"/>
    <w:rsid w:val="008D1398"/>
    <w:rsid w:val="008F15B7"/>
    <w:rsid w:val="00904E80"/>
    <w:rsid w:val="00912231"/>
    <w:rsid w:val="00947E9C"/>
    <w:rsid w:val="009959C7"/>
    <w:rsid w:val="009C77DA"/>
    <w:rsid w:val="00A43DEF"/>
    <w:rsid w:val="00A6384A"/>
    <w:rsid w:val="00A92101"/>
    <w:rsid w:val="00A9330A"/>
    <w:rsid w:val="00AE50B3"/>
    <w:rsid w:val="00B052F2"/>
    <w:rsid w:val="00B057CF"/>
    <w:rsid w:val="00B35EFE"/>
    <w:rsid w:val="00B4475E"/>
    <w:rsid w:val="00B67F38"/>
    <w:rsid w:val="00BA596B"/>
    <w:rsid w:val="00BB724A"/>
    <w:rsid w:val="00BD446E"/>
    <w:rsid w:val="00C23F5E"/>
    <w:rsid w:val="00C57113"/>
    <w:rsid w:val="00CA1D28"/>
    <w:rsid w:val="00CA6778"/>
    <w:rsid w:val="00CA68AF"/>
    <w:rsid w:val="00CA7B6C"/>
    <w:rsid w:val="00CB598B"/>
    <w:rsid w:val="00D15C51"/>
    <w:rsid w:val="00D540B5"/>
    <w:rsid w:val="00D82BEB"/>
    <w:rsid w:val="00DB5961"/>
    <w:rsid w:val="00E240E0"/>
    <w:rsid w:val="00E428BC"/>
    <w:rsid w:val="00E555D9"/>
    <w:rsid w:val="00E623B6"/>
    <w:rsid w:val="00EB25C9"/>
    <w:rsid w:val="00EB5AA4"/>
    <w:rsid w:val="00ED51BB"/>
    <w:rsid w:val="00F23263"/>
    <w:rsid w:val="00FA6112"/>
    <w:rsid w:val="00FA635B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BA59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1B1CF8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040B65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locked/>
    <w:rsid w:val="00D82BEB"/>
    <w:rPr>
      <w:b/>
      <w:bCs/>
    </w:rPr>
  </w:style>
  <w:style w:type="character" w:styleId="Zvraznn">
    <w:name w:val="Emphasis"/>
    <w:basedOn w:val="Standardnpsmoodstavce"/>
    <w:uiPriority w:val="99"/>
    <w:qFormat/>
    <w:locked/>
    <w:rsid w:val="00BA59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7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1003</Words>
  <Characters>5922</Characters>
  <Application>Microsoft Office Word</Application>
  <DocSecurity>0</DocSecurity>
  <Lines>49</Lines>
  <Paragraphs>13</Paragraphs>
  <ScaleCrop>false</ScaleCrop>
  <Company>San Fantasico</Company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25</cp:revision>
  <dcterms:created xsi:type="dcterms:W3CDTF">2013-08-29T13:19:00Z</dcterms:created>
  <dcterms:modified xsi:type="dcterms:W3CDTF">2013-11-26T20:52:00Z</dcterms:modified>
</cp:coreProperties>
</file>