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685" w:rsidRPr="004A3685" w:rsidRDefault="004A3685" w:rsidP="004A3685">
      <w:pPr>
        <w:widowControl w:val="0"/>
        <w:tabs>
          <w:tab w:val="center" w:pos="4536"/>
          <w:tab w:val="right" w:pos="9072"/>
        </w:tabs>
        <w:suppressAutoHyphens/>
        <w:spacing w:after="0" w:line="240" w:lineRule="auto"/>
        <w:jc w:val="center"/>
        <w:rPr>
          <w:rFonts w:ascii="Times New Roman" w:eastAsia="Lucida Sans Unicode" w:hAnsi="Times New Roman" w:cs="Mangal"/>
          <w:b/>
          <w:noProof/>
          <w:kern w:val="1"/>
          <w:sz w:val="32"/>
          <w:szCs w:val="32"/>
          <w:lang w:eastAsia="cs-CZ" w:bidi="hi-IN"/>
        </w:rPr>
      </w:pPr>
      <w:r w:rsidRPr="004A3685">
        <w:rPr>
          <w:rFonts w:ascii="Times New Roman" w:eastAsia="Lucida Sans Unicode" w:hAnsi="Times New Roman" w:cs="Mangal"/>
          <w:b/>
          <w:noProof/>
          <w:kern w:val="1"/>
          <w:sz w:val="32"/>
          <w:szCs w:val="32"/>
          <w:lang w:eastAsia="cs-CZ" w:bidi="hi-IN"/>
        </w:rPr>
        <w:t>EU peníze školám – Základní škola Choltice, okres Pardubice</w:t>
      </w:r>
    </w:p>
    <w:p w:rsidR="004A3685" w:rsidRPr="004A3685" w:rsidRDefault="004A3685" w:rsidP="004A3685">
      <w:pPr>
        <w:widowControl w:val="0"/>
        <w:tabs>
          <w:tab w:val="center" w:pos="4536"/>
          <w:tab w:val="right" w:pos="9072"/>
        </w:tabs>
        <w:suppressAutoHyphens/>
        <w:spacing w:after="0" w:line="240" w:lineRule="auto"/>
        <w:jc w:val="center"/>
        <w:rPr>
          <w:rFonts w:ascii="Times New Roman" w:eastAsia="Lucida Sans Unicode" w:hAnsi="Times New Roman" w:cs="Mangal"/>
          <w:b/>
          <w:noProof/>
          <w:kern w:val="1"/>
          <w:sz w:val="32"/>
          <w:szCs w:val="32"/>
          <w:lang w:eastAsia="cs-CZ" w:bidi="hi-IN"/>
        </w:rPr>
      </w:pPr>
    </w:p>
    <w:p w:rsidR="004A3685" w:rsidRPr="004A3685" w:rsidRDefault="004A3685" w:rsidP="004A3685">
      <w:pPr>
        <w:widowControl w:val="0"/>
        <w:tabs>
          <w:tab w:val="center" w:pos="4536"/>
          <w:tab w:val="right" w:pos="9072"/>
        </w:tabs>
        <w:suppressAutoHyphens/>
        <w:spacing w:after="0" w:line="240" w:lineRule="auto"/>
        <w:jc w:val="center"/>
        <w:rPr>
          <w:rFonts w:ascii="Times New Roman" w:eastAsia="Lucida Sans Unicode" w:hAnsi="Times New Roman" w:cs="Mangal"/>
          <w:b/>
          <w:noProof/>
          <w:kern w:val="1"/>
          <w:sz w:val="32"/>
          <w:szCs w:val="32"/>
          <w:lang w:eastAsia="cs-CZ" w:bidi="hi-IN"/>
        </w:rPr>
      </w:pPr>
      <w:r w:rsidRPr="004A3685">
        <w:rPr>
          <w:rFonts w:ascii="Times New Roman" w:eastAsia="Lucida Sans Unicode" w:hAnsi="Times New Roman" w:cs="Mangal"/>
          <w:b/>
          <w:noProof/>
          <w:kern w:val="1"/>
          <w:sz w:val="32"/>
          <w:szCs w:val="32"/>
          <w:lang w:eastAsia="cs-CZ" w:bidi="hi-IN"/>
        </w:rPr>
        <w:t>Projekt „Učíme se pro život“</w:t>
      </w:r>
    </w:p>
    <w:p w:rsidR="004A3685" w:rsidRPr="004A3685" w:rsidRDefault="004A3685" w:rsidP="004A3685">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p>
    <w:p w:rsidR="004A3685" w:rsidRPr="004A3685" w:rsidRDefault="004A3685" w:rsidP="004A3685">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r w:rsidRPr="004A3685">
        <w:rPr>
          <w:rFonts w:ascii="Times New Roman" w:eastAsia="Lucida Sans Unicode" w:hAnsi="Times New Roman" w:cs="Mangal"/>
          <w:noProof/>
          <w:kern w:val="1"/>
          <w:sz w:val="24"/>
          <w:szCs w:val="24"/>
          <w:lang w:eastAsia="cs-CZ" w:bidi="hi-IN"/>
        </w:rPr>
        <w:drawing>
          <wp:inline distT="0" distB="0" distL="0" distR="0" wp14:anchorId="47F17B71" wp14:editId="16198348">
            <wp:extent cx="5760398" cy="1114425"/>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t="29304" b="27839"/>
                    <a:stretch/>
                  </pic:blipFill>
                  <pic:spPr bwMode="auto">
                    <a:xfrm>
                      <a:off x="0" y="0"/>
                      <a:ext cx="5760720" cy="1114487"/>
                    </a:xfrm>
                    <a:prstGeom prst="rect">
                      <a:avLst/>
                    </a:prstGeom>
                    <a:ln>
                      <a:noFill/>
                    </a:ln>
                    <a:extLst>
                      <a:ext uri="{53640926-AAD7-44D8-BBD7-CCE9431645EC}">
                        <a14:shadowObscured xmlns:a14="http://schemas.microsoft.com/office/drawing/2010/main"/>
                      </a:ext>
                    </a:extLst>
                  </pic:spPr>
                </pic:pic>
              </a:graphicData>
            </a:graphic>
          </wp:inline>
        </w:drawing>
      </w:r>
    </w:p>
    <w:p w:rsidR="004A3685" w:rsidRPr="004A3685" w:rsidRDefault="004A3685" w:rsidP="004A3685">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p>
    <w:p w:rsidR="004A3685" w:rsidRPr="004A3685" w:rsidRDefault="004A3685" w:rsidP="004A3685">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p>
    <w:p w:rsidR="00AF2CE8" w:rsidRPr="00AF2CE8" w:rsidRDefault="00AF2CE8" w:rsidP="00AF2CE8">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r w:rsidRPr="00AF2CE8">
        <w:rPr>
          <w:rFonts w:ascii="Times New Roman" w:eastAsia="Times New Roman" w:hAnsi="Times New Roman" w:cs="Times New Roman"/>
          <w:b/>
          <w:bCs/>
          <w:color w:val="000000"/>
          <w:kern w:val="1"/>
          <w:sz w:val="24"/>
          <w:szCs w:val="24"/>
          <w:lang w:eastAsia="hi-IN" w:bidi="hi-IN"/>
        </w:rPr>
        <w:t>Název: Finanční gramotnost</w:t>
      </w:r>
    </w:p>
    <w:p w:rsidR="00AF2CE8" w:rsidRPr="00AF2CE8" w:rsidRDefault="00AF2CE8" w:rsidP="00AF2CE8">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r w:rsidRPr="00AF2CE8">
        <w:rPr>
          <w:rFonts w:ascii="Times New Roman" w:eastAsia="Times New Roman" w:hAnsi="Times New Roman" w:cs="Times New Roman"/>
          <w:b/>
          <w:bCs/>
          <w:color w:val="000000"/>
          <w:kern w:val="1"/>
          <w:sz w:val="24"/>
          <w:szCs w:val="24"/>
          <w:lang w:eastAsia="hi-IN" w:bidi="hi-IN"/>
        </w:rPr>
        <w:t>Šablona: VI/2</w:t>
      </w:r>
    </w:p>
    <w:p w:rsidR="00AF2CE8" w:rsidRPr="00AF2CE8" w:rsidRDefault="00AF2CE8" w:rsidP="00AF2CE8">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r w:rsidRPr="00AF2CE8">
        <w:rPr>
          <w:rFonts w:ascii="Times New Roman" w:eastAsia="Times New Roman" w:hAnsi="Times New Roman" w:cs="Times New Roman"/>
          <w:b/>
          <w:bCs/>
          <w:color w:val="000000"/>
          <w:kern w:val="1"/>
          <w:sz w:val="24"/>
          <w:szCs w:val="24"/>
          <w:lang w:eastAsia="hi-IN" w:bidi="hi-IN"/>
        </w:rPr>
        <w:t>Pořadové číslo: FG 7</w:t>
      </w:r>
    </w:p>
    <w:p w:rsidR="00AF2CE8" w:rsidRPr="00AF2CE8" w:rsidRDefault="00AF2CE8" w:rsidP="00AF2CE8">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r w:rsidRPr="00AF2CE8">
        <w:rPr>
          <w:rFonts w:ascii="Times New Roman" w:eastAsia="Times New Roman" w:hAnsi="Times New Roman" w:cs="Times New Roman"/>
          <w:b/>
          <w:bCs/>
          <w:color w:val="000000"/>
          <w:kern w:val="1"/>
          <w:sz w:val="24"/>
          <w:szCs w:val="24"/>
          <w:lang w:eastAsia="hi-IN" w:bidi="hi-IN"/>
        </w:rPr>
        <w:t>Autor: Mgr. Božena Špilínková, ZŠ Choltice</w:t>
      </w:r>
    </w:p>
    <w:p w:rsidR="00AF2CE8" w:rsidRPr="00AF2CE8" w:rsidRDefault="00AF2CE8" w:rsidP="00AF2CE8">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r w:rsidRPr="00AF2CE8">
        <w:rPr>
          <w:rFonts w:ascii="Times New Roman" w:eastAsia="Times New Roman" w:hAnsi="Times New Roman" w:cs="Times New Roman"/>
          <w:b/>
          <w:bCs/>
          <w:color w:val="000000"/>
          <w:kern w:val="1"/>
          <w:sz w:val="24"/>
          <w:szCs w:val="24"/>
          <w:lang w:eastAsia="hi-IN" w:bidi="hi-IN"/>
        </w:rPr>
        <w:t>Datum: 9. 11. 2011</w:t>
      </w:r>
    </w:p>
    <w:p w:rsidR="00AF2CE8" w:rsidRPr="00AF2CE8" w:rsidRDefault="00AF2CE8" w:rsidP="00AF2CE8">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r w:rsidRPr="00AF2CE8">
        <w:rPr>
          <w:rFonts w:ascii="Times New Roman" w:eastAsia="Times New Roman" w:hAnsi="Times New Roman" w:cs="Times New Roman"/>
          <w:b/>
          <w:bCs/>
          <w:color w:val="000000"/>
          <w:kern w:val="1"/>
          <w:sz w:val="24"/>
          <w:szCs w:val="24"/>
          <w:lang w:eastAsia="hi-IN" w:bidi="hi-IN"/>
        </w:rPr>
        <w:t>Třída: 8.</w:t>
      </w:r>
    </w:p>
    <w:p w:rsidR="00AF2CE8" w:rsidRPr="00AF2CE8" w:rsidRDefault="00AF2CE8" w:rsidP="00AF2CE8">
      <w:pPr>
        <w:autoSpaceDE w:val="0"/>
        <w:autoSpaceDN w:val="0"/>
        <w:adjustRightInd w:val="0"/>
        <w:spacing w:after="0" w:line="240" w:lineRule="auto"/>
        <w:rPr>
          <w:rFonts w:ascii="Times New Roman" w:eastAsia="Times New Roman" w:hAnsi="Times New Roman" w:cs="Times New Roman"/>
          <w:b/>
          <w:bCs/>
          <w:color w:val="000000"/>
          <w:sz w:val="32"/>
          <w:szCs w:val="32"/>
          <w:lang w:eastAsia="cs-CZ"/>
        </w:rPr>
      </w:pPr>
    </w:p>
    <w:p w:rsidR="00AF2CE8" w:rsidRPr="00AF2CE8" w:rsidRDefault="00AF2CE8" w:rsidP="00AF2CE8">
      <w:pPr>
        <w:autoSpaceDE w:val="0"/>
        <w:autoSpaceDN w:val="0"/>
        <w:adjustRightInd w:val="0"/>
        <w:spacing w:after="0" w:line="240" w:lineRule="auto"/>
        <w:rPr>
          <w:rFonts w:ascii="Times New Roman" w:eastAsia="Times New Roman" w:hAnsi="Times New Roman" w:cs="Times New Roman"/>
          <w:color w:val="000000"/>
          <w:sz w:val="32"/>
          <w:szCs w:val="32"/>
          <w:lang w:eastAsia="cs-CZ"/>
        </w:rPr>
      </w:pPr>
      <w:r w:rsidRPr="00AF2CE8">
        <w:rPr>
          <w:rFonts w:ascii="Times New Roman" w:eastAsia="Times New Roman" w:hAnsi="Times New Roman" w:cs="Times New Roman"/>
          <w:b/>
          <w:bCs/>
          <w:color w:val="000000"/>
          <w:sz w:val="32"/>
          <w:szCs w:val="32"/>
          <w:lang w:eastAsia="cs-CZ"/>
        </w:rPr>
        <w:t>1. Téma</w:t>
      </w:r>
      <w:r w:rsidRPr="00AF2CE8">
        <w:rPr>
          <w:rFonts w:ascii="Times New Roman" w:eastAsia="Times New Roman" w:hAnsi="Times New Roman" w:cs="Times New Roman"/>
          <w:b/>
          <w:bCs/>
          <w:color w:val="000000"/>
          <w:sz w:val="32"/>
          <w:szCs w:val="32"/>
          <w:lang w:eastAsia="cs-CZ"/>
        </w:rPr>
        <w:tab/>
        <w:t>Hospodaření domácnosti</w:t>
      </w:r>
    </w:p>
    <w:p w:rsidR="00AF2CE8" w:rsidRPr="00AF2CE8" w:rsidRDefault="00AF2CE8" w:rsidP="00AF2CE8">
      <w:pPr>
        <w:autoSpaceDE w:val="0"/>
        <w:autoSpaceDN w:val="0"/>
        <w:adjustRightInd w:val="0"/>
        <w:spacing w:after="0" w:line="240" w:lineRule="auto"/>
        <w:ind w:left="709" w:firstLine="709"/>
        <w:rPr>
          <w:rFonts w:ascii="Times New Roman" w:eastAsia="Times New Roman" w:hAnsi="Times New Roman" w:cs="Times New Roman"/>
          <w:color w:val="000000"/>
          <w:sz w:val="28"/>
          <w:szCs w:val="28"/>
          <w:lang w:eastAsia="cs-CZ"/>
        </w:rPr>
      </w:pPr>
      <w:r w:rsidRPr="00AF2CE8">
        <w:rPr>
          <w:rFonts w:ascii="Times New Roman" w:eastAsia="Times New Roman" w:hAnsi="Times New Roman" w:cs="Times New Roman"/>
          <w:color w:val="000000"/>
          <w:sz w:val="28"/>
          <w:szCs w:val="28"/>
          <w:lang w:eastAsia="cs-CZ"/>
        </w:rPr>
        <w:t>Shrnutí a opakování</w:t>
      </w:r>
    </w:p>
    <w:p w:rsidR="00AF2CE8" w:rsidRPr="00AF2CE8" w:rsidRDefault="00AF2CE8" w:rsidP="00AF2CE8">
      <w:pPr>
        <w:autoSpaceDE w:val="0"/>
        <w:autoSpaceDN w:val="0"/>
        <w:adjustRightInd w:val="0"/>
        <w:spacing w:after="0" w:line="240" w:lineRule="auto"/>
        <w:ind w:left="709" w:firstLine="709"/>
        <w:rPr>
          <w:rFonts w:ascii="Times New Roman" w:eastAsia="Times New Roman" w:hAnsi="Times New Roman" w:cs="Times New Roman"/>
          <w:color w:val="000000"/>
          <w:sz w:val="28"/>
          <w:szCs w:val="28"/>
          <w:lang w:eastAsia="cs-CZ"/>
        </w:rPr>
      </w:pPr>
    </w:p>
    <w:p w:rsidR="00AF2CE8" w:rsidRPr="00AF2CE8" w:rsidRDefault="00AF2CE8" w:rsidP="00AF2CE8">
      <w:pPr>
        <w:autoSpaceDE w:val="0"/>
        <w:autoSpaceDN w:val="0"/>
        <w:adjustRightInd w:val="0"/>
        <w:spacing w:after="0" w:line="240" w:lineRule="auto"/>
        <w:rPr>
          <w:rFonts w:ascii="Times New Roman" w:eastAsia="Times New Roman" w:hAnsi="Times New Roman" w:cs="Times New Roman"/>
          <w:color w:val="000000"/>
          <w:sz w:val="32"/>
          <w:szCs w:val="32"/>
          <w:lang w:eastAsia="cs-CZ"/>
        </w:rPr>
      </w:pPr>
      <w:r w:rsidRPr="00AF2CE8">
        <w:rPr>
          <w:rFonts w:ascii="Times New Roman" w:eastAsia="Times New Roman" w:hAnsi="Times New Roman" w:cs="Times New Roman"/>
          <w:b/>
          <w:bCs/>
          <w:color w:val="000000"/>
          <w:sz w:val="32"/>
          <w:szCs w:val="32"/>
          <w:lang w:eastAsia="cs-CZ"/>
        </w:rPr>
        <w:t xml:space="preserve">2. Vyučovací předmět, doporučená věková kategorie </w:t>
      </w:r>
    </w:p>
    <w:p w:rsidR="00AF2CE8" w:rsidRPr="00AF2CE8" w:rsidRDefault="00AF2CE8" w:rsidP="00AF2CE8">
      <w:pPr>
        <w:autoSpaceDE w:val="0"/>
        <w:autoSpaceDN w:val="0"/>
        <w:adjustRightInd w:val="0"/>
        <w:spacing w:after="0" w:line="240" w:lineRule="auto"/>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Finanční gramotnost, 2. stupeň ZŠ</w:t>
      </w:r>
    </w:p>
    <w:p w:rsidR="00AF2CE8" w:rsidRPr="00AF2CE8" w:rsidRDefault="00AF2CE8" w:rsidP="00AF2CE8">
      <w:pPr>
        <w:autoSpaceDE w:val="0"/>
        <w:autoSpaceDN w:val="0"/>
        <w:adjustRightInd w:val="0"/>
        <w:spacing w:after="0" w:line="240" w:lineRule="auto"/>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rPr>
          <w:rFonts w:ascii="Times New Roman" w:eastAsia="Times New Roman" w:hAnsi="Times New Roman" w:cs="Times New Roman"/>
          <w:color w:val="000000"/>
          <w:sz w:val="32"/>
          <w:szCs w:val="32"/>
          <w:lang w:eastAsia="cs-CZ"/>
        </w:rPr>
      </w:pPr>
      <w:r w:rsidRPr="00AF2CE8">
        <w:rPr>
          <w:rFonts w:ascii="Times New Roman" w:eastAsia="Times New Roman" w:hAnsi="Times New Roman" w:cs="Times New Roman"/>
          <w:b/>
          <w:bCs/>
          <w:color w:val="000000"/>
          <w:sz w:val="32"/>
          <w:szCs w:val="32"/>
          <w:lang w:eastAsia="cs-CZ"/>
        </w:rPr>
        <w:t xml:space="preserve">3. Klíčová slova </w:t>
      </w:r>
    </w:p>
    <w:p w:rsidR="00AF2CE8" w:rsidRPr="00AF2CE8" w:rsidRDefault="00AF2CE8" w:rsidP="00AF2CE8">
      <w:pPr>
        <w:autoSpaceDE w:val="0"/>
        <w:autoSpaceDN w:val="0"/>
        <w:adjustRightInd w:val="0"/>
        <w:spacing w:after="0" w:line="240" w:lineRule="auto"/>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Rozpočet osobní, rozpočet domácnosti, náklady, příjmy, výdaje, úspory, osobní aktiva, osobní pasiva, zbytné a nezbytné výdaje, hrubá mzda, čistá mzda, životní úroveň</w:t>
      </w:r>
    </w:p>
    <w:p w:rsidR="00AF2CE8" w:rsidRPr="00AF2CE8" w:rsidRDefault="00AF2CE8" w:rsidP="00AF2CE8">
      <w:pPr>
        <w:autoSpaceDE w:val="0"/>
        <w:autoSpaceDN w:val="0"/>
        <w:adjustRightInd w:val="0"/>
        <w:spacing w:after="0" w:line="240" w:lineRule="auto"/>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rPr>
          <w:rFonts w:ascii="Times New Roman" w:eastAsia="Times New Roman" w:hAnsi="Times New Roman" w:cs="Times New Roman"/>
          <w:color w:val="000000"/>
          <w:sz w:val="32"/>
          <w:szCs w:val="32"/>
          <w:lang w:eastAsia="cs-CZ"/>
        </w:rPr>
      </w:pPr>
      <w:r w:rsidRPr="00AF2CE8">
        <w:rPr>
          <w:rFonts w:ascii="Times New Roman" w:eastAsia="Times New Roman" w:hAnsi="Times New Roman" w:cs="Times New Roman"/>
          <w:b/>
          <w:bCs/>
          <w:color w:val="000000"/>
          <w:sz w:val="32"/>
          <w:szCs w:val="32"/>
          <w:lang w:eastAsia="cs-CZ"/>
        </w:rPr>
        <w:t xml:space="preserve">4. Cíle </w:t>
      </w:r>
    </w:p>
    <w:p w:rsidR="00AF2CE8" w:rsidRPr="00AF2CE8" w:rsidRDefault="00AF2CE8" w:rsidP="00AF2CE8">
      <w:pPr>
        <w:autoSpaceDE w:val="0"/>
        <w:autoSpaceDN w:val="0"/>
        <w:adjustRightInd w:val="0"/>
        <w:spacing w:after="0" w:line="240" w:lineRule="auto"/>
        <w:rPr>
          <w:rFonts w:ascii="Times New Roman" w:eastAsia="Times New Roman" w:hAnsi="Times New Roman" w:cs="Times New Roman"/>
          <w:color w:val="000000"/>
          <w:sz w:val="32"/>
          <w:szCs w:val="32"/>
          <w:lang w:eastAsia="cs-CZ"/>
        </w:rPr>
      </w:pPr>
    </w:p>
    <w:p w:rsidR="00AF2CE8" w:rsidRPr="00AF2CE8" w:rsidRDefault="00AF2CE8" w:rsidP="00AF2CE8">
      <w:pPr>
        <w:widowControl w:val="0"/>
        <w:numPr>
          <w:ilvl w:val="0"/>
          <w:numId w:val="1"/>
        </w:numPr>
        <w:suppressAutoHyphens/>
        <w:autoSpaceDE w:val="0"/>
        <w:autoSpaceDN w:val="0"/>
        <w:adjustRightInd w:val="0"/>
        <w:spacing w:after="0" w:line="240" w:lineRule="auto"/>
        <w:contextualSpacing/>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Ujasnění pojmů týkajících se kapitoly „Hospodaření domácnosti“ na konkrétních situacích různých rodin.</w:t>
      </w:r>
    </w:p>
    <w:p w:rsidR="00AF2CE8" w:rsidRPr="00AF2CE8" w:rsidRDefault="00AF2CE8" w:rsidP="00AF2CE8">
      <w:pPr>
        <w:autoSpaceDE w:val="0"/>
        <w:autoSpaceDN w:val="0"/>
        <w:adjustRightInd w:val="0"/>
        <w:spacing w:after="0" w:line="240" w:lineRule="auto"/>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rPr>
          <w:rFonts w:ascii="Times New Roman" w:eastAsia="Times New Roman" w:hAnsi="Times New Roman" w:cs="Times New Roman"/>
          <w:b/>
          <w:bCs/>
          <w:color w:val="000000"/>
          <w:sz w:val="32"/>
          <w:szCs w:val="32"/>
          <w:lang w:eastAsia="cs-CZ"/>
        </w:rPr>
      </w:pPr>
      <w:r w:rsidRPr="00AF2CE8">
        <w:rPr>
          <w:rFonts w:ascii="Times New Roman" w:eastAsia="Times New Roman" w:hAnsi="Times New Roman" w:cs="Times New Roman"/>
          <w:b/>
          <w:bCs/>
          <w:color w:val="000000"/>
          <w:sz w:val="32"/>
          <w:szCs w:val="32"/>
          <w:lang w:eastAsia="cs-CZ"/>
        </w:rPr>
        <w:t>5. Základní pojmy</w:t>
      </w:r>
    </w:p>
    <w:p w:rsidR="00AF2CE8" w:rsidRPr="00AF2CE8" w:rsidRDefault="00AF2CE8" w:rsidP="00AF2CE8">
      <w:pPr>
        <w:autoSpaceDE w:val="0"/>
        <w:autoSpaceDN w:val="0"/>
        <w:adjustRightInd w:val="0"/>
        <w:spacing w:after="0" w:line="240" w:lineRule="auto"/>
        <w:rPr>
          <w:rFonts w:ascii="Times New Roman" w:eastAsia="Times New Roman" w:hAnsi="Times New Roman" w:cs="Times New Roman"/>
          <w:b/>
          <w:bCs/>
          <w:color w:val="000000"/>
          <w:sz w:val="32"/>
          <w:szCs w:val="32"/>
          <w:lang w:eastAsia="cs-CZ"/>
        </w:rPr>
      </w:pPr>
    </w:p>
    <w:p w:rsidR="00AF2CE8" w:rsidRPr="00AF2CE8" w:rsidRDefault="00AF2CE8" w:rsidP="00AF2CE8">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F2CE8">
        <w:rPr>
          <w:rFonts w:ascii="Times New Roman" w:eastAsia="Times New Roman" w:hAnsi="Times New Roman" w:cs="Times New Roman"/>
          <w:b/>
          <w:bCs/>
          <w:color w:val="000000"/>
          <w:kern w:val="1"/>
          <w:sz w:val="23"/>
          <w:szCs w:val="23"/>
          <w:lang w:eastAsia="hi-IN" w:bidi="hi-IN"/>
        </w:rPr>
        <w:t xml:space="preserve">Aktivní příjmy </w:t>
      </w:r>
      <w:r w:rsidRPr="00AF2CE8">
        <w:rPr>
          <w:rFonts w:ascii="Times New Roman" w:eastAsia="Times New Roman" w:hAnsi="Times New Roman" w:cs="Times New Roman"/>
          <w:color w:val="000000"/>
          <w:kern w:val="1"/>
          <w:sz w:val="23"/>
          <w:szCs w:val="23"/>
          <w:lang w:eastAsia="hi-IN" w:bidi="hi-IN"/>
        </w:rPr>
        <w:t>jsou příjmy, pro které musí lidé něco aktivně dělat (např. mzda) nebo jejich příjem je závislý na někom jiném (např. na státu).</w:t>
      </w:r>
    </w:p>
    <w:p w:rsidR="00AF2CE8" w:rsidRPr="00AF2CE8" w:rsidRDefault="00AF2CE8" w:rsidP="00AF2CE8">
      <w:pPr>
        <w:widowControl w:val="0"/>
        <w:suppressAutoHyphens/>
        <w:autoSpaceDE w:val="0"/>
        <w:spacing w:after="0" w:line="240" w:lineRule="auto"/>
        <w:jc w:val="both"/>
        <w:rPr>
          <w:rFonts w:ascii="Times New Roman" w:eastAsia="Times New Roman" w:hAnsi="Times New Roman" w:cs="Times New Roman"/>
          <w:color w:val="000000"/>
          <w:kern w:val="1"/>
          <w:sz w:val="24"/>
          <w:szCs w:val="24"/>
          <w:lang w:eastAsia="hi-IN" w:bidi="hi-IN"/>
        </w:rPr>
      </w:pPr>
    </w:p>
    <w:p w:rsidR="00AF2CE8" w:rsidRPr="00AF2CE8" w:rsidRDefault="00AF2CE8" w:rsidP="00AF2CE8">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F2CE8">
        <w:rPr>
          <w:rFonts w:ascii="Times New Roman" w:eastAsia="Times New Roman" w:hAnsi="Times New Roman" w:cs="Times New Roman"/>
          <w:b/>
          <w:bCs/>
          <w:color w:val="000000"/>
          <w:kern w:val="1"/>
          <w:sz w:val="23"/>
          <w:szCs w:val="23"/>
          <w:lang w:eastAsia="hi-IN" w:bidi="hi-IN"/>
        </w:rPr>
        <w:t xml:space="preserve">Pasivní příjmy </w:t>
      </w:r>
      <w:r w:rsidRPr="00AF2CE8">
        <w:rPr>
          <w:rFonts w:ascii="Times New Roman" w:eastAsia="Times New Roman" w:hAnsi="Times New Roman" w:cs="Times New Roman"/>
          <w:color w:val="000000"/>
          <w:kern w:val="1"/>
          <w:sz w:val="23"/>
          <w:szCs w:val="23"/>
          <w:lang w:eastAsia="hi-IN" w:bidi="hi-IN"/>
        </w:rPr>
        <w:t xml:space="preserve">jsou příjmy, které rodině plynou z jejich investic, z jejich majetku (nájemné z </w:t>
      </w:r>
      <w:r w:rsidRPr="00AF2CE8">
        <w:rPr>
          <w:rFonts w:ascii="Times New Roman" w:eastAsia="Times New Roman" w:hAnsi="Times New Roman" w:cs="Times New Roman"/>
          <w:color w:val="000000"/>
          <w:kern w:val="1"/>
          <w:sz w:val="23"/>
          <w:szCs w:val="23"/>
          <w:lang w:eastAsia="hi-IN" w:bidi="hi-IN"/>
        </w:rPr>
        <w:lastRenderedPageBreak/>
        <w:t xml:space="preserve">pronajímaného bytu, úroky z termínovaného vkladu, dividendy ze zakoupených akcií). </w:t>
      </w:r>
    </w:p>
    <w:p w:rsidR="00AF2CE8" w:rsidRPr="00AF2CE8" w:rsidRDefault="00AF2CE8" w:rsidP="00AF2CE8">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F2CE8">
        <w:rPr>
          <w:rFonts w:ascii="Times New Roman" w:eastAsia="Times New Roman" w:hAnsi="Times New Roman" w:cs="Times New Roman"/>
          <w:color w:val="000000"/>
          <w:kern w:val="1"/>
          <w:sz w:val="23"/>
          <w:szCs w:val="23"/>
          <w:lang w:eastAsia="hi-IN" w:bidi="hi-IN"/>
        </w:rPr>
        <w:t xml:space="preserve">V rozpočtu domácnosti bychom neměli počítat s </w:t>
      </w:r>
      <w:r w:rsidRPr="00AF2CE8">
        <w:rPr>
          <w:rFonts w:ascii="Times New Roman" w:eastAsia="Times New Roman" w:hAnsi="Times New Roman" w:cs="Times New Roman"/>
          <w:b/>
          <w:bCs/>
          <w:color w:val="000000"/>
          <w:kern w:val="1"/>
          <w:sz w:val="23"/>
          <w:szCs w:val="23"/>
          <w:lang w:eastAsia="hi-IN" w:bidi="hi-IN"/>
        </w:rPr>
        <w:t>nahodilými příjmy</w:t>
      </w:r>
      <w:r w:rsidRPr="00AF2CE8">
        <w:rPr>
          <w:rFonts w:ascii="Times New Roman" w:eastAsia="Times New Roman" w:hAnsi="Times New Roman" w:cs="Times New Roman"/>
          <w:color w:val="000000"/>
          <w:kern w:val="1"/>
          <w:sz w:val="23"/>
          <w:szCs w:val="23"/>
          <w:lang w:eastAsia="hi-IN" w:bidi="hi-IN"/>
        </w:rPr>
        <w:t>.</w:t>
      </w:r>
    </w:p>
    <w:p w:rsidR="00AF2CE8" w:rsidRPr="00AF2CE8" w:rsidRDefault="00AF2CE8" w:rsidP="00AF2CE8">
      <w:pPr>
        <w:widowControl w:val="0"/>
        <w:suppressAutoHyphens/>
        <w:autoSpaceDE w:val="0"/>
        <w:spacing w:after="0" w:line="240" w:lineRule="auto"/>
        <w:jc w:val="both"/>
        <w:rPr>
          <w:rFonts w:ascii="Times New Roman" w:eastAsia="Times New Roman" w:hAnsi="Times New Roman" w:cs="Times New Roman"/>
          <w:color w:val="000000"/>
          <w:kern w:val="1"/>
          <w:sz w:val="24"/>
          <w:szCs w:val="24"/>
          <w:lang w:eastAsia="hi-IN" w:bidi="hi-IN"/>
        </w:rPr>
      </w:pPr>
    </w:p>
    <w:p w:rsidR="00AF2CE8" w:rsidRPr="00AF2CE8" w:rsidRDefault="00AF2CE8" w:rsidP="00AF2CE8">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F2CE8">
        <w:rPr>
          <w:rFonts w:ascii="Times New Roman" w:eastAsia="Times New Roman" w:hAnsi="Times New Roman" w:cs="Times New Roman"/>
          <w:b/>
          <w:bCs/>
          <w:color w:val="000000"/>
          <w:kern w:val="1"/>
          <w:sz w:val="23"/>
          <w:szCs w:val="23"/>
          <w:lang w:eastAsia="hi-IN" w:bidi="hi-IN"/>
        </w:rPr>
        <w:t xml:space="preserve">Nezbytné výdaje </w:t>
      </w:r>
      <w:r w:rsidRPr="00AF2CE8">
        <w:rPr>
          <w:rFonts w:ascii="Times New Roman" w:eastAsia="Times New Roman" w:hAnsi="Times New Roman" w:cs="Times New Roman"/>
          <w:color w:val="000000"/>
          <w:kern w:val="1"/>
          <w:sz w:val="23"/>
          <w:szCs w:val="23"/>
          <w:lang w:eastAsia="hi-IN" w:bidi="hi-IN"/>
        </w:rPr>
        <w:t>jsou výdaje potřebné k zajištění základního chodu domácnosti. Do nezbytných výdajů řadíme i splátky úvěrů.</w:t>
      </w:r>
    </w:p>
    <w:p w:rsidR="00AF2CE8" w:rsidRPr="00AF2CE8" w:rsidRDefault="00AF2CE8" w:rsidP="00AF2CE8">
      <w:pPr>
        <w:widowControl w:val="0"/>
        <w:suppressAutoHyphens/>
        <w:autoSpaceDE w:val="0"/>
        <w:spacing w:after="0" w:line="240" w:lineRule="auto"/>
        <w:jc w:val="both"/>
        <w:rPr>
          <w:rFonts w:ascii="Times New Roman" w:eastAsia="Times New Roman" w:hAnsi="Times New Roman" w:cs="Times New Roman"/>
          <w:color w:val="000000"/>
          <w:kern w:val="1"/>
          <w:sz w:val="24"/>
          <w:szCs w:val="24"/>
          <w:lang w:eastAsia="hi-IN" w:bidi="hi-IN"/>
        </w:rPr>
      </w:pPr>
    </w:p>
    <w:p w:rsidR="00AF2CE8" w:rsidRPr="00AF2CE8" w:rsidRDefault="00AF2CE8" w:rsidP="00AF2CE8">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F2CE8">
        <w:rPr>
          <w:rFonts w:ascii="Times New Roman" w:eastAsia="Times New Roman" w:hAnsi="Times New Roman" w:cs="Times New Roman"/>
          <w:b/>
          <w:bCs/>
          <w:color w:val="000000"/>
          <w:kern w:val="1"/>
          <w:sz w:val="23"/>
          <w:szCs w:val="23"/>
          <w:lang w:eastAsia="hi-IN" w:bidi="hi-IN"/>
        </w:rPr>
        <w:t xml:space="preserve">Zbytné výdaje </w:t>
      </w:r>
      <w:r w:rsidRPr="00AF2CE8">
        <w:rPr>
          <w:rFonts w:ascii="Times New Roman" w:eastAsia="Times New Roman" w:hAnsi="Times New Roman" w:cs="Times New Roman"/>
          <w:color w:val="000000"/>
          <w:kern w:val="1"/>
          <w:sz w:val="23"/>
          <w:szCs w:val="23"/>
          <w:lang w:eastAsia="hi-IN" w:bidi="hi-IN"/>
        </w:rPr>
        <w:t>by rodina v případě nutnosti mohla omezit nebo se bez nich zcela obejít. Hranice mezi výdaji nezbytnými a zbytnými je individuální a nelze ji přesně stanovit. Záleží na zvyklostech a preferencích každé konkrétní rodiny.</w:t>
      </w:r>
    </w:p>
    <w:p w:rsidR="00AF2CE8" w:rsidRPr="00AF2CE8" w:rsidRDefault="00AF2CE8" w:rsidP="00AF2CE8">
      <w:pPr>
        <w:widowControl w:val="0"/>
        <w:suppressAutoHyphens/>
        <w:autoSpaceDE w:val="0"/>
        <w:spacing w:after="0" w:line="240" w:lineRule="auto"/>
        <w:jc w:val="both"/>
        <w:rPr>
          <w:rFonts w:ascii="Times New Roman" w:eastAsia="Times New Roman" w:hAnsi="Times New Roman" w:cs="Times New Roman"/>
          <w:color w:val="000000"/>
          <w:kern w:val="1"/>
          <w:sz w:val="24"/>
          <w:szCs w:val="24"/>
          <w:lang w:eastAsia="hi-IN" w:bidi="hi-IN"/>
        </w:rPr>
      </w:pPr>
    </w:p>
    <w:p w:rsidR="00AF2CE8" w:rsidRPr="00AF2CE8" w:rsidRDefault="00AF2CE8" w:rsidP="00AF2CE8">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F2CE8">
        <w:rPr>
          <w:rFonts w:ascii="Times New Roman" w:eastAsia="Times New Roman" w:hAnsi="Times New Roman" w:cs="Times New Roman"/>
          <w:color w:val="000000"/>
          <w:kern w:val="1"/>
          <w:sz w:val="23"/>
          <w:szCs w:val="23"/>
          <w:lang w:eastAsia="hi-IN" w:bidi="hi-IN"/>
        </w:rPr>
        <w:t xml:space="preserve">Prostřednictvím </w:t>
      </w:r>
      <w:r w:rsidRPr="00AF2CE8">
        <w:rPr>
          <w:rFonts w:ascii="Times New Roman" w:eastAsia="Times New Roman" w:hAnsi="Times New Roman" w:cs="Times New Roman"/>
          <w:b/>
          <w:bCs/>
          <w:color w:val="000000"/>
          <w:kern w:val="1"/>
          <w:sz w:val="23"/>
          <w:szCs w:val="23"/>
          <w:lang w:eastAsia="hi-IN" w:bidi="hi-IN"/>
        </w:rPr>
        <w:t xml:space="preserve">Investičních výdajů </w:t>
      </w:r>
      <w:r w:rsidRPr="00AF2CE8">
        <w:rPr>
          <w:rFonts w:ascii="Times New Roman" w:eastAsia="Times New Roman" w:hAnsi="Times New Roman" w:cs="Times New Roman"/>
          <w:color w:val="000000"/>
          <w:kern w:val="1"/>
          <w:sz w:val="23"/>
          <w:szCs w:val="23"/>
          <w:lang w:eastAsia="hi-IN" w:bidi="hi-IN"/>
        </w:rPr>
        <w:t>rodina buduje své úspory, svůj investiční majetek (ze kterého pak pořizuje své cíle).</w:t>
      </w:r>
    </w:p>
    <w:p w:rsidR="00AF2CE8" w:rsidRPr="00AF2CE8" w:rsidRDefault="00AF2CE8" w:rsidP="00AF2CE8">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b/>
          <w:bCs/>
          <w:color w:val="000000"/>
          <w:sz w:val="23"/>
          <w:szCs w:val="23"/>
          <w:lang w:eastAsia="cs-CZ"/>
        </w:rPr>
        <w:t xml:space="preserve">Hrubá mzda </w:t>
      </w:r>
      <w:r w:rsidRPr="00AF2CE8">
        <w:rPr>
          <w:rFonts w:ascii="Times New Roman" w:eastAsia="Times New Roman" w:hAnsi="Times New Roman" w:cs="Times New Roman"/>
          <w:color w:val="000000"/>
          <w:sz w:val="23"/>
          <w:szCs w:val="23"/>
          <w:lang w:eastAsia="cs-CZ"/>
        </w:rPr>
        <w:t>je mzda stanovená písemnou dohodou mezi pracovníkem (zaměstnancem) a firmou (zaměstnavatelem). Je to částka, kterou najdete na pracovní smlouvě svých rodičů (nebo v její příloze).</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b/>
          <w:bCs/>
          <w:color w:val="000000"/>
          <w:sz w:val="23"/>
          <w:szCs w:val="23"/>
          <w:lang w:eastAsia="cs-CZ"/>
        </w:rPr>
        <w:t xml:space="preserve">Čistá mzda </w:t>
      </w:r>
      <w:r w:rsidRPr="00AF2CE8">
        <w:rPr>
          <w:rFonts w:ascii="Times New Roman" w:eastAsia="Times New Roman" w:hAnsi="Times New Roman" w:cs="Times New Roman"/>
          <w:color w:val="000000"/>
          <w:sz w:val="23"/>
          <w:szCs w:val="23"/>
          <w:lang w:eastAsia="cs-CZ"/>
        </w:rPr>
        <w:t>je částka, kterou firma zasílá svým pracovníkům na účet v bance. Od hrubé mzdy se liší o sociální a zdravotní pojištění (6,5 % a 4,5 % z hrubé mzdy) placené zaměstnancem a o zálohu na daň z příjmů (15 % ze superhrubé mzdy snížené o slevy).</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 xml:space="preserve">Za </w:t>
      </w:r>
      <w:r w:rsidRPr="00AF2CE8">
        <w:rPr>
          <w:rFonts w:ascii="Times New Roman" w:eastAsia="Times New Roman" w:hAnsi="Times New Roman" w:cs="Times New Roman"/>
          <w:b/>
          <w:color w:val="000000"/>
          <w:sz w:val="23"/>
          <w:szCs w:val="23"/>
          <w:lang w:eastAsia="cs-CZ"/>
        </w:rPr>
        <w:t>osobní aktiva</w:t>
      </w:r>
      <w:r w:rsidRPr="00AF2CE8">
        <w:rPr>
          <w:rFonts w:ascii="Times New Roman" w:eastAsia="Times New Roman" w:hAnsi="Times New Roman" w:cs="Times New Roman"/>
          <w:color w:val="000000"/>
          <w:sz w:val="23"/>
          <w:szCs w:val="23"/>
          <w:lang w:eastAsia="cs-CZ"/>
        </w:rPr>
        <w:t xml:space="preserve"> budeme považovat takový majetek, který nám přináší osobní příjmy. Je to takový majetek, který díky tomu, že jsme si jej pořídili, nám může přinášet příjmy. Je to vše, co přináší příjem svou existencí. Můžeme je seřadit podle toho, jak snadno jsou dostupná (a podle toho, jak velké množství lidí je může vlastnit):</w:t>
      </w:r>
    </w:p>
    <w:p w:rsidR="00AF2CE8" w:rsidRPr="00AF2CE8" w:rsidRDefault="00AF2CE8" w:rsidP="00AF2CE8">
      <w:pPr>
        <w:widowControl w:val="0"/>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finanční aktiva – akcie, dluhopisy, podílové listy;</w:t>
      </w:r>
    </w:p>
    <w:p w:rsidR="00AF2CE8" w:rsidRPr="00AF2CE8" w:rsidRDefault="00AF2CE8" w:rsidP="00AF2CE8">
      <w:pPr>
        <w:widowControl w:val="0"/>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majetek, který v čase stoupá na hodnotě a je dobře prodejný – umělecké předměty;</w:t>
      </w:r>
    </w:p>
    <w:p w:rsidR="00AF2CE8" w:rsidRPr="00AF2CE8" w:rsidRDefault="00AF2CE8" w:rsidP="00AF2CE8">
      <w:pPr>
        <w:widowControl w:val="0"/>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nemovitosti, které vytvářejí příjem;</w:t>
      </w:r>
    </w:p>
    <w:p w:rsidR="00AF2CE8" w:rsidRPr="00AF2CE8" w:rsidRDefault="00AF2CE8" w:rsidP="00AF2CE8">
      <w:pPr>
        <w:widowControl w:val="0"/>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autorská práva – knihy, hudba, patenty atd.;</w:t>
      </w:r>
    </w:p>
    <w:p w:rsidR="00AF2CE8" w:rsidRPr="00AF2CE8" w:rsidRDefault="00AF2CE8" w:rsidP="00AF2CE8">
      <w:pPr>
        <w:widowControl w:val="0"/>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podnikání, které nevyžaduje osobní přítomnost – může být největším zdrojem příjmů, avšak také nejobtížněji získatelným.</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 xml:space="preserve">Za </w:t>
      </w:r>
      <w:r w:rsidRPr="00AF2CE8">
        <w:rPr>
          <w:rFonts w:ascii="Times New Roman" w:eastAsia="Times New Roman" w:hAnsi="Times New Roman" w:cs="Times New Roman"/>
          <w:b/>
          <w:color w:val="000000"/>
          <w:sz w:val="23"/>
          <w:szCs w:val="23"/>
          <w:lang w:eastAsia="cs-CZ"/>
        </w:rPr>
        <w:t>osobní pasiva</w:t>
      </w:r>
      <w:r w:rsidRPr="00AF2CE8">
        <w:rPr>
          <w:rFonts w:ascii="Times New Roman" w:eastAsia="Times New Roman" w:hAnsi="Times New Roman" w:cs="Times New Roman"/>
          <w:color w:val="000000"/>
          <w:sz w:val="23"/>
          <w:szCs w:val="23"/>
          <w:lang w:eastAsia="cs-CZ"/>
        </w:rPr>
        <w:t xml:space="preserve"> budeme považovat majetek, který vytváří výdaje. Jsou-li pasiva vše, co vytváří svou existencí výdaje, pak typickými případy jsou:</w:t>
      </w:r>
    </w:p>
    <w:p w:rsidR="00AF2CE8" w:rsidRPr="00AF2CE8" w:rsidRDefault="00AF2CE8" w:rsidP="00AF2CE8">
      <w:pPr>
        <w:widowControl w:val="0"/>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nemovitosti k osobní potřebě (byt, dům, rekreační objekt),</w:t>
      </w:r>
    </w:p>
    <w:p w:rsidR="00AF2CE8" w:rsidRPr="00AF2CE8" w:rsidRDefault="00AF2CE8" w:rsidP="00AF2CE8">
      <w:pPr>
        <w:widowControl w:val="0"/>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automobil k osobní potřebě,</w:t>
      </w:r>
    </w:p>
    <w:p w:rsidR="00AF2CE8" w:rsidRPr="00AF2CE8" w:rsidRDefault="00AF2CE8" w:rsidP="00AF2CE8">
      <w:pPr>
        <w:widowControl w:val="0"/>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osobní spotřební předměty.</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 xml:space="preserve">Každý z nás čas od času také srovnává, jak jsou jeho potřeby uspokojovány – populárně řečeno „jak dobře se má“. Tuto míru uspokojování potřeb nazýváme </w:t>
      </w:r>
      <w:r w:rsidRPr="00AF2CE8">
        <w:rPr>
          <w:rFonts w:ascii="Times New Roman" w:eastAsia="Times New Roman" w:hAnsi="Times New Roman" w:cs="Times New Roman"/>
          <w:b/>
          <w:color w:val="000000"/>
          <w:sz w:val="23"/>
          <w:szCs w:val="23"/>
          <w:lang w:eastAsia="cs-CZ"/>
        </w:rPr>
        <w:t>životní úroveň</w:t>
      </w:r>
      <w:r w:rsidRPr="00AF2CE8">
        <w:rPr>
          <w:rFonts w:ascii="Times New Roman" w:eastAsia="Times New Roman" w:hAnsi="Times New Roman" w:cs="Times New Roman"/>
          <w:color w:val="000000"/>
          <w:sz w:val="23"/>
          <w:szCs w:val="23"/>
          <w:lang w:eastAsia="cs-CZ"/>
        </w:rPr>
        <w:t>.</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b/>
          <w:bCs/>
          <w:color w:val="000000"/>
          <w:sz w:val="32"/>
          <w:szCs w:val="32"/>
          <w:lang w:eastAsia="cs-CZ"/>
        </w:rPr>
      </w:pPr>
      <w:r w:rsidRPr="00AF2CE8">
        <w:rPr>
          <w:rFonts w:ascii="Times New Roman" w:eastAsia="Times New Roman" w:hAnsi="Times New Roman" w:cs="Times New Roman"/>
          <w:b/>
          <w:bCs/>
          <w:color w:val="000000"/>
          <w:sz w:val="32"/>
          <w:szCs w:val="32"/>
          <w:lang w:eastAsia="cs-CZ"/>
        </w:rPr>
        <w:t>6. Cvičení</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b/>
          <w:bCs/>
          <w:color w:val="000000"/>
          <w:sz w:val="32"/>
          <w:szCs w:val="32"/>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b/>
          <w:color w:val="000000"/>
          <w:sz w:val="23"/>
          <w:szCs w:val="23"/>
          <w:lang w:eastAsia="cs-CZ"/>
        </w:rPr>
      </w:pPr>
      <w:r w:rsidRPr="00AF2CE8">
        <w:rPr>
          <w:rFonts w:ascii="Times New Roman" w:eastAsia="Times New Roman" w:hAnsi="Times New Roman" w:cs="Times New Roman"/>
          <w:b/>
          <w:color w:val="000000"/>
          <w:sz w:val="23"/>
          <w:szCs w:val="23"/>
          <w:lang w:eastAsia="cs-CZ"/>
        </w:rPr>
        <w:t>Cvičení 1:</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b/>
          <w:color w:val="000000"/>
          <w:sz w:val="23"/>
          <w:szCs w:val="23"/>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Dana Středová, která studuje 2. ročník střední školy, dostává od září měsíčně od rodičů 200 Kč kapesného. Na domluvené brigádě (roznášení letáků) si vydělává 200 Kč týdně (čistý příjem). Dana využívá kapesné a příjem z brigády na nákup občerstvení ve školním bufetu (týdně potřebuje 120 Kč), kredit do mobilního telefonu (měsíčně 110 Kč), vstupenky do kina a na jiné kulturní akce činí měsíčně 190 Kč. Obědy ve školní jídelně, dopravu, učebnice, školní pomůcky, exkurze hradí rodiče.</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lastRenderedPageBreak/>
        <w:t>Na základě těchto údajů:</w:t>
      </w:r>
    </w:p>
    <w:p w:rsidR="00AF2CE8" w:rsidRPr="00AF2CE8" w:rsidRDefault="00AF2CE8" w:rsidP="00AF2CE8">
      <w:pPr>
        <w:widowControl w:val="0"/>
        <w:numPr>
          <w:ilvl w:val="0"/>
          <w:numId w:val="4"/>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sestavte osobní rozpočet Dany Středové;</w:t>
      </w:r>
    </w:p>
    <w:p w:rsidR="00AF2CE8" w:rsidRPr="00AF2CE8" w:rsidRDefault="00AF2CE8" w:rsidP="00AF2CE8">
      <w:pPr>
        <w:widowControl w:val="0"/>
        <w:numPr>
          <w:ilvl w:val="0"/>
          <w:numId w:val="4"/>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rozhodněte, kolik může koncem prosince věnovat na nákup vánočních dárků ze svých úspor a z mimořádné odměny 500 Kč z brigády v prosinci;</w:t>
      </w:r>
    </w:p>
    <w:p w:rsidR="00AF2CE8" w:rsidRPr="00AF2CE8" w:rsidRDefault="00AF2CE8" w:rsidP="00AF2CE8">
      <w:pPr>
        <w:widowControl w:val="0"/>
        <w:numPr>
          <w:ilvl w:val="0"/>
          <w:numId w:val="4"/>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v únoru se Dana rozhodla, že by si na léto, tj. na konci května, ráda koupila nové boty za 1 200 Kč. Předchozí naspořené prostředky věnovala na vánoční dárky, takže na konci ledna měla k dispozici 300 Kč. Rozhodněte, zda Dana bude mít na konci května k dispozici potřebnou částku.</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u w:val="single"/>
          <w:lang w:eastAsia="cs-CZ"/>
        </w:rPr>
      </w:pPr>
      <w:r w:rsidRPr="00AF2CE8">
        <w:rPr>
          <w:rFonts w:ascii="Times New Roman" w:eastAsia="Times New Roman" w:hAnsi="Times New Roman" w:cs="Times New Roman"/>
          <w:color w:val="000000"/>
          <w:sz w:val="23"/>
          <w:szCs w:val="23"/>
          <w:u w:val="single"/>
          <w:lang w:eastAsia="cs-CZ"/>
        </w:rPr>
        <w:t>Řešení:</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Výpočet lze zjednodušit na případ, kdy má měsíc 4 týdny.</w:t>
      </w:r>
    </w:p>
    <w:p w:rsidR="00AF2CE8" w:rsidRPr="00AF2CE8" w:rsidRDefault="00AF2CE8" w:rsidP="00AF2CE8">
      <w:pPr>
        <w:widowControl w:val="0"/>
        <w:numPr>
          <w:ilvl w:val="0"/>
          <w:numId w:val="9"/>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Příjmy: kapesné 200 Kč, výdělek 800 Kč, celkem příjmy 1 000 Kč. Výdaje: občerstvení 480 Kč, telefon 110 Kč, vstupenky 190 Kč, celkem výdaje 780 Kč. Měsíční přebytek 220 Kč;</w:t>
      </w:r>
    </w:p>
    <w:p w:rsidR="00AF2CE8" w:rsidRPr="00AF2CE8" w:rsidRDefault="00AF2CE8" w:rsidP="00AF2CE8">
      <w:pPr>
        <w:widowControl w:val="0"/>
        <w:numPr>
          <w:ilvl w:val="0"/>
          <w:numId w:val="9"/>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Vánoční dárky: 500 + 220 x 4 = Kč 1 380;</w:t>
      </w:r>
    </w:p>
    <w:p w:rsidR="00AF2CE8" w:rsidRPr="00AF2CE8" w:rsidRDefault="00AF2CE8" w:rsidP="00AF2CE8">
      <w:pPr>
        <w:widowControl w:val="0"/>
        <w:numPr>
          <w:ilvl w:val="0"/>
          <w:numId w:val="9"/>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Úspory z přebytku měsíčního rozpočtu: 220 Kč, od února do května uspořeno 880 Kč, po připočtení 300 Kč nebude částka k dispozici.</w:t>
      </w:r>
    </w:p>
    <w:p w:rsidR="00AF2CE8" w:rsidRPr="00AF2CE8" w:rsidRDefault="00AF2CE8" w:rsidP="00AF2CE8">
      <w:pPr>
        <w:autoSpaceDE w:val="0"/>
        <w:autoSpaceDN w:val="0"/>
        <w:adjustRightInd w:val="0"/>
        <w:spacing w:after="0" w:line="240" w:lineRule="auto"/>
        <w:ind w:left="360"/>
        <w:jc w:val="both"/>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b/>
          <w:color w:val="000000"/>
          <w:sz w:val="23"/>
          <w:szCs w:val="23"/>
          <w:lang w:eastAsia="cs-CZ"/>
        </w:rPr>
      </w:pPr>
      <w:r w:rsidRPr="00AF2CE8">
        <w:rPr>
          <w:rFonts w:ascii="Times New Roman" w:eastAsia="Times New Roman" w:hAnsi="Times New Roman" w:cs="Times New Roman"/>
          <w:b/>
          <w:color w:val="000000"/>
          <w:sz w:val="23"/>
          <w:szCs w:val="23"/>
          <w:lang w:eastAsia="cs-CZ"/>
        </w:rPr>
        <w:t>Cvičení 2:</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b/>
          <w:color w:val="000000"/>
          <w:sz w:val="23"/>
          <w:szCs w:val="23"/>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V následujících případech vyberte jednu možnost a uveďte, co jsou náklady obětované příležitosti této možnosti:</w:t>
      </w:r>
    </w:p>
    <w:p w:rsidR="00AF2CE8" w:rsidRPr="00AF2CE8" w:rsidRDefault="00AF2CE8" w:rsidP="00AF2CE8">
      <w:pPr>
        <w:widowControl w:val="0"/>
        <w:numPr>
          <w:ilvl w:val="0"/>
          <w:numId w:val="5"/>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večer volíte mezi tím, zda půjdete do klubu, budete se učit matematiku, nebo se budete dívat na televizi;</w:t>
      </w:r>
    </w:p>
    <w:p w:rsidR="00AF2CE8" w:rsidRPr="00AF2CE8" w:rsidRDefault="00AF2CE8" w:rsidP="00AF2CE8">
      <w:pPr>
        <w:widowControl w:val="0"/>
        <w:numPr>
          <w:ilvl w:val="0"/>
          <w:numId w:val="5"/>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máte 15 000 Kč a můžete je věnovat na koupi televize, týdenní pobyt na horách, nebo je uložit do banky;</w:t>
      </w:r>
    </w:p>
    <w:p w:rsidR="00AF2CE8" w:rsidRPr="00AF2CE8" w:rsidRDefault="00AF2CE8" w:rsidP="00AF2CE8">
      <w:pPr>
        <w:widowControl w:val="0"/>
        <w:numPr>
          <w:ilvl w:val="0"/>
          <w:numId w:val="5"/>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absolvent střední školy se rozhoduje, zda po maturitě půjde na vysokou školu, nebo nastoupí do zaměstnání.</w:t>
      </w:r>
    </w:p>
    <w:p w:rsidR="00AF2CE8" w:rsidRPr="00AF2CE8" w:rsidRDefault="00AF2CE8" w:rsidP="00AF2CE8">
      <w:pPr>
        <w:autoSpaceDE w:val="0"/>
        <w:autoSpaceDN w:val="0"/>
        <w:adjustRightInd w:val="0"/>
        <w:spacing w:after="0" w:line="240" w:lineRule="auto"/>
        <w:ind w:left="360"/>
        <w:jc w:val="both"/>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u w:val="single"/>
          <w:lang w:eastAsia="cs-CZ"/>
        </w:rPr>
      </w:pPr>
      <w:r w:rsidRPr="00AF2CE8">
        <w:rPr>
          <w:rFonts w:ascii="Times New Roman" w:eastAsia="Times New Roman" w:hAnsi="Times New Roman" w:cs="Times New Roman"/>
          <w:color w:val="000000"/>
          <w:sz w:val="23"/>
          <w:szCs w:val="23"/>
          <w:u w:val="single"/>
          <w:lang w:eastAsia="cs-CZ"/>
        </w:rPr>
        <w:t>Řešení:</w:t>
      </w:r>
    </w:p>
    <w:p w:rsidR="00AF2CE8" w:rsidRPr="00AF2CE8" w:rsidRDefault="00AF2CE8" w:rsidP="00AF2CE8">
      <w:pPr>
        <w:widowControl w:val="0"/>
        <w:numPr>
          <w:ilvl w:val="0"/>
          <w:numId w:val="10"/>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např. vybereme-li klub, jsou obětovanými příležitostmi matematika a televize;</w:t>
      </w:r>
    </w:p>
    <w:p w:rsidR="00AF2CE8" w:rsidRPr="00AF2CE8" w:rsidRDefault="00AF2CE8" w:rsidP="00AF2CE8">
      <w:pPr>
        <w:widowControl w:val="0"/>
        <w:numPr>
          <w:ilvl w:val="0"/>
          <w:numId w:val="10"/>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např. vybereme-li týdenní pobyt na horách, jsou obětovanými příležitostmi televize a vklad do banky;</w:t>
      </w:r>
    </w:p>
    <w:p w:rsidR="00AF2CE8" w:rsidRPr="00AF2CE8" w:rsidRDefault="00AF2CE8" w:rsidP="00AF2CE8">
      <w:pPr>
        <w:widowControl w:val="0"/>
        <w:numPr>
          <w:ilvl w:val="0"/>
          <w:numId w:val="10"/>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např. půjde-li na vysokou školu, obětuje možnost nastoupit do zaměstnání a tím příslušnou mzdu.</w:t>
      </w:r>
    </w:p>
    <w:p w:rsidR="00AF2CE8" w:rsidRPr="00AF2CE8" w:rsidRDefault="00AF2CE8" w:rsidP="00AF2CE8">
      <w:pPr>
        <w:autoSpaceDE w:val="0"/>
        <w:autoSpaceDN w:val="0"/>
        <w:adjustRightInd w:val="0"/>
        <w:spacing w:after="0" w:line="240" w:lineRule="auto"/>
        <w:ind w:left="720"/>
        <w:contextualSpacing/>
        <w:jc w:val="both"/>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b/>
          <w:color w:val="000000"/>
          <w:sz w:val="23"/>
          <w:szCs w:val="23"/>
          <w:lang w:eastAsia="cs-CZ"/>
        </w:rPr>
      </w:pPr>
      <w:r w:rsidRPr="00AF2CE8">
        <w:rPr>
          <w:rFonts w:ascii="Times New Roman" w:eastAsia="Times New Roman" w:hAnsi="Times New Roman" w:cs="Times New Roman"/>
          <w:b/>
          <w:color w:val="000000"/>
          <w:sz w:val="23"/>
          <w:szCs w:val="23"/>
          <w:lang w:eastAsia="cs-CZ"/>
        </w:rPr>
        <w:t>Cvičení 3:</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Domácnost má měsíční příjmy 56 000 Kč, běžné výdaje dosahují částky v průměru 49 000 Kč. Rodina uvažuje o koupi nového auta na leasing, měsíční splátky byly vypočteny na částku 6 000 Kč. Může si rodina koupi nového auta dovolit?</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u w:val="single"/>
          <w:lang w:eastAsia="cs-CZ"/>
        </w:rPr>
        <w:t>Řešení:</w:t>
      </w:r>
      <w:r w:rsidRPr="00AF2CE8">
        <w:rPr>
          <w:rFonts w:ascii="Times New Roman" w:eastAsia="Times New Roman" w:hAnsi="Times New Roman" w:cs="Times New Roman"/>
          <w:color w:val="000000"/>
          <w:sz w:val="23"/>
          <w:szCs w:val="23"/>
          <w:lang w:eastAsia="cs-CZ"/>
        </w:rPr>
        <w:t xml:space="preserve"> Ano</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b/>
          <w:color w:val="000000"/>
          <w:sz w:val="23"/>
          <w:szCs w:val="23"/>
          <w:lang w:eastAsia="cs-CZ"/>
        </w:rPr>
      </w:pPr>
      <w:r w:rsidRPr="00AF2CE8">
        <w:rPr>
          <w:rFonts w:ascii="Times New Roman" w:eastAsia="Times New Roman" w:hAnsi="Times New Roman" w:cs="Times New Roman"/>
          <w:b/>
          <w:color w:val="000000"/>
          <w:sz w:val="23"/>
          <w:szCs w:val="23"/>
          <w:lang w:eastAsia="cs-CZ"/>
        </w:rPr>
        <w:t>Cvičení 4:</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Zvažte, zda by uvedená rodina místo koupě auta mohla uvažovat o hypotéce na výstavbu rodinného domku, jestliže splátky by činily měsíčně 8 500 Kč.</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u w:val="single"/>
          <w:lang w:eastAsia="cs-CZ"/>
        </w:rPr>
        <w:t>Řešení:</w:t>
      </w:r>
      <w:r w:rsidRPr="00AF2CE8">
        <w:rPr>
          <w:rFonts w:ascii="Times New Roman" w:eastAsia="Times New Roman" w:hAnsi="Times New Roman" w:cs="Times New Roman"/>
          <w:color w:val="000000"/>
          <w:sz w:val="23"/>
          <w:szCs w:val="23"/>
          <w:lang w:eastAsia="cs-CZ"/>
        </w:rPr>
        <w:t xml:space="preserve"> Pokud by se její příjmy nezvýšily, a to dlouhodobě, pak ne.</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p>
    <w:p w:rsidR="004A3685" w:rsidRDefault="004A3685" w:rsidP="00AF2CE8">
      <w:pPr>
        <w:autoSpaceDE w:val="0"/>
        <w:autoSpaceDN w:val="0"/>
        <w:adjustRightInd w:val="0"/>
        <w:spacing w:after="0" w:line="240" w:lineRule="auto"/>
        <w:jc w:val="both"/>
        <w:rPr>
          <w:rFonts w:ascii="Times New Roman" w:eastAsia="Times New Roman" w:hAnsi="Times New Roman" w:cs="Times New Roman"/>
          <w:b/>
          <w:color w:val="000000"/>
          <w:sz w:val="23"/>
          <w:szCs w:val="23"/>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b/>
          <w:color w:val="000000"/>
          <w:sz w:val="23"/>
          <w:szCs w:val="23"/>
          <w:lang w:eastAsia="cs-CZ"/>
        </w:rPr>
      </w:pPr>
      <w:r w:rsidRPr="00AF2CE8">
        <w:rPr>
          <w:rFonts w:ascii="Times New Roman" w:eastAsia="Times New Roman" w:hAnsi="Times New Roman" w:cs="Times New Roman"/>
          <w:b/>
          <w:color w:val="000000"/>
          <w:sz w:val="23"/>
          <w:szCs w:val="23"/>
          <w:lang w:eastAsia="cs-CZ"/>
        </w:rPr>
        <w:lastRenderedPageBreak/>
        <w:t>Cvičení 5:</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Měsíční příjem domácnosti je 25 000 Kč. Rozdělte se do dvojic. Poté v každé dvojici tuto částku rozdělte do následujících obálek tak, aby vyhovovala vašim potřebám.</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Obálky:</w:t>
      </w:r>
    </w:p>
    <w:p w:rsidR="00AF2CE8" w:rsidRPr="00AF2CE8" w:rsidRDefault="00AF2CE8" w:rsidP="00AF2CE8">
      <w:pPr>
        <w:widowControl w:val="0"/>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pravidelné platby (nájem, inkaso, elektřina, teplo, vodné stočné)</w:t>
      </w:r>
    </w:p>
    <w:p w:rsidR="00AF2CE8" w:rsidRPr="00AF2CE8" w:rsidRDefault="00AF2CE8" w:rsidP="00AF2CE8">
      <w:pPr>
        <w:widowControl w:val="0"/>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výdaje za provoz domácnosti (prací a hygienické potřeby, služby, pojištění)</w:t>
      </w:r>
    </w:p>
    <w:p w:rsidR="00AF2CE8" w:rsidRPr="00AF2CE8" w:rsidRDefault="00AF2CE8" w:rsidP="00AF2CE8">
      <w:pPr>
        <w:widowControl w:val="0"/>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stravování (nákupy potravin pro domácnost, předplatné stravy na pracovišti a ve škole)</w:t>
      </w:r>
    </w:p>
    <w:p w:rsidR="00AF2CE8" w:rsidRPr="00AF2CE8" w:rsidRDefault="00AF2CE8" w:rsidP="00AF2CE8">
      <w:pPr>
        <w:widowControl w:val="0"/>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oblečení a obuv</w:t>
      </w:r>
    </w:p>
    <w:p w:rsidR="00AF2CE8" w:rsidRPr="00AF2CE8" w:rsidRDefault="00AF2CE8" w:rsidP="00AF2CE8">
      <w:pPr>
        <w:widowControl w:val="0"/>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kulturní potřeby, koníčky, sport (časopisy, vstupenky, klubové poplatky, sportovní potřeby)</w:t>
      </w:r>
    </w:p>
    <w:p w:rsidR="00AF2CE8" w:rsidRPr="00AF2CE8" w:rsidRDefault="00AF2CE8" w:rsidP="00AF2CE8">
      <w:pPr>
        <w:widowControl w:val="0"/>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jízdné (úhrada dopravy, provoz auta)</w:t>
      </w:r>
    </w:p>
    <w:p w:rsidR="00AF2CE8" w:rsidRPr="00AF2CE8" w:rsidRDefault="00AF2CE8" w:rsidP="00AF2CE8">
      <w:pPr>
        <w:widowControl w:val="0"/>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kapesné členů rodiny (každý člen rodiny má mít své kapesné)</w:t>
      </w:r>
    </w:p>
    <w:p w:rsidR="00AF2CE8" w:rsidRPr="00AF2CE8" w:rsidRDefault="00AF2CE8" w:rsidP="00AF2CE8">
      <w:pPr>
        <w:widowControl w:val="0"/>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úspory na větší nákupy, splácení půjček</w:t>
      </w:r>
    </w:p>
    <w:p w:rsidR="00AF2CE8" w:rsidRPr="00AF2CE8" w:rsidRDefault="00AF2CE8" w:rsidP="00AF2CE8">
      <w:pPr>
        <w:autoSpaceDE w:val="0"/>
        <w:autoSpaceDN w:val="0"/>
        <w:adjustRightInd w:val="0"/>
        <w:spacing w:after="0" w:line="240" w:lineRule="auto"/>
        <w:ind w:left="360"/>
        <w:jc w:val="both"/>
        <w:rPr>
          <w:rFonts w:ascii="Times New Roman" w:eastAsia="Times New Roman" w:hAnsi="Times New Roman" w:cs="Times New Roman"/>
          <w:color w:val="000000"/>
          <w:sz w:val="23"/>
          <w:szCs w:val="23"/>
          <w:lang w:eastAsia="cs-CZ"/>
        </w:rPr>
      </w:pPr>
    </w:p>
    <w:p w:rsid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p>
    <w:p w:rsid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Poté, co prostředky rozdělíte do obálek:</w:t>
      </w:r>
    </w:p>
    <w:p w:rsidR="00AF2CE8" w:rsidRPr="00AF2CE8" w:rsidRDefault="00AF2CE8" w:rsidP="00AF2CE8">
      <w:pPr>
        <w:widowControl w:val="0"/>
        <w:numPr>
          <w:ilvl w:val="0"/>
          <w:numId w:val="6"/>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předneste ostatním rozvržení svých financí;</w:t>
      </w:r>
    </w:p>
    <w:p w:rsidR="00AF2CE8" w:rsidRPr="00AF2CE8" w:rsidRDefault="00AF2CE8" w:rsidP="00AF2CE8">
      <w:pPr>
        <w:widowControl w:val="0"/>
        <w:numPr>
          <w:ilvl w:val="0"/>
          <w:numId w:val="6"/>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diskutujte o vhodnosti tohoto rozdělení.</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u w:val="single"/>
          <w:lang w:eastAsia="cs-CZ"/>
        </w:rPr>
        <w:t>Řešení:</w:t>
      </w:r>
      <w:r w:rsidRPr="00AF2CE8">
        <w:rPr>
          <w:rFonts w:ascii="Times New Roman" w:eastAsia="Times New Roman" w:hAnsi="Times New Roman" w:cs="Times New Roman"/>
          <w:color w:val="000000"/>
          <w:sz w:val="23"/>
          <w:szCs w:val="23"/>
          <w:lang w:eastAsia="cs-CZ"/>
        </w:rPr>
        <w:t xml:space="preserve"> Individuálně dle žáků.</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b/>
          <w:color w:val="000000"/>
          <w:sz w:val="23"/>
          <w:szCs w:val="23"/>
          <w:lang w:eastAsia="cs-CZ"/>
        </w:rPr>
      </w:pPr>
      <w:r w:rsidRPr="00AF2CE8">
        <w:rPr>
          <w:rFonts w:ascii="Times New Roman" w:eastAsia="Times New Roman" w:hAnsi="Times New Roman" w:cs="Times New Roman"/>
          <w:b/>
          <w:color w:val="000000"/>
          <w:sz w:val="23"/>
          <w:szCs w:val="23"/>
          <w:lang w:eastAsia="cs-CZ"/>
        </w:rPr>
        <w:t>Cvičení 6:</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Paní Rozvedená měla čistý měsíční příjem 25 600 Kč. Bydlí v pronajatém bytě, kde platí měsíčně nájem 7 000 Kč, její celkové měsíční výdaje (včetně již uvedeného nájmu) činí 19 500 Kč. Vlastní několik obrazů, jejich cenu odhadli ve starožitnictví na 200 000 Kč. Paní Rozvedené po manželovi připadl rozestavěný rodinný domek s nesplacenou hypotékou 1 600 000 Kč. Pokud by si jej ponechala a splácela hypotéku, zvýšily by se její stávající měsíční výdaje o splátku hypotéky 12 000 Kč. Kromě toho, pokud by měl být domek dostavěn, aby ho mohla obývat, bylo by třeba investovat ještě 400 000 Kč.</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Na základě těchto údajů:</w:t>
      </w:r>
    </w:p>
    <w:p w:rsidR="00AF2CE8" w:rsidRPr="00AF2CE8" w:rsidRDefault="00AF2CE8" w:rsidP="00AF2CE8">
      <w:pPr>
        <w:widowControl w:val="0"/>
        <w:numPr>
          <w:ilvl w:val="0"/>
          <w:numId w:val="7"/>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zjistěte, zda by paní Rozvedená mohla splácet hypotéku do doby, než by byl domek dostavěn;</w:t>
      </w:r>
    </w:p>
    <w:p w:rsidR="00AF2CE8" w:rsidRPr="00AF2CE8" w:rsidRDefault="00AF2CE8" w:rsidP="00AF2CE8">
      <w:pPr>
        <w:widowControl w:val="0"/>
        <w:numPr>
          <w:ilvl w:val="0"/>
          <w:numId w:val="7"/>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navrhněte dvě varianty, jak by mohla dále postupovat;</w:t>
      </w:r>
    </w:p>
    <w:p w:rsidR="00AF2CE8" w:rsidRPr="00AF2CE8" w:rsidRDefault="00AF2CE8" w:rsidP="00AF2CE8">
      <w:pPr>
        <w:widowControl w:val="0"/>
        <w:numPr>
          <w:ilvl w:val="0"/>
          <w:numId w:val="7"/>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rozhodněte se pro jednu z variant.</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rPr>
          <w:rFonts w:ascii="Times New Roman" w:eastAsia="Times New Roman" w:hAnsi="Times New Roman" w:cs="Times New Roman"/>
          <w:color w:val="000000"/>
          <w:sz w:val="23"/>
          <w:szCs w:val="23"/>
          <w:u w:val="single"/>
          <w:lang w:eastAsia="cs-CZ"/>
        </w:rPr>
      </w:pPr>
    </w:p>
    <w:p w:rsidR="00AF2CE8" w:rsidRPr="00AF2CE8" w:rsidRDefault="00AF2CE8" w:rsidP="00AF2CE8">
      <w:pPr>
        <w:autoSpaceDE w:val="0"/>
        <w:autoSpaceDN w:val="0"/>
        <w:adjustRightInd w:val="0"/>
        <w:spacing w:after="0" w:line="240" w:lineRule="auto"/>
        <w:rPr>
          <w:rFonts w:ascii="Times New Roman" w:eastAsia="Times New Roman" w:hAnsi="Times New Roman" w:cs="Times New Roman"/>
          <w:color w:val="000000"/>
          <w:sz w:val="23"/>
          <w:szCs w:val="23"/>
          <w:u w:val="single"/>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u w:val="single"/>
          <w:lang w:eastAsia="cs-CZ"/>
        </w:rPr>
      </w:pPr>
      <w:r w:rsidRPr="00AF2CE8">
        <w:rPr>
          <w:rFonts w:ascii="Times New Roman" w:eastAsia="Times New Roman" w:hAnsi="Times New Roman" w:cs="Times New Roman"/>
          <w:color w:val="000000"/>
          <w:sz w:val="23"/>
          <w:szCs w:val="23"/>
          <w:u w:val="single"/>
          <w:lang w:eastAsia="cs-CZ"/>
        </w:rPr>
        <w:t>Řešení:</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u w:val="single"/>
          <w:lang w:eastAsia="cs-CZ"/>
        </w:rPr>
      </w:pPr>
    </w:p>
    <w:p w:rsidR="00AF2CE8" w:rsidRPr="00AF2CE8" w:rsidRDefault="00AF2CE8" w:rsidP="00AF2CE8">
      <w:pPr>
        <w:widowControl w:val="0"/>
        <w:numPr>
          <w:ilvl w:val="0"/>
          <w:numId w:val="11"/>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dosavadní příjmy p. Rozvedené 25 600 Kč, výdaje 19 500 Kč, rozdíl 6 100 Kč. Splátka hypotéky 12 000 Kč měsíčně. z přebytku měsíčního rozpočtu nemůže p. Rozvedená splácet hypotéku.</w:t>
      </w:r>
    </w:p>
    <w:p w:rsidR="00AF2CE8" w:rsidRPr="00AF2CE8" w:rsidRDefault="00AF2CE8" w:rsidP="00AF2CE8">
      <w:pPr>
        <w:widowControl w:val="0"/>
        <w:numPr>
          <w:ilvl w:val="0"/>
          <w:numId w:val="11"/>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 prodat dům a splatit hypotéku;</w:t>
      </w:r>
    </w:p>
    <w:p w:rsidR="00AF2CE8" w:rsidRPr="00AF2CE8" w:rsidRDefault="00AF2CE8" w:rsidP="00AF2CE8">
      <w:pPr>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 prodat obrazy, vzít si další úvěr na dostavbu. Do doby dostavění splácet hypotéku z těchto prostředků. Po dokončení domu uspoří nájem 7 000 Kč, což jí umožní pravidelně hypotéku splácet. Bude ještě užitečné porovnat náklady na provoz nemovitosti a náklady na provoz nájemního bytu, protože provoz nemovitosti bude dražší – tudíž p. Rozvedená neuspoří celých 7 000 Kč;</w:t>
      </w:r>
    </w:p>
    <w:p w:rsidR="00AF2CE8" w:rsidRPr="00AF2CE8" w:rsidRDefault="00AF2CE8" w:rsidP="00AF2CE8">
      <w:pPr>
        <w:widowControl w:val="0"/>
        <w:numPr>
          <w:ilvl w:val="0"/>
          <w:numId w:val="11"/>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lastRenderedPageBreak/>
        <w:t>rozhodnutí mohou být různá podle individuálních zájmů (Lze např. uvažovat, že dlouhodobě z hlediska zajištění bydlení je vhodnější varianta b). Naproti tomu nevíme, zda se cena obrazů v budoucnu nezvýší.)</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b/>
          <w:color w:val="000000"/>
          <w:sz w:val="23"/>
          <w:szCs w:val="23"/>
          <w:lang w:eastAsia="cs-CZ"/>
        </w:rPr>
      </w:pPr>
      <w:r w:rsidRPr="00AF2CE8">
        <w:rPr>
          <w:rFonts w:ascii="Times New Roman" w:eastAsia="Times New Roman" w:hAnsi="Times New Roman" w:cs="Times New Roman"/>
          <w:b/>
          <w:color w:val="000000"/>
          <w:sz w:val="23"/>
          <w:szCs w:val="23"/>
          <w:lang w:eastAsia="cs-CZ"/>
        </w:rPr>
        <w:t>Cvičení 7:</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Rodina Získalových bydlí v nájemním bytě, vlastní 5 let starý osobní automobil s odhadnutou hodnotou 120 000 Kč. Vybavení bytu má přibližně hodnotu: nábytek 40 000 Kč, počítač + příslušenství 20 000 Kč, elektronika 15000 Kč, knihy 5 000 Kč, ostatní vybavení 10 000 Kč. Na účtu v bance mají rezervu 16 000 Kč, pravidelně spoří formou stavebního spoření, kde momentálně mají uloženo 55 000 Kč, a přispívají také na penzijní připojištění, kde mají momentálně 26 000 Kč. Zároveň splácejí osobní půjčku, jejíž aktuální zůstatek je 29 000 Kč.</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Na základě těchto údajů:</w:t>
      </w:r>
    </w:p>
    <w:p w:rsidR="00AF2CE8" w:rsidRPr="00AF2CE8" w:rsidRDefault="00AF2CE8" w:rsidP="00AF2CE8">
      <w:pPr>
        <w:widowControl w:val="0"/>
        <w:numPr>
          <w:ilvl w:val="0"/>
          <w:numId w:val="8"/>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sestavte přehled majetku a závazků Získalových;</w:t>
      </w:r>
    </w:p>
    <w:p w:rsidR="00AF2CE8" w:rsidRPr="00AF2CE8" w:rsidRDefault="00AF2CE8" w:rsidP="00AF2CE8">
      <w:pPr>
        <w:widowControl w:val="0"/>
        <w:numPr>
          <w:ilvl w:val="0"/>
          <w:numId w:val="8"/>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zjistěte, zda by rodina po úhradě všech závazků nezůstala zadlužena.</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u w:val="single"/>
          <w:lang w:eastAsia="cs-CZ"/>
        </w:rPr>
      </w:pPr>
      <w:r w:rsidRPr="00AF2CE8">
        <w:rPr>
          <w:rFonts w:ascii="Times New Roman" w:eastAsia="Times New Roman" w:hAnsi="Times New Roman" w:cs="Times New Roman"/>
          <w:color w:val="000000"/>
          <w:sz w:val="23"/>
          <w:szCs w:val="23"/>
          <w:u w:val="single"/>
          <w:lang w:eastAsia="cs-CZ"/>
        </w:rPr>
        <w:t>Řešení:</w:t>
      </w:r>
    </w:p>
    <w:p w:rsidR="00AF2CE8" w:rsidRPr="00AF2CE8" w:rsidRDefault="00AF2CE8" w:rsidP="00AF2CE8">
      <w:pPr>
        <w:widowControl w:val="0"/>
        <w:numPr>
          <w:ilvl w:val="0"/>
          <w:numId w:val="1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osobní majetek 120 000 + 40 000 + 20 000 + 15 000 + 5 000 + 10 000 + 16 000 + 55 000 + 26 000 = 307 000 Kč</w:t>
      </w:r>
    </w:p>
    <w:p w:rsidR="00AF2CE8" w:rsidRPr="00AF2CE8" w:rsidRDefault="00AF2CE8" w:rsidP="00AF2CE8">
      <w:pPr>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osobní závazky 29 000 Kč</w:t>
      </w:r>
    </w:p>
    <w:p w:rsidR="00AF2CE8" w:rsidRPr="00AF2CE8" w:rsidRDefault="00AF2CE8" w:rsidP="00AF2CE8">
      <w:pPr>
        <w:widowControl w:val="0"/>
        <w:numPr>
          <w:ilvl w:val="0"/>
          <w:numId w:val="1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přebytek majetku 278 000 Kč, ne</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32"/>
          <w:szCs w:val="32"/>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32"/>
          <w:szCs w:val="32"/>
          <w:lang w:eastAsia="cs-CZ"/>
        </w:rPr>
      </w:pPr>
      <w:r w:rsidRPr="00AF2CE8">
        <w:rPr>
          <w:rFonts w:ascii="Times New Roman" w:eastAsia="Times New Roman" w:hAnsi="Times New Roman" w:cs="Times New Roman"/>
          <w:b/>
          <w:bCs/>
          <w:color w:val="000000"/>
          <w:sz w:val="32"/>
          <w:szCs w:val="32"/>
          <w:lang w:eastAsia="cs-CZ"/>
        </w:rPr>
        <w:t xml:space="preserve">7. Pomůcky, zdroje a odkazy </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32"/>
          <w:szCs w:val="32"/>
          <w:lang w:eastAsia="cs-CZ"/>
        </w:rPr>
      </w:pPr>
    </w:p>
    <w:p w:rsidR="00AF2CE8" w:rsidRPr="00AF2CE8" w:rsidRDefault="00AF2CE8" w:rsidP="00AF2CE8">
      <w:pPr>
        <w:widowControl w:val="0"/>
        <w:numPr>
          <w:ilvl w:val="0"/>
          <w:numId w:val="3"/>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 xml:space="preserve">Klínský, P. a kol.: </w:t>
      </w:r>
      <w:r w:rsidRPr="00AF2CE8">
        <w:rPr>
          <w:rFonts w:ascii="Times New Roman" w:eastAsia="Times New Roman" w:hAnsi="Times New Roman" w:cs="Times New Roman"/>
          <w:i/>
          <w:iCs/>
          <w:color w:val="000000"/>
          <w:sz w:val="23"/>
          <w:szCs w:val="23"/>
          <w:lang w:eastAsia="cs-CZ"/>
        </w:rPr>
        <w:t>Finanční gramotnost. Obsah a příklady z praxe škol</w:t>
      </w:r>
      <w:r w:rsidRPr="00AF2CE8">
        <w:rPr>
          <w:rFonts w:ascii="Times New Roman" w:eastAsia="Times New Roman" w:hAnsi="Times New Roman" w:cs="Times New Roman"/>
          <w:color w:val="000000"/>
          <w:sz w:val="23"/>
          <w:szCs w:val="23"/>
          <w:lang w:eastAsia="cs-CZ"/>
        </w:rPr>
        <w:t>. Národní ústav odborného vzdělávání, Praha 2008. ISBN 978-80-87063-13-2.</w:t>
      </w:r>
    </w:p>
    <w:p w:rsidR="00AF2CE8" w:rsidRPr="00AF2CE8" w:rsidRDefault="00AF2CE8" w:rsidP="00AF2CE8">
      <w:pPr>
        <w:widowControl w:val="0"/>
        <w:numPr>
          <w:ilvl w:val="0"/>
          <w:numId w:val="3"/>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 xml:space="preserve">Klínský, P. a kol.: </w:t>
      </w:r>
      <w:r w:rsidRPr="00AF2CE8">
        <w:rPr>
          <w:rFonts w:ascii="Times New Roman" w:eastAsia="Times New Roman" w:hAnsi="Times New Roman" w:cs="Times New Roman"/>
          <w:i/>
          <w:color w:val="000000"/>
          <w:sz w:val="23"/>
          <w:szCs w:val="23"/>
          <w:lang w:eastAsia="cs-CZ"/>
        </w:rPr>
        <w:t>Finanční gramotnost – úlohy a metodika</w:t>
      </w:r>
      <w:r w:rsidRPr="00AF2CE8">
        <w:rPr>
          <w:rFonts w:ascii="Times New Roman" w:eastAsia="Times New Roman" w:hAnsi="Times New Roman" w:cs="Times New Roman"/>
          <w:color w:val="000000"/>
          <w:sz w:val="23"/>
          <w:szCs w:val="23"/>
          <w:lang w:eastAsia="cs-CZ"/>
        </w:rPr>
        <w:t xml:space="preserve">. Národní ústav odborného vzdělávání, Praha 2009. ISBN 978-80-87063-26-2. </w:t>
      </w:r>
    </w:p>
    <w:p w:rsidR="00AF2CE8" w:rsidRPr="00AF2CE8" w:rsidRDefault="004A3685" w:rsidP="00AF2CE8">
      <w:pPr>
        <w:widowControl w:val="0"/>
        <w:numPr>
          <w:ilvl w:val="0"/>
          <w:numId w:val="3"/>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hyperlink r:id="rId7" w:history="1">
        <w:r w:rsidR="00AF2CE8" w:rsidRPr="00AF2CE8">
          <w:rPr>
            <w:rFonts w:ascii="Times New Roman" w:eastAsia="Times New Roman" w:hAnsi="Times New Roman" w:cs="Times New Roman"/>
            <w:color w:val="0000FF" w:themeColor="hyperlink"/>
            <w:sz w:val="23"/>
            <w:szCs w:val="23"/>
            <w:u w:val="single"/>
            <w:lang w:eastAsia="cs-CZ"/>
          </w:rPr>
          <w:t>www.mpsv.cz</w:t>
        </w:r>
      </w:hyperlink>
    </w:p>
    <w:p w:rsidR="00AF2CE8" w:rsidRPr="00AF2CE8" w:rsidRDefault="00AF2CE8" w:rsidP="00AF2CE8">
      <w:pPr>
        <w:autoSpaceDE w:val="0"/>
        <w:autoSpaceDN w:val="0"/>
        <w:adjustRightInd w:val="0"/>
        <w:spacing w:after="0" w:line="240" w:lineRule="auto"/>
        <w:ind w:left="720"/>
        <w:contextualSpacing/>
        <w:jc w:val="both"/>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b/>
          <w:bCs/>
          <w:color w:val="000000"/>
          <w:sz w:val="32"/>
          <w:szCs w:val="32"/>
          <w:lang w:eastAsia="cs-CZ"/>
        </w:rPr>
      </w:pPr>
      <w:r w:rsidRPr="00AF2CE8">
        <w:rPr>
          <w:rFonts w:ascii="Times New Roman" w:eastAsia="Times New Roman" w:hAnsi="Times New Roman" w:cs="Times New Roman"/>
          <w:b/>
          <w:bCs/>
          <w:color w:val="000000"/>
          <w:sz w:val="32"/>
          <w:szCs w:val="32"/>
          <w:lang w:eastAsia="cs-CZ"/>
        </w:rPr>
        <w:t>8. Poznámky</w:t>
      </w:r>
    </w:p>
    <w:p w:rsidR="00AF2CE8" w:rsidRPr="00AF2CE8" w:rsidRDefault="00AF2CE8" w:rsidP="00AF2CE8">
      <w:pPr>
        <w:autoSpaceDE w:val="0"/>
        <w:autoSpaceDN w:val="0"/>
        <w:adjustRightInd w:val="0"/>
        <w:spacing w:after="0" w:line="240" w:lineRule="auto"/>
        <w:ind w:left="705"/>
        <w:jc w:val="both"/>
        <w:rPr>
          <w:rFonts w:ascii="Times New Roman" w:eastAsia="Times New Roman" w:hAnsi="Times New Roman" w:cs="Times New Roman"/>
          <w:color w:val="000000"/>
          <w:sz w:val="23"/>
          <w:szCs w:val="23"/>
          <w:lang w:eastAsia="cs-CZ"/>
        </w:rPr>
      </w:pPr>
      <w:r w:rsidRPr="00AF2CE8">
        <w:rPr>
          <w:rFonts w:ascii="Times New Roman" w:eastAsia="Times New Roman" w:hAnsi="Times New Roman" w:cs="Times New Roman"/>
          <w:color w:val="000000"/>
          <w:sz w:val="23"/>
          <w:szCs w:val="23"/>
          <w:lang w:eastAsia="cs-CZ"/>
        </w:rPr>
        <w:t>- u cvičení rozstříhat zadání, každý žák si vezme jedno, vypracuje a dojde si pro další (průběžná kontrola u učitele)</w:t>
      </w: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b/>
          <w:color w:val="000000"/>
          <w:sz w:val="23"/>
          <w:szCs w:val="23"/>
          <w:lang w:eastAsia="cs-CZ"/>
        </w:rPr>
      </w:pPr>
    </w:p>
    <w:p w:rsidR="00AF2CE8" w:rsidRPr="00AF2CE8" w:rsidRDefault="00AF2CE8" w:rsidP="00AF2CE8">
      <w:pPr>
        <w:autoSpaceDE w:val="0"/>
        <w:autoSpaceDN w:val="0"/>
        <w:adjustRightInd w:val="0"/>
        <w:spacing w:after="0" w:line="240" w:lineRule="auto"/>
        <w:jc w:val="both"/>
        <w:rPr>
          <w:rFonts w:ascii="Times New Roman" w:eastAsia="Times New Roman" w:hAnsi="Times New Roman" w:cs="Times New Roman"/>
          <w:b/>
          <w:color w:val="000000"/>
          <w:sz w:val="23"/>
          <w:szCs w:val="23"/>
          <w:lang w:eastAsia="cs-CZ"/>
        </w:rPr>
      </w:pPr>
    </w:p>
    <w:p w:rsidR="00AF2CE8" w:rsidRPr="00AF2CE8" w:rsidRDefault="00AF2CE8" w:rsidP="00AF2CE8">
      <w:pPr>
        <w:autoSpaceDE w:val="0"/>
        <w:autoSpaceDN w:val="0"/>
        <w:adjustRightInd w:val="0"/>
        <w:spacing w:after="0" w:line="240" w:lineRule="auto"/>
        <w:rPr>
          <w:rFonts w:ascii="Times New Roman" w:eastAsia="Times New Roman" w:hAnsi="Times New Roman" w:cs="Times New Roman"/>
          <w:b/>
          <w:color w:val="000000"/>
          <w:sz w:val="23"/>
          <w:szCs w:val="23"/>
          <w:lang w:eastAsia="cs-CZ"/>
        </w:rPr>
      </w:pPr>
    </w:p>
    <w:p w:rsidR="00AF2CE8" w:rsidRPr="00AF2CE8" w:rsidRDefault="00AF2CE8" w:rsidP="00AF2CE8">
      <w:pPr>
        <w:autoSpaceDE w:val="0"/>
        <w:autoSpaceDN w:val="0"/>
        <w:adjustRightInd w:val="0"/>
        <w:spacing w:after="0" w:line="240" w:lineRule="auto"/>
        <w:rPr>
          <w:rFonts w:ascii="Times New Roman" w:eastAsia="Times New Roman" w:hAnsi="Times New Roman" w:cs="Times New Roman"/>
          <w:b/>
          <w:color w:val="000000"/>
          <w:sz w:val="23"/>
          <w:szCs w:val="23"/>
          <w:lang w:eastAsia="cs-CZ"/>
        </w:rPr>
      </w:pPr>
    </w:p>
    <w:p w:rsidR="00AF2CE8" w:rsidRPr="00AF2CE8" w:rsidRDefault="00AF2CE8" w:rsidP="00AF2CE8">
      <w:pPr>
        <w:autoSpaceDE w:val="0"/>
        <w:autoSpaceDN w:val="0"/>
        <w:adjustRightInd w:val="0"/>
        <w:spacing w:after="0" w:line="240" w:lineRule="auto"/>
        <w:rPr>
          <w:rFonts w:ascii="Times New Roman" w:eastAsia="Times New Roman" w:hAnsi="Times New Roman" w:cs="Times New Roman"/>
          <w:b/>
          <w:color w:val="000000"/>
          <w:sz w:val="23"/>
          <w:szCs w:val="23"/>
          <w:lang w:eastAsia="cs-CZ"/>
        </w:rPr>
      </w:pPr>
    </w:p>
    <w:p w:rsidR="00AF2CE8" w:rsidRPr="00AF2CE8" w:rsidRDefault="00AF2CE8" w:rsidP="00AF2CE8">
      <w:pPr>
        <w:autoSpaceDE w:val="0"/>
        <w:autoSpaceDN w:val="0"/>
        <w:adjustRightInd w:val="0"/>
        <w:spacing w:after="0" w:line="240" w:lineRule="auto"/>
        <w:rPr>
          <w:rFonts w:ascii="Times New Roman" w:eastAsia="Times New Roman" w:hAnsi="Times New Roman" w:cs="Times New Roman"/>
          <w:b/>
          <w:color w:val="000000"/>
          <w:sz w:val="23"/>
          <w:szCs w:val="23"/>
          <w:lang w:eastAsia="cs-CZ"/>
        </w:rPr>
      </w:pPr>
    </w:p>
    <w:p w:rsidR="00AF2CE8" w:rsidRPr="00AF2CE8" w:rsidRDefault="00AF2CE8" w:rsidP="00AF2CE8">
      <w:pPr>
        <w:autoSpaceDE w:val="0"/>
        <w:autoSpaceDN w:val="0"/>
        <w:adjustRightInd w:val="0"/>
        <w:spacing w:after="0" w:line="240" w:lineRule="auto"/>
        <w:rPr>
          <w:rFonts w:ascii="Times New Roman" w:eastAsia="Times New Roman" w:hAnsi="Times New Roman" w:cs="Times New Roman"/>
          <w:b/>
          <w:color w:val="000000"/>
          <w:sz w:val="23"/>
          <w:szCs w:val="23"/>
          <w:lang w:eastAsia="cs-CZ"/>
        </w:rPr>
      </w:pPr>
    </w:p>
    <w:p w:rsidR="00AF2CE8" w:rsidRPr="00AF2CE8" w:rsidRDefault="00AF2CE8" w:rsidP="00AF2CE8">
      <w:pPr>
        <w:autoSpaceDE w:val="0"/>
        <w:autoSpaceDN w:val="0"/>
        <w:adjustRightInd w:val="0"/>
        <w:spacing w:after="0" w:line="240" w:lineRule="auto"/>
        <w:rPr>
          <w:rFonts w:ascii="Times New Roman" w:eastAsia="Times New Roman" w:hAnsi="Times New Roman" w:cs="Times New Roman"/>
          <w:b/>
          <w:color w:val="000000"/>
          <w:sz w:val="23"/>
          <w:szCs w:val="23"/>
          <w:lang w:eastAsia="cs-CZ"/>
        </w:rPr>
      </w:pPr>
    </w:p>
    <w:p w:rsidR="00AF2CE8" w:rsidRPr="00AF2CE8" w:rsidRDefault="00AF2CE8" w:rsidP="00AF2CE8">
      <w:pPr>
        <w:autoSpaceDE w:val="0"/>
        <w:autoSpaceDN w:val="0"/>
        <w:adjustRightInd w:val="0"/>
        <w:spacing w:after="0" w:line="240" w:lineRule="auto"/>
        <w:rPr>
          <w:rFonts w:ascii="Times New Roman" w:eastAsia="Times New Roman" w:hAnsi="Times New Roman" w:cs="Times New Roman"/>
          <w:b/>
          <w:color w:val="000000"/>
          <w:sz w:val="23"/>
          <w:szCs w:val="23"/>
          <w:lang w:eastAsia="cs-CZ"/>
        </w:rPr>
      </w:pPr>
    </w:p>
    <w:p w:rsidR="00AF2CE8" w:rsidRPr="00AF2CE8" w:rsidRDefault="00AF2CE8" w:rsidP="00AF2CE8">
      <w:pPr>
        <w:autoSpaceDE w:val="0"/>
        <w:autoSpaceDN w:val="0"/>
        <w:adjustRightInd w:val="0"/>
        <w:spacing w:after="0" w:line="240" w:lineRule="auto"/>
        <w:rPr>
          <w:rFonts w:ascii="Times New Roman" w:eastAsia="Times New Roman" w:hAnsi="Times New Roman" w:cs="Times New Roman"/>
          <w:b/>
          <w:color w:val="000000"/>
          <w:sz w:val="23"/>
          <w:szCs w:val="23"/>
          <w:lang w:eastAsia="cs-CZ"/>
        </w:rPr>
      </w:pPr>
    </w:p>
    <w:p w:rsidR="00AF2CE8" w:rsidRPr="00AF2CE8" w:rsidRDefault="00AF2CE8" w:rsidP="00AF2CE8">
      <w:pPr>
        <w:widowControl w:val="0"/>
        <w:suppressAutoHyphens/>
        <w:autoSpaceDE w:val="0"/>
        <w:spacing w:after="0" w:line="240" w:lineRule="auto"/>
        <w:jc w:val="both"/>
        <w:rPr>
          <w:rFonts w:ascii="Times New Roman" w:eastAsia="Times New Roman" w:hAnsi="Times New Roman" w:cs="Times New Roman"/>
          <w:b/>
          <w:bCs/>
          <w:color w:val="000000"/>
          <w:kern w:val="1"/>
          <w:sz w:val="32"/>
          <w:szCs w:val="32"/>
          <w:lang w:eastAsia="hi-IN" w:bidi="hi-IN"/>
        </w:rPr>
      </w:pPr>
    </w:p>
    <w:p w:rsidR="00AF2CE8" w:rsidRPr="00AF2CE8" w:rsidRDefault="00AF2CE8" w:rsidP="00AF2CE8">
      <w:pPr>
        <w:widowControl w:val="0"/>
        <w:suppressAutoHyphens/>
        <w:autoSpaceDE w:val="0"/>
        <w:spacing w:after="0" w:line="240" w:lineRule="auto"/>
        <w:jc w:val="both"/>
        <w:rPr>
          <w:rFonts w:ascii="Times New Roman" w:eastAsia="Times New Roman" w:hAnsi="Times New Roman" w:cs="Times New Roman"/>
          <w:b/>
          <w:bCs/>
          <w:color w:val="000000"/>
          <w:kern w:val="1"/>
          <w:sz w:val="32"/>
          <w:szCs w:val="32"/>
          <w:lang w:eastAsia="hi-IN" w:bidi="hi-IN"/>
        </w:rPr>
      </w:pPr>
    </w:p>
    <w:p w:rsidR="00AF2CE8" w:rsidRPr="00AF2CE8" w:rsidRDefault="00AF2CE8" w:rsidP="00AF2CE8">
      <w:pPr>
        <w:widowControl w:val="0"/>
        <w:suppressAutoHyphens/>
        <w:autoSpaceDE w:val="0"/>
        <w:spacing w:after="0" w:line="240" w:lineRule="auto"/>
        <w:jc w:val="both"/>
        <w:rPr>
          <w:rFonts w:ascii="Times New Roman" w:eastAsia="Times New Roman" w:hAnsi="Times New Roman" w:cs="Times New Roman"/>
          <w:b/>
          <w:bCs/>
          <w:color w:val="000000"/>
          <w:kern w:val="1"/>
          <w:sz w:val="32"/>
          <w:szCs w:val="32"/>
          <w:lang w:eastAsia="hi-IN" w:bidi="hi-IN"/>
        </w:rPr>
      </w:pPr>
    </w:p>
    <w:p w:rsidR="00014BDF" w:rsidRDefault="00014BDF">
      <w:bookmarkStart w:id="0" w:name="_GoBack"/>
      <w:bookmarkEnd w:id="0"/>
    </w:p>
    <w:sectPr w:rsidR="00014BD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61002A87" w:usb1="80000000" w:usb2="00000008" w:usb3="00000000" w:csb0="000101FF" w:csb1="00000000"/>
  </w:font>
  <w:font w:name="Lucida Sans Unicode">
    <w:panose1 w:val="020B0602030504020204"/>
    <w:charset w:val="EE"/>
    <w:family w:val="swiss"/>
    <w:pitch w:val="variable"/>
    <w:sig w:usb0="80000AFF" w:usb1="0000396B" w:usb2="00000000" w:usb3="00000000" w:csb0="0000003F" w:csb1="00000000"/>
  </w:font>
  <w:font w:name="Mangal">
    <w:panose1 w:val="020B0604020202020204"/>
    <w:charset w:val="00"/>
    <w:family w:val="auto"/>
    <w:pitch w:val="variable"/>
    <w:sig w:usb0="00008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A3152"/>
    <w:multiLevelType w:val="hybridMultilevel"/>
    <w:tmpl w:val="DC7E6E9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D5068CF"/>
    <w:multiLevelType w:val="hybridMultilevel"/>
    <w:tmpl w:val="62F0176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4D42CA4"/>
    <w:multiLevelType w:val="hybridMultilevel"/>
    <w:tmpl w:val="298C318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5BD009D"/>
    <w:multiLevelType w:val="hybridMultilevel"/>
    <w:tmpl w:val="772083F0"/>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2B3A0C9B"/>
    <w:multiLevelType w:val="hybridMultilevel"/>
    <w:tmpl w:val="515EE75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F21503E"/>
    <w:multiLevelType w:val="hybridMultilevel"/>
    <w:tmpl w:val="E784519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3CE02C88"/>
    <w:multiLevelType w:val="hybridMultilevel"/>
    <w:tmpl w:val="23EC86C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2664955"/>
    <w:multiLevelType w:val="hybridMultilevel"/>
    <w:tmpl w:val="F75C334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52A42DAB"/>
    <w:multiLevelType w:val="hybridMultilevel"/>
    <w:tmpl w:val="1592C620"/>
    <w:lvl w:ilvl="0" w:tplc="2E20051A">
      <w:start w:val="6"/>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57B20554"/>
    <w:multiLevelType w:val="hybridMultilevel"/>
    <w:tmpl w:val="8BB075F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461E0B"/>
    <w:multiLevelType w:val="hybridMultilevel"/>
    <w:tmpl w:val="03A8869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8EA7E68"/>
    <w:multiLevelType w:val="hybridMultilevel"/>
    <w:tmpl w:val="65561572"/>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1"/>
  </w:num>
  <w:num w:numId="2">
    <w:abstractNumId w:val="8"/>
  </w:num>
  <w:num w:numId="3">
    <w:abstractNumId w:val="3"/>
  </w:num>
  <w:num w:numId="4">
    <w:abstractNumId w:val="0"/>
  </w:num>
  <w:num w:numId="5">
    <w:abstractNumId w:val="10"/>
  </w:num>
  <w:num w:numId="6">
    <w:abstractNumId w:val="2"/>
  </w:num>
  <w:num w:numId="7">
    <w:abstractNumId w:val="9"/>
  </w:num>
  <w:num w:numId="8">
    <w:abstractNumId w:val="7"/>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078A"/>
    <w:rsid w:val="00014BDF"/>
    <w:rsid w:val="00300C6D"/>
    <w:rsid w:val="00357BAB"/>
    <w:rsid w:val="004A078A"/>
    <w:rsid w:val="004A3685"/>
    <w:rsid w:val="00AF2CE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4A368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A368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4A368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A36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mpsv.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1378</Words>
  <Characters>8132</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Špilínková Božena</dc:creator>
  <cp:keywords/>
  <dc:description/>
  <cp:lastModifiedBy>Špilínková Božena</cp:lastModifiedBy>
  <cp:revision>3</cp:revision>
  <dcterms:created xsi:type="dcterms:W3CDTF">2011-12-04T12:53:00Z</dcterms:created>
  <dcterms:modified xsi:type="dcterms:W3CDTF">2012-09-15T19:14:00Z</dcterms:modified>
</cp:coreProperties>
</file>