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0C1DE1">
        <w:rPr>
          <w:rFonts w:ascii="Comic Sans MS" w:hAnsi="Comic Sans MS" w:cs="Comic Sans MS"/>
          <w:b/>
          <w:bCs/>
          <w:color w:val="024595"/>
          <w:sz w:val="54"/>
          <w:szCs w:val="54"/>
        </w:rPr>
        <w:t>Hodnost</w:t>
      </w:r>
      <w:r w:rsidR="007B65F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matice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C1DE1" w:rsidRPr="000C1DE1" w:rsidRDefault="000C1DE1" w:rsidP="00215B30">
      <w:pPr>
        <w:rPr>
          <w:rFonts w:ascii="Comic Sans MS" w:hAnsi="Comic Sans MS" w:cs="Comic Sans MS"/>
          <w:b/>
          <w:bCs/>
          <w:color w:val="024595"/>
          <w:sz w:val="28"/>
          <w:szCs w:val="28"/>
        </w:rPr>
      </w:pPr>
    </w:p>
    <w:p w:rsidR="000C1DE1" w:rsidRDefault="000C1DE1" w:rsidP="000C1DE1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0C1DE1" w:rsidRPr="003C49D2" w:rsidRDefault="000C1DE1" w:rsidP="000C1DE1">
      <w:pPr>
        <w:ind w:left="2124" w:hanging="2124"/>
        <w:rPr>
          <w:rFonts w:cs="Arial"/>
          <w:b/>
        </w:rPr>
      </w:pPr>
      <w:r>
        <w:rPr>
          <w:rFonts w:cs="Arial"/>
          <w:b/>
        </w:rPr>
        <w:t>Hodnost matice A</w:t>
      </w:r>
    </w:p>
    <w:p w:rsidR="000C1DE1" w:rsidRDefault="000C1DE1" w:rsidP="000C1DE1">
      <w:pPr>
        <w:rPr>
          <w:rFonts w:cs="Arial"/>
          <w:bCs/>
          <w:color w:val="000000" w:themeColor="text1"/>
          <w:sz w:val="20"/>
          <w:szCs w:val="20"/>
        </w:rPr>
      </w:pPr>
      <w:r w:rsidRPr="003C49D2">
        <w:rPr>
          <w:rFonts w:cs="Arial"/>
          <w:bCs/>
          <w:color w:val="000000" w:themeColor="text1"/>
          <w:sz w:val="20"/>
          <w:szCs w:val="20"/>
        </w:rPr>
        <w:t>Hodností matice A rozumíme maximální počet lineárně nezávislých řádků matice (</w:t>
      </w:r>
      <w:proofErr w:type="gramStart"/>
      <w:r w:rsidRPr="003C49D2">
        <w:rPr>
          <w:rFonts w:cs="Arial"/>
          <w:bCs/>
          <w:color w:val="000000" w:themeColor="text1"/>
          <w:sz w:val="20"/>
          <w:szCs w:val="20"/>
        </w:rPr>
        <w:t>značíme h(A)</w:t>
      </w:r>
      <w:r>
        <w:rPr>
          <w:rFonts w:cs="Arial"/>
          <w:bCs/>
          <w:color w:val="000000" w:themeColor="text1"/>
          <w:sz w:val="20"/>
          <w:szCs w:val="20"/>
        </w:rPr>
        <w:t>).</w:t>
      </w:r>
      <w:proofErr w:type="gramEnd"/>
    </w:p>
    <w:p w:rsidR="000C1DE1" w:rsidRDefault="000C1DE1" w:rsidP="000C1DE1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Ú</w:t>
      </w:r>
      <w:r w:rsidRPr="00EC3F34">
        <w:rPr>
          <w:rFonts w:cs="Arial"/>
          <w:b/>
          <w:bCs/>
          <w:color w:val="000000"/>
        </w:rPr>
        <w:t>pravy zachov</w:t>
      </w:r>
      <w:r>
        <w:rPr>
          <w:rFonts w:cs="Arial"/>
          <w:b/>
          <w:bCs/>
          <w:color w:val="000000"/>
        </w:rPr>
        <w:t>ávají</w:t>
      </w:r>
      <w:r w:rsidRPr="00EC3F34">
        <w:rPr>
          <w:rFonts w:cs="Arial"/>
          <w:b/>
          <w:bCs/>
          <w:color w:val="000000"/>
        </w:rPr>
        <w:t>c</w:t>
      </w:r>
      <w:r>
        <w:rPr>
          <w:rFonts w:cs="Arial"/>
          <w:b/>
          <w:bCs/>
          <w:color w:val="000000"/>
        </w:rPr>
        <w:t>í</w:t>
      </w:r>
      <w:r w:rsidRPr="00EC3F34">
        <w:rPr>
          <w:rFonts w:cs="Arial"/>
          <w:b/>
          <w:bCs/>
          <w:color w:val="000000"/>
        </w:rPr>
        <w:t xml:space="preserve"> hodnost matice</w:t>
      </w:r>
      <w:r>
        <w:rPr>
          <w:rFonts w:cs="Arial"/>
          <w:b/>
          <w:bCs/>
          <w:color w:val="000000"/>
        </w:rPr>
        <w:t xml:space="preserve"> </w:t>
      </w:r>
      <w:r w:rsidRPr="000D265A">
        <w:rPr>
          <w:rFonts w:cs="Arial"/>
          <w:bCs/>
          <w:color w:val="000000"/>
        </w:rPr>
        <w:t>(</w:t>
      </w:r>
      <w:r>
        <w:rPr>
          <w:rFonts w:cs="Arial"/>
          <w:bCs/>
          <w:color w:val="000000"/>
        </w:rPr>
        <w:t>ekvivalentní úpravy)</w:t>
      </w:r>
    </w:p>
    <w:p w:rsidR="000C1DE1" w:rsidRDefault="000C1DE1" w:rsidP="000C1DE1">
      <w:pPr>
        <w:pStyle w:val="Odstavecseseznamem"/>
        <w:numPr>
          <w:ilvl w:val="0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r w:rsidRPr="00EC3F34">
        <w:rPr>
          <w:rFonts w:cs="Arial"/>
          <w:bCs/>
          <w:iCs/>
          <w:color w:val="000000"/>
          <w:sz w:val="20"/>
          <w:szCs w:val="20"/>
        </w:rPr>
        <w:t>záměna pořadí řádků</w:t>
      </w:r>
    </w:p>
    <w:p w:rsidR="000C1DE1" w:rsidRDefault="000C1DE1" w:rsidP="000C1DE1">
      <w:pPr>
        <w:pStyle w:val="Odstavecseseznamem"/>
        <w:numPr>
          <w:ilvl w:val="0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r w:rsidRPr="00EC3F34">
        <w:rPr>
          <w:rFonts w:cs="Arial"/>
          <w:bCs/>
          <w:iCs/>
          <w:color w:val="000000"/>
          <w:sz w:val="20"/>
          <w:szCs w:val="20"/>
        </w:rPr>
        <w:t>vyn</w:t>
      </w:r>
      <w:r>
        <w:rPr>
          <w:rFonts w:cs="Arial"/>
          <w:bCs/>
          <w:iCs/>
          <w:color w:val="000000"/>
          <w:sz w:val="20"/>
          <w:szCs w:val="20"/>
        </w:rPr>
        <w:t>á</w:t>
      </w:r>
      <w:r w:rsidRPr="00EC3F34">
        <w:rPr>
          <w:rFonts w:cs="Arial"/>
          <w:bCs/>
          <w:iCs/>
          <w:color w:val="000000"/>
          <w:sz w:val="20"/>
          <w:szCs w:val="20"/>
        </w:rPr>
        <w:t>soben</w:t>
      </w:r>
      <w:r>
        <w:rPr>
          <w:rFonts w:cs="Arial"/>
          <w:bCs/>
          <w:iCs/>
          <w:color w:val="000000"/>
          <w:sz w:val="20"/>
          <w:szCs w:val="20"/>
        </w:rPr>
        <w:t>í</w:t>
      </w:r>
      <w:r w:rsidRPr="00EC3F34">
        <w:rPr>
          <w:rFonts w:cs="Arial"/>
          <w:bCs/>
          <w:iCs/>
          <w:color w:val="000000"/>
          <w:sz w:val="20"/>
          <w:szCs w:val="20"/>
        </w:rPr>
        <w:t xml:space="preserve"> </w:t>
      </w:r>
      <w:r>
        <w:rPr>
          <w:rFonts w:cs="Arial"/>
          <w:bCs/>
          <w:iCs/>
          <w:color w:val="000000"/>
          <w:sz w:val="20"/>
          <w:szCs w:val="20"/>
        </w:rPr>
        <w:t>řádku nenulovým čí</w:t>
      </w:r>
      <w:r w:rsidRPr="00EC3F34">
        <w:rPr>
          <w:rFonts w:cs="Arial"/>
          <w:bCs/>
          <w:iCs/>
          <w:color w:val="000000"/>
          <w:sz w:val="20"/>
          <w:szCs w:val="20"/>
        </w:rPr>
        <w:t>slem</w:t>
      </w:r>
    </w:p>
    <w:p w:rsidR="000C1DE1" w:rsidRDefault="000C1DE1" w:rsidP="000C1DE1">
      <w:pPr>
        <w:pStyle w:val="Odstavecseseznamem"/>
        <w:numPr>
          <w:ilvl w:val="0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color w:val="000000"/>
          <w:sz w:val="20"/>
          <w:szCs w:val="20"/>
        </w:rPr>
        <w:t>přičtení násobku jednoho řádku k jiné</w:t>
      </w:r>
      <w:r w:rsidRPr="00EC3F34">
        <w:rPr>
          <w:rFonts w:cs="Arial"/>
          <w:bCs/>
          <w:iCs/>
          <w:color w:val="000000"/>
          <w:sz w:val="20"/>
          <w:szCs w:val="20"/>
        </w:rPr>
        <w:t xml:space="preserve">mu </w:t>
      </w:r>
      <w:r>
        <w:rPr>
          <w:rFonts w:cs="Arial"/>
          <w:bCs/>
          <w:iCs/>
          <w:color w:val="000000"/>
          <w:sz w:val="20"/>
          <w:szCs w:val="20"/>
        </w:rPr>
        <w:t>řá</w:t>
      </w:r>
      <w:r w:rsidRPr="00EC3F34">
        <w:rPr>
          <w:rFonts w:cs="Arial"/>
          <w:bCs/>
          <w:iCs/>
          <w:color w:val="000000"/>
          <w:sz w:val="20"/>
          <w:szCs w:val="20"/>
        </w:rPr>
        <w:t>dku</w:t>
      </w:r>
    </w:p>
    <w:p w:rsidR="000C1DE1" w:rsidRDefault="000C1DE1" w:rsidP="000C1DE1">
      <w:pPr>
        <w:pStyle w:val="Odstavecseseznamem"/>
        <w:numPr>
          <w:ilvl w:val="0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color w:val="000000"/>
          <w:sz w:val="20"/>
          <w:szCs w:val="20"/>
        </w:rPr>
        <w:t>vynechání nulového řádku</w:t>
      </w:r>
    </w:p>
    <w:p w:rsidR="000C1DE1" w:rsidRDefault="000C1DE1" w:rsidP="000C1DE1">
      <w:pPr>
        <w:pStyle w:val="Odstavecseseznamem"/>
        <w:numPr>
          <w:ilvl w:val="0"/>
          <w:numId w:val="23"/>
        </w:numPr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color w:val="000000"/>
          <w:sz w:val="20"/>
          <w:szCs w:val="20"/>
        </w:rPr>
        <w:t>vynechání řádku, který je násobkem jiného řádku</w:t>
      </w:r>
    </w:p>
    <w:p w:rsidR="000C1DE1" w:rsidRDefault="000C1DE1" w:rsidP="000C1DE1">
      <w:pPr>
        <w:rPr>
          <w:rFonts w:cs="Arial"/>
          <w:b/>
          <w:bCs/>
          <w:iCs/>
          <w:color w:val="000000"/>
        </w:rPr>
      </w:pPr>
      <w:r w:rsidRPr="000D265A">
        <w:rPr>
          <w:rFonts w:cs="Arial"/>
          <w:b/>
          <w:bCs/>
          <w:iCs/>
          <w:color w:val="000000"/>
        </w:rPr>
        <w:t>Určení hodnosti matice</w:t>
      </w:r>
      <w:r>
        <w:rPr>
          <w:rFonts w:cs="Arial"/>
          <w:b/>
          <w:bCs/>
          <w:iCs/>
          <w:color w:val="000000"/>
        </w:rPr>
        <w:t xml:space="preserve"> A</w:t>
      </w:r>
    </w:p>
    <w:p w:rsidR="000C1DE1" w:rsidRDefault="000C1DE1" w:rsidP="000C1DE1">
      <w:pPr>
        <w:pStyle w:val="Odstavecseseznamem"/>
        <w:numPr>
          <w:ilvl w:val="0"/>
          <w:numId w:val="24"/>
        </w:numPr>
        <w:rPr>
          <w:rFonts w:cs="Arial"/>
          <w:bCs/>
          <w:iCs/>
          <w:color w:val="000000"/>
          <w:sz w:val="20"/>
          <w:szCs w:val="20"/>
        </w:rPr>
      </w:pPr>
      <w:r w:rsidRPr="000D265A">
        <w:rPr>
          <w:rFonts w:cs="Arial"/>
          <w:bCs/>
          <w:iCs/>
          <w:color w:val="000000"/>
          <w:sz w:val="20"/>
          <w:szCs w:val="20"/>
        </w:rPr>
        <w:t xml:space="preserve">převodem na schodovitý </w:t>
      </w:r>
      <w:r>
        <w:rPr>
          <w:rFonts w:cs="Arial"/>
          <w:bCs/>
          <w:iCs/>
          <w:color w:val="000000"/>
          <w:sz w:val="20"/>
          <w:szCs w:val="20"/>
        </w:rPr>
        <w:t xml:space="preserve">(stupňový) </w:t>
      </w:r>
      <w:r w:rsidRPr="000D265A">
        <w:rPr>
          <w:rFonts w:cs="Arial"/>
          <w:bCs/>
          <w:iCs/>
          <w:color w:val="000000"/>
          <w:sz w:val="20"/>
          <w:szCs w:val="20"/>
        </w:rPr>
        <w:t>tvar</w:t>
      </w:r>
      <w:r>
        <w:rPr>
          <w:rFonts w:cs="Arial"/>
          <w:bCs/>
          <w:iCs/>
          <w:color w:val="000000"/>
          <w:sz w:val="20"/>
          <w:szCs w:val="20"/>
        </w:rPr>
        <w:t xml:space="preserve"> – Gaussův tvar</w:t>
      </w:r>
    </w:p>
    <w:p w:rsidR="000C1DE1" w:rsidRDefault="000C1DE1" w:rsidP="000C1DE1">
      <w:pPr>
        <w:pStyle w:val="Odstavecseseznamem"/>
        <w:numPr>
          <w:ilvl w:val="1"/>
          <w:numId w:val="24"/>
        </w:numPr>
        <w:rPr>
          <w:rFonts w:cs="Arial"/>
          <w:bCs/>
          <w:iCs/>
          <w:color w:val="000000"/>
          <w:sz w:val="20"/>
          <w:szCs w:val="20"/>
        </w:rPr>
      </w:pPr>
      <w:proofErr w:type="gramStart"/>
      <w:r>
        <w:rPr>
          <w:rFonts w:cs="Arial"/>
          <w:bCs/>
          <w:iCs/>
          <w:color w:val="000000"/>
          <w:sz w:val="20"/>
          <w:szCs w:val="20"/>
        </w:rPr>
        <w:t>h(A) je</w:t>
      </w:r>
      <w:proofErr w:type="gramEnd"/>
      <w:r>
        <w:rPr>
          <w:rFonts w:cs="Arial"/>
          <w:bCs/>
          <w:iCs/>
          <w:color w:val="000000"/>
          <w:sz w:val="20"/>
          <w:szCs w:val="20"/>
        </w:rPr>
        <w:t xml:space="preserve"> rovna počtu </w:t>
      </w:r>
      <w:r w:rsidRPr="00DC74B8">
        <w:rPr>
          <w:rFonts w:cs="Arial"/>
          <w:b/>
          <w:bCs/>
          <w:iCs/>
          <w:color w:val="000000"/>
          <w:sz w:val="20"/>
          <w:szCs w:val="20"/>
        </w:rPr>
        <w:t>nenulových</w:t>
      </w:r>
      <w:r>
        <w:rPr>
          <w:rFonts w:cs="Arial"/>
          <w:bCs/>
          <w:iCs/>
          <w:color w:val="000000"/>
          <w:sz w:val="20"/>
          <w:szCs w:val="20"/>
        </w:rPr>
        <w:t xml:space="preserve"> řádků</w:t>
      </w:r>
    </w:p>
    <w:p w:rsidR="000C1DE1" w:rsidRDefault="000C1DE1" w:rsidP="000C1DE1">
      <w:pPr>
        <w:pStyle w:val="Odstavecseseznamem"/>
        <w:numPr>
          <w:ilvl w:val="0"/>
          <w:numId w:val="24"/>
        </w:numPr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color w:val="000000"/>
          <w:sz w:val="20"/>
          <w:szCs w:val="20"/>
        </w:rPr>
        <w:t>převodem na matici s jednotkovými vektory – Gauss-Jordanův tvar</w:t>
      </w:r>
    </w:p>
    <w:p w:rsidR="000C1DE1" w:rsidRPr="000D265A" w:rsidRDefault="000C1DE1" w:rsidP="000C1DE1">
      <w:pPr>
        <w:pStyle w:val="Odstavecseseznamem"/>
        <w:numPr>
          <w:ilvl w:val="1"/>
          <w:numId w:val="24"/>
        </w:numPr>
        <w:rPr>
          <w:rFonts w:cs="Arial"/>
          <w:bCs/>
          <w:iCs/>
          <w:color w:val="000000"/>
          <w:sz w:val="20"/>
          <w:szCs w:val="20"/>
        </w:rPr>
      </w:pPr>
      <w:proofErr w:type="gramStart"/>
      <w:r>
        <w:rPr>
          <w:rFonts w:cs="Arial"/>
          <w:bCs/>
          <w:iCs/>
          <w:color w:val="000000"/>
          <w:sz w:val="20"/>
          <w:szCs w:val="20"/>
        </w:rPr>
        <w:t>h(A) je</w:t>
      </w:r>
      <w:proofErr w:type="gramEnd"/>
      <w:r>
        <w:rPr>
          <w:rFonts w:cs="Arial"/>
          <w:bCs/>
          <w:iCs/>
          <w:color w:val="000000"/>
          <w:sz w:val="20"/>
          <w:szCs w:val="20"/>
        </w:rPr>
        <w:t xml:space="preserve"> rovna počtu </w:t>
      </w:r>
      <w:r w:rsidRPr="00DC74B8">
        <w:rPr>
          <w:rFonts w:cs="Arial"/>
          <w:b/>
          <w:bCs/>
          <w:iCs/>
          <w:color w:val="000000"/>
          <w:sz w:val="20"/>
          <w:szCs w:val="20"/>
        </w:rPr>
        <w:t>různých</w:t>
      </w:r>
      <w:r>
        <w:rPr>
          <w:rFonts w:cs="Arial"/>
          <w:bCs/>
          <w:iCs/>
          <w:color w:val="000000"/>
          <w:sz w:val="20"/>
          <w:szCs w:val="20"/>
        </w:rPr>
        <w:t xml:space="preserve"> jednotkových vektorů</w:t>
      </w:r>
    </w:p>
    <w:p w:rsidR="000C1DE1" w:rsidRPr="00F01E3F" w:rsidRDefault="00F01E3F" w:rsidP="00F01E3F">
      <w:pPr>
        <w:ind w:left="4956" w:hanging="4956"/>
        <w:rPr>
          <w:rFonts w:eastAsiaTheme="minorEastAsia" w:cs="Arial"/>
          <w:iCs/>
          <w:sz w:val="20"/>
          <w:szCs w:val="20"/>
        </w:rPr>
      </w:pPr>
      <w:r>
        <w:rPr>
          <w:rFonts w:eastAsiaTheme="minorEastAsia" w:cs="Arial"/>
          <w:iCs/>
          <w:sz w:val="20"/>
          <w:szCs w:val="20"/>
        </w:rPr>
        <w:t>Volíme vždy vhodnější způsob výpočtu.</w:t>
      </w:r>
    </w:p>
    <w:p w:rsidR="000C1DE1" w:rsidRDefault="000C1DE1" w:rsidP="000C1DE1">
      <w:pPr>
        <w:ind w:left="4956"/>
        <w:rPr>
          <w:rFonts w:eastAsiaTheme="minorEastAsia" w:cs="Arial"/>
          <w:iCs/>
        </w:rPr>
      </w:pPr>
    </w:p>
    <w:p w:rsidR="000C1DE1" w:rsidRPr="00EA674E" w:rsidRDefault="000C1DE1" w:rsidP="000C1DE1">
      <w:pPr>
        <w:ind w:left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Určete hodnost matice</w:t>
      </w:r>
      <w:r w:rsidRPr="00EA674E">
        <w:rPr>
          <w:rFonts w:eastAsiaTheme="minorEastAsia" w:cs="Arial"/>
          <w:iCs/>
        </w:rPr>
        <w:t>:</w:t>
      </w:r>
    </w:p>
    <w:p w:rsidR="000C1DE1" w:rsidRDefault="000C1DE1" w:rsidP="000C1DE1">
      <w:pPr>
        <w:rPr>
          <w:rFonts w:eastAsiaTheme="minorEastAsia" w:cs="Arial"/>
          <w:iCs/>
        </w:rPr>
      </w:pPr>
    </w:p>
    <w:p w:rsidR="000C1DE1" w:rsidRPr="00613EAF" w:rsidRDefault="000C1DE1" w:rsidP="000C1DE1">
      <w:pPr>
        <w:pStyle w:val="Odstavecseseznamem"/>
        <w:rPr>
          <w:rFonts w:cs="Arial"/>
          <w:b/>
        </w:rPr>
      </w:pPr>
      <m:oMath>
        <m:r>
          <m:rPr>
            <m:sty m:val="p"/>
          </m:rPr>
          <w:rPr>
            <w:rFonts w:ascii="Cambria Math" w:hAnsi="Cambria Math" w:cs="Arial"/>
          </w:rPr>
          <m:t>A=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 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 xml:space="preserve">   0</m:t>
                        </m:r>
                      </m:e>
                    </m:mr>
                  </m:m>
                </m:e>
              </m:mr>
            </m: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</m:t>
            </m:r>
          </m:e>
        </m:d>
      </m:oMath>
      <w:r w:rsidRPr="000C1DE1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B=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 xml:space="preserve">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4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-3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3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4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-2</m:t>
                        </m:r>
                      </m:e>
                    </m:mr>
                  </m:m>
                </m:e>
              </m:mr>
            </m:m>
            <m:r>
              <m:rPr>
                <m:sty m:val="p"/>
              </m:rPr>
              <w:rPr>
                <w:rFonts w:ascii="Cambria Math" w:hAnsi="Cambria Math" w:cs="Arial"/>
              </w:rPr>
              <m:t xml:space="preserve">  </m:t>
            </m:r>
          </m:e>
        </m:d>
      </m:oMath>
      <w:r w:rsidR="00F01E3F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C=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 xml:space="preserve">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7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4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-1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5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 xml:space="preserve">   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e>
                    </m:mr>
                  </m:m>
                </m:e>
              </m:mr>
            </m:m>
            <m:r>
              <m:rPr>
                <m:sty m:val="p"/>
              </m:rPr>
              <w:rPr>
                <w:rFonts w:ascii="Cambria Math" w:hAnsi="Cambria Math" w:cs="Arial"/>
              </w:rPr>
              <m:t xml:space="preserve">  </m:t>
            </m:r>
          </m:e>
        </m:d>
      </m:oMath>
    </w:p>
    <w:p w:rsidR="007B65FC" w:rsidRDefault="007B65FC" w:rsidP="007B65FC">
      <w:pPr>
        <w:rPr>
          <w:rFonts w:eastAsiaTheme="minorEastAsia" w:cs="Arial"/>
        </w:rPr>
      </w:pPr>
    </w:p>
    <w:p w:rsidR="007B65FC" w:rsidRDefault="007B65FC" w:rsidP="007B65FC">
      <w:pPr>
        <w:rPr>
          <w:rFonts w:eastAsiaTheme="minorEastAsia" w:cs="Arial"/>
        </w:rPr>
      </w:pPr>
    </w:p>
    <w:p w:rsidR="001E4CDE" w:rsidRDefault="001E4CDE" w:rsidP="00C627FE">
      <w:pPr>
        <w:spacing w:line="360" w:lineRule="auto"/>
        <w:ind w:firstLine="142"/>
        <w:rPr>
          <w:rFonts w:cs="Arial"/>
        </w:rPr>
      </w:pPr>
      <w:r>
        <w:rPr>
          <w:rFonts w:cs="Arial"/>
        </w:rPr>
        <w:t>Výsledky:</w:t>
      </w:r>
    </w:p>
    <w:p w:rsidR="00BE1455" w:rsidRDefault="00BE1455" w:rsidP="006F6764">
      <w:pPr>
        <w:spacing w:line="360" w:lineRule="auto"/>
        <w:rPr>
          <w:rFonts w:eastAsiaTheme="minorEastAsia" w:cs="Arial"/>
        </w:rPr>
      </w:pPr>
    </w:p>
    <w:p w:rsidR="000C1DE1" w:rsidRPr="000C1DE1" w:rsidRDefault="000C1DE1" w:rsidP="000C1DE1">
      <w:pPr>
        <w:spacing w:line="360" w:lineRule="auto"/>
        <w:ind w:left="709" w:hanging="1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h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A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=4</m:t>
          </m:r>
        </m:oMath>
      </m:oMathPara>
    </w:p>
    <w:p w:rsidR="000C1DE1" w:rsidRPr="000C1DE1" w:rsidRDefault="000C1DE1" w:rsidP="000C1DE1">
      <w:pPr>
        <w:spacing w:line="360" w:lineRule="auto"/>
        <w:ind w:left="709" w:hanging="1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h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B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=2</m:t>
          </m:r>
        </m:oMath>
      </m:oMathPara>
    </w:p>
    <w:p w:rsidR="00F01E3F" w:rsidRPr="000C1DE1" w:rsidRDefault="00F01E3F" w:rsidP="00F01E3F">
      <w:pPr>
        <w:spacing w:line="360" w:lineRule="auto"/>
        <w:ind w:left="709" w:hanging="1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h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C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=3</m:t>
          </m:r>
        </m:oMath>
      </m:oMathPara>
    </w:p>
    <w:p w:rsidR="000C1DE1" w:rsidRDefault="000C1DE1" w:rsidP="006F6764">
      <w:pPr>
        <w:spacing w:line="360" w:lineRule="auto"/>
        <w:rPr>
          <w:rFonts w:eastAsiaTheme="minorEastAsia" w:cs="Arial"/>
        </w:rPr>
      </w:pPr>
    </w:p>
    <w:p w:rsidR="000C1DE1" w:rsidRDefault="000C1DE1" w:rsidP="006F6764">
      <w:pPr>
        <w:spacing w:line="360" w:lineRule="auto"/>
        <w:rPr>
          <w:rFonts w:eastAsiaTheme="minorEastAsia" w:cs="Arial"/>
        </w:rPr>
      </w:pPr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5D3503" w:rsidRPr="005D3503" w:rsidRDefault="005D3503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24"/>
          <w:szCs w:val="24"/>
        </w:rPr>
      </w:pPr>
    </w:p>
    <w:p w:rsidR="002F5D7D" w:rsidRPr="005D3503" w:rsidRDefault="000C1DE1" w:rsidP="005D3503">
      <w:pPr>
        <w:spacing w:line="360" w:lineRule="auto"/>
        <w:ind w:left="993"/>
        <w:rPr>
          <w:rFonts w:eastAsiaTheme="minorEastAsia" w:cs="Arial"/>
        </w:rPr>
      </w:pPr>
      <w:r>
        <w:rPr>
          <w:rFonts w:eastAsiaTheme="minorEastAsia" w:cs="Arial"/>
        </w:rPr>
        <w:t>Matici A zapíšeme do schématu</w:t>
      </w:r>
      <w:r w:rsidR="00720FD0">
        <w:rPr>
          <w:rFonts w:eastAsiaTheme="minorEastAsia" w:cs="Arial"/>
        </w:rPr>
        <w:t xml:space="preserve"> (ukázka obou způsobů řešení):</w:t>
      </w:r>
    </w:p>
    <w:p w:rsidR="000B638D" w:rsidRDefault="000B638D" w:rsidP="000B638D">
      <w:pPr>
        <w:pStyle w:val="Odstavecseseznamem"/>
        <w:numPr>
          <w:ilvl w:val="0"/>
          <w:numId w:val="25"/>
        </w:numPr>
        <w:spacing w:line="360" w:lineRule="auto"/>
        <w:rPr>
          <w:rFonts w:eastAsiaTheme="minorEastAsia" w:cs="Arial"/>
        </w:rPr>
      </w:pPr>
      <w:r>
        <w:rPr>
          <w:rFonts w:eastAsiaTheme="minorEastAsia" w:cs="Arial"/>
        </w:rPr>
        <w:t>Řešení převodem na schodovitý tvar</w:t>
      </w:r>
    </w:p>
    <w:tbl>
      <w:tblPr>
        <w:tblStyle w:val="Mkatabulky"/>
        <w:tblW w:w="0" w:type="auto"/>
        <w:tblInd w:w="993" w:type="dxa"/>
        <w:tblLook w:val="04A0"/>
      </w:tblPr>
      <w:tblGrid>
        <w:gridCol w:w="2092"/>
        <w:gridCol w:w="6769"/>
      </w:tblGrid>
      <w:tr w:rsidR="000B638D" w:rsidTr="005D3503">
        <w:trPr>
          <w:trHeight w:val="397"/>
        </w:trPr>
        <w:tc>
          <w:tcPr>
            <w:tcW w:w="2092" w:type="dxa"/>
          </w:tcPr>
          <w:p w:rsidR="000B638D" w:rsidRDefault="000B638D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Matice A</w:t>
            </w:r>
          </w:p>
        </w:tc>
        <w:tc>
          <w:tcPr>
            <w:tcW w:w="6769" w:type="dxa"/>
          </w:tcPr>
          <w:p w:rsidR="000B638D" w:rsidRDefault="000B638D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0B638D" w:rsidTr="005D3503">
        <w:trPr>
          <w:trHeight w:val="1028"/>
        </w:trPr>
        <w:tc>
          <w:tcPr>
            <w:tcW w:w="2092" w:type="dxa"/>
          </w:tcPr>
          <w:p w:rsidR="000B638D" w:rsidRPr="000C1DE1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0C1DE1">
              <w:rPr>
                <w:rFonts w:eastAsiaTheme="minorEastAsia" w:cs="Arial"/>
                <w:sz w:val="20"/>
                <w:szCs w:val="20"/>
              </w:rPr>
              <w:t xml:space="preserve">   3      2      1     -1</w:t>
            </w:r>
          </w:p>
          <w:p w:rsidR="000B638D" w:rsidRPr="00415DB7" w:rsidRDefault="000B638D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2     -1      0      0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0      1     -3      2</w:t>
            </w:r>
          </w:p>
          <w:p w:rsidR="000B638D" w:rsidRPr="000C1DE1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2      0     -3      0</w:t>
            </w:r>
          </w:p>
        </w:tc>
        <w:tc>
          <w:tcPr>
            <w:tcW w:w="6769" w:type="dxa"/>
          </w:tcPr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</w:p>
          <w:p w:rsidR="000B638D" w:rsidRPr="000C1DE1" w:rsidRDefault="000B638D" w:rsidP="005D3503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, který se nemění a píšeme ho jako první </w:t>
            </w:r>
          </w:p>
        </w:tc>
      </w:tr>
      <w:tr w:rsidR="000B638D" w:rsidTr="005D3503">
        <w:tc>
          <w:tcPr>
            <w:tcW w:w="2092" w:type="dxa"/>
          </w:tcPr>
          <w:p w:rsidR="000B638D" w:rsidRPr="001D0035" w:rsidRDefault="000B638D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2 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1D0035">
              <w:rPr>
                <w:rFonts w:eastAsiaTheme="minorEastAsia" w:cs="Arial"/>
                <w:b/>
                <w:sz w:val="20"/>
                <w:szCs w:val="20"/>
              </w:rPr>
              <w:t>-1      0      0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0      1     -3      2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2      0     -3      0</w:t>
            </w:r>
          </w:p>
          <w:p w:rsidR="000B638D" w:rsidRPr="000C1DE1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0C1DE1">
              <w:rPr>
                <w:rFonts w:eastAsiaTheme="minorEastAsia" w:cs="Arial"/>
                <w:sz w:val="20"/>
                <w:szCs w:val="20"/>
              </w:rPr>
              <w:t>3      2      1     -1</w:t>
            </w:r>
          </w:p>
        </w:tc>
        <w:tc>
          <w:tcPr>
            <w:tcW w:w="6769" w:type="dxa"/>
          </w:tcPr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prvním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vynásobíme (-1) a přičteme k prvnímu řádku (klíčovému)</w:t>
            </w:r>
          </w:p>
          <w:p w:rsidR="000B638D" w:rsidRPr="000C1DE1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vynásobíme (-2) a přičteme k trojnásobku prvního řádku </w:t>
            </w:r>
          </w:p>
        </w:tc>
      </w:tr>
      <w:tr w:rsidR="000B638D" w:rsidTr="005D3503">
        <w:tc>
          <w:tcPr>
            <w:tcW w:w="2092" w:type="dxa"/>
          </w:tcPr>
          <w:p w:rsidR="000B638D" w:rsidRPr="000C1DE1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ascii="Cambria Math" w:eastAsiaTheme="minorEastAsia" w:hAnsi="Cambria Math"/>
                <w:b/>
                <w:sz w:val="20"/>
                <w:szCs w:val="20"/>
              </w:rPr>
              <w:t xml:space="preserve">   𝟐</w:t>
            </w:r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-1      0      0</w:t>
            </w:r>
          </w:p>
          <w:p w:rsidR="000B638D" w:rsidRPr="001D0035" w:rsidRDefault="000B638D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0   </w:t>
            </w:r>
            <w:r w:rsidRPr="001D003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1D0035">
              <w:rPr>
                <w:rFonts w:eastAsiaTheme="minorEastAsia" w:cs="Arial"/>
                <w:b/>
                <w:sz w:val="20"/>
                <w:szCs w:val="20"/>
              </w:rPr>
              <w:t xml:space="preserve">  -3      2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EE5BF3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-1      3      0</w:t>
            </w:r>
          </w:p>
          <w:p w:rsidR="000B638D" w:rsidRPr="000C1DE1" w:rsidRDefault="000B638D" w:rsidP="005D3503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EE5BF3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-7     -2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2</w:t>
            </w:r>
          </w:p>
        </w:tc>
        <w:tc>
          <w:tcPr>
            <w:tcW w:w="6769" w:type="dxa"/>
          </w:tcPr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opíšeme a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pod ním 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opíšeme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druhým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druhému (klíčovému) řádku</w:t>
            </w:r>
          </w:p>
          <w:p w:rsidR="000B638D" w:rsidRPr="000C1DE1" w:rsidRDefault="000B638D" w:rsidP="005D3503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7 násobku druhého (klíčového) řádku</w:t>
            </w:r>
          </w:p>
        </w:tc>
      </w:tr>
      <w:tr w:rsidR="000B638D" w:rsidTr="005D3503">
        <w:tc>
          <w:tcPr>
            <w:tcW w:w="2092" w:type="dxa"/>
          </w:tcPr>
          <w:p w:rsidR="000B638D" w:rsidRPr="00F77630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F77630">
              <w:rPr>
                <w:rFonts w:ascii="Cambria Math" w:eastAsiaTheme="minorEastAsia" w:hAnsi="Cambria Math"/>
                <w:sz w:val="20"/>
                <w:szCs w:val="20"/>
              </w:rPr>
              <w:t xml:space="preserve">  </w:t>
            </w:r>
            <w:r>
              <w:rPr>
                <w:rFonts w:ascii="Cambria Math" w:eastAsiaTheme="minorEastAsia" w:hAnsi="Cambria Math"/>
                <w:sz w:val="20"/>
                <w:szCs w:val="20"/>
              </w:rPr>
              <w:t xml:space="preserve"> </w:t>
            </w:r>
            <w:r w:rsidRPr="00F77630">
              <w:rPr>
                <w:rFonts w:ascii="Cambria Math" w:eastAsiaTheme="minorEastAsia" w:hAnsi="Cambria Math"/>
                <w:sz w:val="20"/>
                <w:szCs w:val="20"/>
              </w:rPr>
              <w:t>𝟐</w:t>
            </w:r>
            <w:r w:rsidRPr="00F77630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F77630">
              <w:rPr>
                <w:rFonts w:eastAsiaTheme="minorEastAsia" w:cs="Arial"/>
                <w:b/>
                <w:sz w:val="20"/>
                <w:szCs w:val="20"/>
              </w:rPr>
              <w:t xml:space="preserve">-1      </w:t>
            </w:r>
            <w:r w:rsidRPr="00F77630">
              <w:rPr>
                <w:rFonts w:eastAsiaTheme="minorEastAsia" w:cs="Arial"/>
                <w:sz w:val="20"/>
                <w:szCs w:val="20"/>
              </w:rPr>
              <w:t>0      0</w:t>
            </w:r>
          </w:p>
          <w:p w:rsidR="000B638D" w:rsidRPr="00F77630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F77630">
              <w:rPr>
                <w:rFonts w:eastAsiaTheme="minorEastAsia" w:cs="Arial"/>
                <w:sz w:val="20"/>
                <w:szCs w:val="20"/>
              </w:rPr>
              <w:t xml:space="preserve">   0      </w:t>
            </w:r>
            <w:r w:rsidRPr="00F77630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F77630">
              <w:rPr>
                <w:rFonts w:eastAsiaTheme="minorEastAsia" w:cs="Arial"/>
                <w:sz w:val="20"/>
                <w:szCs w:val="20"/>
              </w:rPr>
              <w:t xml:space="preserve">     -3      2</w:t>
            </w:r>
          </w:p>
          <w:p w:rsidR="000B638D" w:rsidRPr="00FA6086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F77630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FA6086">
              <w:rPr>
                <w:rFonts w:eastAsiaTheme="minorEastAsia" w:cs="Arial"/>
                <w:sz w:val="20"/>
                <w:szCs w:val="20"/>
              </w:rPr>
              <w:t xml:space="preserve">0      </w:t>
            </w:r>
            <w:r w:rsidRPr="00FA6086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FA6086">
              <w:rPr>
                <w:rFonts w:eastAsiaTheme="minorEastAsia" w:cs="Arial"/>
                <w:sz w:val="20"/>
                <w:szCs w:val="20"/>
              </w:rPr>
              <w:t xml:space="preserve">      0      2</w:t>
            </w:r>
          </w:p>
          <w:p w:rsidR="000B638D" w:rsidRPr="000C1DE1" w:rsidRDefault="000B638D" w:rsidP="005D3503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 w:rsidRPr="00F77630">
              <w:rPr>
                <w:rFonts w:eastAsiaTheme="minorEastAsia" w:cs="Arial"/>
                <w:sz w:val="20"/>
                <w:szCs w:val="20"/>
              </w:rPr>
              <w:t xml:space="preserve">   0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F77630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-23    16</w:t>
            </w:r>
          </w:p>
        </w:tc>
        <w:tc>
          <w:tcPr>
            <w:tcW w:w="6769" w:type="dxa"/>
          </w:tcPr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opíšeme </w:t>
            </w:r>
          </w:p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opíšeme </w:t>
            </w:r>
          </w:p>
          <w:p w:rsidR="000B638D" w:rsidRPr="000C1DE1" w:rsidRDefault="000B638D" w:rsidP="005D3503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zaměníme pořadí třetího a čtvrtého řádku</w:t>
            </w:r>
          </w:p>
        </w:tc>
      </w:tr>
      <w:tr w:rsidR="000B638D" w:rsidTr="005D3503">
        <w:tc>
          <w:tcPr>
            <w:tcW w:w="2092" w:type="dxa"/>
          </w:tcPr>
          <w:p w:rsidR="000B638D" w:rsidRPr="00B95AA6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B95AA6">
              <w:rPr>
                <w:rFonts w:ascii="Cambria Math" w:eastAsiaTheme="minorEastAsia" w:hAnsi="Cambria Math"/>
                <w:sz w:val="20"/>
                <w:szCs w:val="20"/>
              </w:rPr>
              <w:t xml:space="preserve">   </w:t>
            </w:r>
            <w:r w:rsidRPr="00B95AA6">
              <w:rPr>
                <w:rFonts w:ascii="Cambria Math" w:eastAsiaTheme="minorEastAsia" w:hAnsi="Cambria Math"/>
                <w:b/>
                <w:sz w:val="20"/>
                <w:szCs w:val="20"/>
              </w:rPr>
              <w:t>𝟐</w:t>
            </w:r>
            <w:r w:rsidRPr="00B95AA6">
              <w:rPr>
                <w:rFonts w:eastAsiaTheme="minorEastAsia" w:cs="Arial"/>
                <w:sz w:val="20"/>
                <w:szCs w:val="20"/>
              </w:rPr>
              <w:t xml:space="preserve">     -1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95AA6">
              <w:rPr>
                <w:rFonts w:eastAsiaTheme="minorEastAsia" w:cs="Arial"/>
                <w:sz w:val="20"/>
                <w:szCs w:val="20"/>
              </w:rPr>
              <w:t xml:space="preserve"> 0      0</w:t>
            </w:r>
          </w:p>
          <w:p w:rsidR="000B638D" w:rsidRPr="00B95AA6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B95AA6">
              <w:rPr>
                <w:rFonts w:eastAsiaTheme="minorEastAsia" w:cs="Arial"/>
                <w:sz w:val="20"/>
                <w:szCs w:val="20"/>
              </w:rPr>
              <w:t xml:space="preserve">   0      </w:t>
            </w:r>
            <w:r w:rsidRPr="00B95AA6">
              <w:rPr>
                <w:rFonts w:eastAsiaTheme="minorEastAsia" w:cs="Arial"/>
                <w:b/>
                <w:sz w:val="20"/>
                <w:szCs w:val="20"/>
              </w:rPr>
              <w:t xml:space="preserve">1 </w:t>
            </w:r>
            <w:r w:rsidRPr="00B95AA6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95AA6">
              <w:rPr>
                <w:rFonts w:eastAsiaTheme="minorEastAsia" w:cs="Arial"/>
                <w:sz w:val="20"/>
                <w:szCs w:val="20"/>
              </w:rPr>
              <w:t xml:space="preserve">  -3      2</w:t>
            </w:r>
          </w:p>
          <w:p w:rsidR="000B638D" w:rsidRPr="00B95AA6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B95AA6">
              <w:rPr>
                <w:rFonts w:eastAsiaTheme="minorEastAsia" w:cs="Arial"/>
                <w:sz w:val="20"/>
                <w:szCs w:val="20"/>
              </w:rPr>
              <w:t xml:space="preserve">   0      0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B95AA6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>-2</w:t>
            </w:r>
            <w:r w:rsidRPr="00B95AA6">
              <w:rPr>
                <w:rFonts w:eastAsiaTheme="minorEastAsia" w:cs="Arial"/>
                <w:b/>
                <w:sz w:val="20"/>
                <w:szCs w:val="20"/>
              </w:rPr>
              <w:t>3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B95AA6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16</w:t>
            </w:r>
          </w:p>
          <w:p w:rsidR="000B638D" w:rsidRPr="00F77630" w:rsidRDefault="000B638D" w:rsidP="005D3503">
            <w:pPr>
              <w:rPr>
                <w:rFonts w:ascii="Cambria Math" w:eastAsiaTheme="minorEastAsia" w:hAnsi="Cambria Math"/>
                <w:sz w:val="20"/>
                <w:szCs w:val="20"/>
              </w:rPr>
            </w:pPr>
            <w:r w:rsidRPr="00B95AA6">
              <w:rPr>
                <w:rFonts w:eastAsiaTheme="minorEastAsia" w:cs="Arial"/>
                <w:sz w:val="20"/>
                <w:szCs w:val="20"/>
              </w:rPr>
              <w:t xml:space="preserve">   0      0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95AA6">
              <w:rPr>
                <w:rFonts w:eastAsiaTheme="minorEastAsia" w:cs="Arial"/>
                <w:sz w:val="20"/>
                <w:szCs w:val="20"/>
              </w:rPr>
              <w:t xml:space="preserve"> 0      </w:t>
            </w:r>
            <w:r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6769" w:type="dxa"/>
          </w:tcPr>
          <w:p w:rsidR="000B638D" w:rsidRDefault="000B638D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matici jsme převedli na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schodovitý tvar</w:t>
            </w:r>
            <w:r>
              <w:rPr>
                <w:rFonts w:eastAsiaTheme="minorEastAsia" w:cs="Arial"/>
                <w:sz w:val="20"/>
                <w:szCs w:val="20"/>
              </w:rPr>
              <w:t>, který má čtyři nenulové řádky</w:t>
            </w:r>
          </w:p>
          <w:p w:rsidR="000B638D" w:rsidRPr="00B95AA6" w:rsidRDefault="000B638D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B95AA6">
              <w:rPr>
                <w:rFonts w:eastAsiaTheme="minorEastAsia" w:cs="Arial"/>
                <w:b/>
                <w:sz w:val="20"/>
                <w:szCs w:val="20"/>
              </w:rPr>
              <w:t xml:space="preserve">hodnost </w:t>
            </w:r>
            <w:proofErr w:type="gramStart"/>
            <w:r w:rsidRPr="00B95AA6">
              <w:rPr>
                <w:rFonts w:eastAsiaTheme="minorEastAsia" w:cs="Arial"/>
                <w:b/>
                <w:sz w:val="20"/>
                <w:szCs w:val="20"/>
              </w:rPr>
              <w:t>matice h(A) = 4</w:t>
            </w:r>
            <w:proofErr w:type="gramEnd"/>
          </w:p>
        </w:tc>
      </w:tr>
    </w:tbl>
    <w:p w:rsidR="00116B17" w:rsidRDefault="00116B17" w:rsidP="00116B17">
      <w:pPr>
        <w:spacing w:line="360" w:lineRule="auto"/>
        <w:ind w:left="709" w:firstLine="851"/>
        <w:rPr>
          <w:rFonts w:eastAsiaTheme="minorEastAsia" w:cs="Arial"/>
        </w:rPr>
      </w:pPr>
      <w:r>
        <w:rPr>
          <w:rFonts w:eastAsiaTheme="minorEastAsia" w:cs="Arial"/>
        </w:rPr>
        <w:t xml:space="preserve">Závěr:  Hodnost </w:t>
      </w:r>
      <w:proofErr w:type="gramStart"/>
      <w:r>
        <w:rPr>
          <w:rFonts w:eastAsiaTheme="minorEastAsia" w:cs="Arial"/>
        </w:rPr>
        <w:t xml:space="preserve">matice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h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=4</m:t>
        </m:r>
      </m:oMath>
      <w:proofErr w:type="gramEnd"/>
    </w:p>
    <w:p w:rsidR="00B95AA6" w:rsidRDefault="00B95AA6" w:rsidP="000C1DE1">
      <w:pPr>
        <w:spacing w:line="360" w:lineRule="auto"/>
        <w:ind w:left="993"/>
        <w:rPr>
          <w:rFonts w:eastAsiaTheme="minorEastAsia" w:cs="Arial"/>
        </w:rPr>
      </w:pPr>
    </w:p>
    <w:p w:rsidR="005D3503" w:rsidRDefault="005D3503" w:rsidP="000C1DE1">
      <w:pPr>
        <w:spacing w:line="360" w:lineRule="auto"/>
        <w:ind w:left="993"/>
        <w:rPr>
          <w:rFonts w:eastAsiaTheme="minorEastAsia" w:cs="Arial"/>
        </w:rPr>
      </w:pPr>
    </w:p>
    <w:p w:rsidR="00116B17" w:rsidRPr="00116B17" w:rsidRDefault="00116B17" w:rsidP="00116B17">
      <w:pPr>
        <w:pStyle w:val="Odstavecseseznamem"/>
        <w:numPr>
          <w:ilvl w:val="0"/>
          <w:numId w:val="25"/>
        </w:numPr>
        <w:spacing w:line="360" w:lineRule="auto"/>
        <w:rPr>
          <w:rFonts w:eastAsiaTheme="minorEastAsia" w:cs="Arial"/>
        </w:rPr>
      </w:pPr>
      <w:r w:rsidRPr="00116B17">
        <w:rPr>
          <w:rFonts w:eastAsiaTheme="minorEastAsia" w:cs="Arial"/>
        </w:rPr>
        <w:lastRenderedPageBreak/>
        <w:t>Řešení převodem na matici s jednotkovými vektory</w:t>
      </w:r>
    </w:p>
    <w:tbl>
      <w:tblPr>
        <w:tblStyle w:val="Mkatabulky"/>
        <w:tblW w:w="0" w:type="auto"/>
        <w:tblInd w:w="993" w:type="dxa"/>
        <w:tblLook w:val="04A0"/>
      </w:tblPr>
      <w:tblGrid>
        <w:gridCol w:w="2092"/>
        <w:gridCol w:w="6769"/>
      </w:tblGrid>
      <w:tr w:rsidR="00116B17" w:rsidTr="005D3503">
        <w:trPr>
          <w:trHeight w:val="397"/>
        </w:trPr>
        <w:tc>
          <w:tcPr>
            <w:tcW w:w="2092" w:type="dxa"/>
          </w:tcPr>
          <w:p w:rsidR="00116B17" w:rsidRDefault="00116B17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Matice A</w:t>
            </w:r>
          </w:p>
        </w:tc>
        <w:tc>
          <w:tcPr>
            <w:tcW w:w="6769" w:type="dxa"/>
          </w:tcPr>
          <w:p w:rsidR="00116B17" w:rsidRDefault="00116B17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116B17" w:rsidTr="005D3503">
        <w:trPr>
          <w:trHeight w:val="1028"/>
        </w:trPr>
        <w:tc>
          <w:tcPr>
            <w:tcW w:w="2092" w:type="dxa"/>
          </w:tcPr>
          <w:p w:rsidR="00116B17" w:rsidRPr="000B638D" w:rsidRDefault="00116B17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3      2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  -1</w:t>
            </w:r>
          </w:p>
          <w:p w:rsidR="00116B17" w:rsidRPr="000B638D" w:rsidRDefault="00116B17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0B638D">
              <w:rPr>
                <w:rFonts w:eastAsiaTheme="minorEastAsia" w:cs="Arial"/>
                <w:sz w:val="20"/>
                <w:szCs w:val="20"/>
              </w:rPr>
              <w:t>2     -1      0      0</w:t>
            </w:r>
          </w:p>
          <w:p w:rsidR="00116B17" w:rsidRDefault="00116B17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0      1     -3      2</w:t>
            </w:r>
          </w:p>
          <w:p w:rsidR="00116B17" w:rsidRPr="000C1DE1" w:rsidRDefault="00116B17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2      0     -3      0</w:t>
            </w:r>
          </w:p>
        </w:tc>
        <w:tc>
          <w:tcPr>
            <w:tcW w:w="6769" w:type="dxa"/>
          </w:tcPr>
          <w:p w:rsidR="00116B17" w:rsidRDefault="00116B17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>, který se nemění a opíšeme jej</w:t>
            </w:r>
          </w:p>
          <w:p w:rsidR="00116B17" w:rsidRDefault="00116B17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ve sloupci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,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vytvoříme jednotkový vektor</w:t>
            </w:r>
            <w:r>
              <w:rPr>
                <w:rFonts w:eastAsiaTheme="minorEastAsia" w:cs="Arial"/>
                <w:sz w:val="20"/>
                <w:szCs w:val="20"/>
              </w:rPr>
              <w:t>, který se už nebude měnit, takže jej už pouze opisujeme</w:t>
            </w:r>
          </w:p>
          <w:p w:rsidR="00116B17" w:rsidRPr="000C1DE1" w:rsidRDefault="00116B17" w:rsidP="005D3503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44241C" w:rsidTr="005D3503">
        <w:trPr>
          <w:trHeight w:val="1028"/>
        </w:trPr>
        <w:tc>
          <w:tcPr>
            <w:tcW w:w="2092" w:type="dxa"/>
          </w:tcPr>
          <w:p w:rsidR="0044241C" w:rsidRPr="000B638D" w:rsidRDefault="0044241C" w:rsidP="0044241C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3      2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  -1</w:t>
            </w:r>
          </w:p>
          <w:p w:rsidR="0044241C" w:rsidRPr="000B638D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0B638D">
              <w:rPr>
                <w:rFonts w:eastAsiaTheme="minorEastAsia" w:cs="Arial"/>
                <w:sz w:val="20"/>
                <w:szCs w:val="20"/>
              </w:rPr>
              <w:t>2     -1      0      0</w:t>
            </w:r>
          </w:p>
          <w:p w:rsidR="0044241C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0      1     -3      2</w:t>
            </w:r>
          </w:p>
          <w:p w:rsidR="0044241C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2      0     -3      0</w:t>
            </w:r>
          </w:p>
        </w:tc>
        <w:tc>
          <w:tcPr>
            <w:tcW w:w="6769" w:type="dxa"/>
          </w:tcPr>
          <w:p w:rsidR="0044241C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sz w:val="20"/>
                <w:szCs w:val="20"/>
              </w:rPr>
              <w:t>ve sloupci</w:t>
            </w:r>
            <w:r>
              <w:rPr>
                <w:rFonts w:eastAsiaTheme="minorEastAsia" w:cs="Arial"/>
                <w:sz w:val="20"/>
                <w:szCs w:val="20"/>
              </w:rPr>
              <w:t xml:space="preserve"> s 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vždy ostatní prvky samé 0</w:t>
            </w:r>
          </w:p>
          <w:p w:rsidR="0044241C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  <w:p w:rsidR="0044241C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</w:t>
            </w:r>
            <w:r w:rsidR="009614B9">
              <w:rPr>
                <w:rFonts w:eastAsiaTheme="minorEastAsia" w:cs="Arial"/>
                <w:sz w:val="20"/>
                <w:szCs w:val="20"/>
              </w:rPr>
              <w:t xml:space="preserve"> 3 </w:t>
            </w:r>
            <w:r>
              <w:rPr>
                <w:rFonts w:eastAsiaTheme="minorEastAsia" w:cs="Arial"/>
                <w:sz w:val="20"/>
                <w:szCs w:val="20"/>
              </w:rPr>
              <w:t>násobku prvního řádku (klíčovému)</w:t>
            </w:r>
          </w:p>
          <w:p w:rsidR="0044241C" w:rsidRPr="00116B17" w:rsidRDefault="0044241C" w:rsidP="009614B9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</w:t>
            </w:r>
            <w:r w:rsidR="009614B9">
              <w:rPr>
                <w:rFonts w:eastAsiaTheme="minorEastAsia" w:cs="Arial"/>
                <w:sz w:val="20"/>
                <w:szCs w:val="20"/>
              </w:rPr>
              <w:t xml:space="preserve"> 3 </w:t>
            </w:r>
            <w:r>
              <w:rPr>
                <w:rFonts w:eastAsiaTheme="minorEastAsia" w:cs="Arial"/>
                <w:sz w:val="20"/>
                <w:szCs w:val="20"/>
              </w:rPr>
              <w:t>násobku prvního řádku (klíčovému)</w:t>
            </w:r>
          </w:p>
        </w:tc>
      </w:tr>
      <w:tr w:rsidR="00116B17" w:rsidTr="005D3503">
        <w:tc>
          <w:tcPr>
            <w:tcW w:w="2092" w:type="dxa"/>
          </w:tcPr>
          <w:p w:rsidR="00116B17" w:rsidRPr="000B638D" w:rsidRDefault="00116B17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>3      2</w:t>
            </w:r>
            <w:r w:rsidR="0044241C">
              <w:rPr>
                <w:rFonts w:eastAsiaTheme="minorEastAsia" w:cs="Arial"/>
                <w:b/>
                <w:sz w:val="20"/>
                <w:szCs w:val="20"/>
              </w:rPr>
              <w:t xml:space="preserve">      1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44241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 -1</w:t>
            </w:r>
          </w:p>
          <w:p w:rsidR="00116B17" w:rsidRPr="000B638D" w:rsidRDefault="00116B17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2     -1     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0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0</w:t>
            </w:r>
          </w:p>
          <w:p w:rsidR="0044241C" w:rsidRPr="0044241C" w:rsidRDefault="0044241C" w:rsidP="0044241C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4241C">
              <w:rPr>
                <w:rFonts w:eastAsiaTheme="minorEastAsia" w:cs="Arial"/>
                <w:b/>
                <w:sz w:val="20"/>
                <w:szCs w:val="20"/>
              </w:rPr>
              <w:t xml:space="preserve">  -9     -7      0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</w:p>
          <w:p w:rsidR="00116B17" w:rsidRPr="000C1DE1" w:rsidRDefault="00116B17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11      6      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-3</w:t>
            </w:r>
          </w:p>
        </w:tc>
        <w:tc>
          <w:tcPr>
            <w:tcW w:w="6769" w:type="dxa"/>
          </w:tcPr>
          <w:p w:rsidR="0044241C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ke klíčovému řádku </w:t>
            </w:r>
          </w:p>
          <w:p w:rsidR="0044241C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  <w:p w:rsidR="0044241C" w:rsidRDefault="0044241C" w:rsidP="0044241C">
            <w:pPr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8E5E6C">
              <w:rPr>
                <w:rFonts w:eastAsiaTheme="minorEastAsia" w:cs="Arial"/>
                <w:b/>
                <w:sz w:val="20"/>
                <w:szCs w:val="20"/>
              </w:rPr>
              <w:t>,</w:t>
            </w:r>
            <w:r>
              <w:rPr>
                <w:rFonts w:eastAsiaTheme="minorEastAsia" w:cs="Arial"/>
                <w:sz w:val="20"/>
                <w:szCs w:val="20"/>
              </w:rPr>
              <w:t xml:space="preserve"> řádek jsme vynásobili (-1) </w:t>
            </w:r>
          </w:p>
          <w:p w:rsidR="00116B17" w:rsidRPr="000C1DE1" w:rsidRDefault="0044241C" w:rsidP="009614B9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</w:t>
            </w:r>
            <w:r w:rsidR="009614B9">
              <w:rPr>
                <w:rFonts w:eastAsiaTheme="minorEastAsia" w:cs="Arial"/>
                <w:sz w:val="20"/>
                <w:szCs w:val="20"/>
              </w:rPr>
              <w:t xml:space="preserve"> 3 </w:t>
            </w:r>
            <w:r>
              <w:rPr>
                <w:rFonts w:eastAsiaTheme="minorEastAsia" w:cs="Arial"/>
                <w:sz w:val="20"/>
                <w:szCs w:val="20"/>
              </w:rPr>
              <w:t>násobku klíčového řádku</w:t>
            </w:r>
          </w:p>
        </w:tc>
      </w:tr>
      <w:tr w:rsidR="00116B17" w:rsidTr="005D3503">
        <w:tc>
          <w:tcPr>
            <w:tcW w:w="2092" w:type="dxa"/>
          </w:tcPr>
          <w:p w:rsidR="00116B17" w:rsidRPr="008E5E6C" w:rsidRDefault="0044241C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116B17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-6</w:t>
            </w:r>
            <w:r w:rsidR="00116B17" w:rsidRPr="008E5E6C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-5</w:t>
            </w:r>
            <w:r w:rsidR="00116B17" w:rsidRPr="008E5E6C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116B17" w:rsidRPr="0044241C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="00116B17" w:rsidRPr="008E5E6C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44241C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116B17" w:rsidRPr="009614B9" w:rsidRDefault="00116B17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9614B9" w:rsidRPr="009614B9">
              <w:rPr>
                <w:rFonts w:eastAsiaTheme="minorEastAsia" w:cs="Arial"/>
                <w:b/>
                <w:sz w:val="20"/>
                <w:szCs w:val="20"/>
              </w:rPr>
              <w:t>-</w:t>
            </w:r>
            <w:r w:rsidR="009614B9">
              <w:rPr>
                <w:rFonts w:eastAsiaTheme="minorEastAsia" w:cs="Arial"/>
                <w:b/>
                <w:sz w:val="20"/>
                <w:szCs w:val="20"/>
              </w:rPr>
              <w:t>2</w:t>
            </w:r>
            <w:r w:rsidRPr="009614B9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9614B9" w:rsidRPr="009614B9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9614B9">
              <w:rPr>
                <w:rFonts w:eastAsiaTheme="minorEastAsia" w:cs="Arial"/>
                <w:b/>
                <w:sz w:val="20"/>
                <w:szCs w:val="20"/>
              </w:rPr>
              <w:t xml:space="preserve">     0      0</w:t>
            </w:r>
          </w:p>
          <w:p w:rsidR="00116B17" w:rsidRPr="0044241C" w:rsidRDefault="0044241C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44241C">
              <w:rPr>
                <w:rFonts w:eastAsiaTheme="minorEastAsia" w:cs="Arial"/>
                <w:sz w:val="20"/>
                <w:szCs w:val="20"/>
              </w:rPr>
              <w:t xml:space="preserve">  -</w:t>
            </w:r>
            <w:r w:rsidR="00116B17" w:rsidRPr="0044241C">
              <w:rPr>
                <w:rFonts w:eastAsiaTheme="minorEastAsia" w:cs="Arial"/>
                <w:sz w:val="20"/>
                <w:szCs w:val="20"/>
              </w:rPr>
              <w:t>9</w:t>
            </w:r>
            <w:r w:rsidRPr="0044241C"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 w:rsidR="00116B17" w:rsidRPr="0044241C">
              <w:rPr>
                <w:rFonts w:eastAsiaTheme="minorEastAsia" w:cs="Arial"/>
                <w:sz w:val="20"/>
                <w:szCs w:val="20"/>
              </w:rPr>
              <w:t xml:space="preserve">7      </w:t>
            </w:r>
            <w:r w:rsidR="00116B17" w:rsidRPr="0021247F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116B17" w:rsidRPr="0044241C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4241C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4241C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  <w:p w:rsidR="00116B17" w:rsidRPr="000C1DE1" w:rsidRDefault="0044241C" w:rsidP="0044241C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</w:t>
            </w:r>
            <w:r w:rsidR="00116B17">
              <w:rPr>
                <w:rFonts w:eastAsiaTheme="minorEastAsia" w:cs="Arial"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6 </w:t>
            </w:r>
            <w:r w:rsidR="00116B17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-15</w:t>
            </w:r>
            <w:r w:rsidR="00116B17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116B17" w:rsidRPr="008E5E6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116B17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116B17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4241C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6769" w:type="dxa"/>
          </w:tcPr>
          <w:p w:rsidR="00116B17" w:rsidRDefault="009614B9" w:rsidP="009614B9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5 násobku klíčového řádku</w:t>
            </w:r>
          </w:p>
          <w:p w:rsidR="009614B9" w:rsidRDefault="009614B9" w:rsidP="009614B9">
            <w:pPr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8E5E6C">
              <w:rPr>
                <w:rFonts w:eastAsiaTheme="minorEastAsia" w:cs="Arial"/>
                <w:b/>
                <w:sz w:val="20"/>
                <w:szCs w:val="20"/>
              </w:rPr>
              <w:t>,</w:t>
            </w:r>
            <w:r>
              <w:rPr>
                <w:rFonts w:eastAsiaTheme="minorEastAsia" w:cs="Arial"/>
                <w:sz w:val="20"/>
                <w:szCs w:val="20"/>
              </w:rPr>
              <w:t xml:space="preserve"> řádek jsme vynásobili (-1) </w:t>
            </w:r>
          </w:p>
          <w:p w:rsidR="009614B9" w:rsidRDefault="009614B9" w:rsidP="009614B9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7 násobku klíčového řádku</w:t>
            </w:r>
          </w:p>
          <w:p w:rsidR="009614B9" w:rsidRPr="000C1DE1" w:rsidRDefault="009614B9" w:rsidP="009614B9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15 násobku klíčového řádku</w:t>
            </w:r>
          </w:p>
        </w:tc>
      </w:tr>
      <w:tr w:rsidR="00116B17" w:rsidTr="005D3503">
        <w:tc>
          <w:tcPr>
            <w:tcW w:w="2092" w:type="dxa"/>
          </w:tcPr>
          <w:p w:rsidR="009614B9" w:rsidRPr="008E5E6C" w:rsidRDefault="00116B17" w:rsidP="009614B9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9614B9">
              <w:rPr>
                <w:rFonts w:eastAsiaTheme="minorEastAsia" w:cs="Arial"/>
                <w:sz w:val="20"/>
                <w:szCs w:val="20"/>
              </w:rPr>
              <w:t>-16</w:t>
            </w:r>
            <w:r w:rsidR="009614B9" w:rsidRPr="008E5E6C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9614B9" w:rsidRPr="009614B9">
              <w:rPr>
                <w:rFonts w:eastAsiaTheme="minorEastAsia" w:cs="Arial"/>
                <w:b/>
                <w:sz w:val="20"/>
                <w:szCs w:val="20"/>
              </w:rPr>
              <w:t xml:space="preserve">0 </w:t>
            </w:r>
            <w:r w:rsidR="009614B9" w:rsidRPr="008E5E6C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9614B9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9614B9" w:rsidRPr="0044241C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="009614B9" w:rsidRPr="008E5E6C"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="009614B9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9614B9" w:rsidRPr="0044241C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9614B9" w:rsidRPr="009614B9" w:rsidRDefault="009614B9" w:rsidP="009614B9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9614B9">
              <w:rPr>
                <w:rFonts w:eastAsiaTheme="minorEastAsia" w:cs="Arial"/>
                <w:sz w:val="20"/>
                <w:szCs w:val="20"/>
              </w:rPr>
              <w:t xml:space="preserve">  -2</w:t>
            </w:r>
            <w:r w:rsidRPr="009614B9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 1    </w:t>
            </w:r>
            <w:r w:rsidRPr="009614B9">
              <w:rPr>
                <w:rFonts w:eastAsiaTheme="minorEastAsia" w:cs="Arial"/>
                <w:b/>
                <w:sz w:val="20"/>
                <w:szCs w:val="20"/>
              </w:rPr>
              <w:t xml:space="preserve">  0      0</w:t>
            </w:r>
          </w:p>
          <w:p w:rsidR="009614B9" w:rsidRPr="0044241C" w:rsidRDefault="009614B9" w:rsidP="009614B9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-23</w:t>
            </w:r>
            <w:r w:rsidRPr="0044241C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4241C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9614B9">
              <w:rPr>
                <w:rFonts w:eastAsiaTheme="minorEastAsia" w:cs="Arial"/>
                <w:b/>
                <w:sz w:val="20"/>
                <w:szCs w:val="20"/>
              </w:rPr>
              <w:t>0      0</w:t>
            </w:r>
            <w:r w:rsidRPr="0044241C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4241C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  <w:p w:rsidR="00116B17" w:rsidRPr="000C1DE1" w:rsidRDefault="005D3503" w:rsidP="009614B9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 1</w:t>
            </w:r>
            <w:r w:rsidR="009614B9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9614B9" w:rsidRPr="009614B9">
              <w:rPr>
                <w:rFonts w:eastAsiaTheme="minorEastAsia" w:cs="Arial"/>
                <w:b/>
                <w:sz w:val="20"/>
                <w:szCs w:val="20"/>
              </w:rPr>
              <w:t xml:space="preserve">0 </w:t>
            </w:r>
            <w:r w:rsidR="009614B9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9614B9" w:rsidRPr="008E5E6C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9614B9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9614B9" w:rsidRPr="0044241C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6769" w:type="dxa"/>
          </w:tcPr>
          <w:p w:rsidR="005D3503" w:rsidRDefault="005D3503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</w:t>
            </w:r>
            <w:r w:rsidR="0021247F">
              <w:rPr>
                <w:rFonts w:eastAsiaTheme="minorEastAsia" w:cs="Arial"/>
                <w:sz w:val="20"/>
                <w:szCs w:val="20"/>
              </w:rPr>
              <w:t>16</w:t>
            </w:r>
            <w:r>
              <w:rPr>
                <w:rFonts w:eastAsiaTheme="minorEastAsia" w:cs="Arial"/>
                <w:sz w:val="20"/>
                <w:szCs w:val="20"/>
              </w:rPr>
              <w:t xml:space="preserve"> násobku klíčového řádku </w:t>
            </w:r>
          </w:p>
          <w:p w:rsidR="005D3503" w:rsidRDefault="005D3503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</w:t>
            </w:r>
            <w:r w:rsidR="0021247F">
              <w:rPr>
                <w:rFonts w:eastAsiaTheme="minorEastAsia" w:cs="Arial"/>
                <w:sz w:val="20"/>
                <w:szCs w:val="20"/>
              </w:rPr>
              <w:t>e</w:t>
            </w:r>
            <w:r>
              <w:rPr>
                <w:rFonts w:eastAsiaTheme="minorEastAsia" w:cs="Arial"/>
                <w:sz w:val="20"/>
                <w:szCs w:val="20"/>
              </w:rPr>
              <w:t> </w:t>
            </w:r>
            <w:r w:rsidR="0021247F">
              <w:rPr>
                <w:rFonts w:eastAsiaTheme="minorEastAsia" w:cs="Arial"/>
                <w:sz w:val="20"/>
                <w:szCs w:val="20"/>
              </w:rPr>
              <w:t xml:space="preserve"> 2</w:t>
            </w:r>
            <w:r>
              <w:rPr>
                <w:rFonts w:eastAsiaTheme="minorEastAsia" w:cs="Arial"/>
                <w:sz w:val="20"/>
                <w:szCs w:val="20"/>
              </w:rPr>
              <w:t xml:space="preserve"> násobku klíčového řádku</w:t>
            </w:r>
          </w:p>
          <w:p w:rsidR="005D3503" w:rsidRDefault="005D3503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řádek přičteme k</w:t>
            </w:r>
            <w:r w:rsidR="0021247F">
              <w:rPr>
                <w:rFonts w:eastAsiaTheme="minorEastAsia" w:cs="Arial"/>
                <w:sz w:val="20"/>
                <w:szCs w:val="20"/>
              </w:rPr>
              <w:t> </w:t>
            </w:r>
            <w:r>
              <w:rPr>
                <w:rFonts w:eastAsiaTheme="minorEastAsia" w:cs="Arial"/>
                <w:sz w:val="20"/>
                <w:szCs w:val="20"/>
              </w:rPr>
              <w:t>23</w:t>
            </w:r>
            <w:r w:rsidR="0021247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násobku klíčového řádku</w:t>
            </w:r>
            <w:r w:rsidRPr="005D3503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9614B9" w:rsidRPr="000C1DE1" w:rsidRDefault="009614B9" w:rsidP="005D3503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 w:rsidRPr="005D3503">
              <w:rPr>
                <w:rFonts w:eastAsiaTheme="minorEastAsia" w:cs="Arial"/>
                <w:b/>
                <w:sz w:val="20"/>
                <w:szCs w:val="20"/>
              </w:rPr>
              <w:t>zvolíme poslední klíčový řádek</w:t>
            </w:r>
            <w:r w:rsidR="005D3503" w:rsidRPr="005D3503">
              <w:rPr>
                <w:rFonts w:eastAsiaTheme="minorEastAsia" w:cs="Arial"/>
                <w:b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="005D3503" w:rsidRPr="005D3503">
              <w:rPr>
                <w:rFonts w:eastAsiaTheme="minorEastAsia" w:cs="Arial"/>
                <w:b/>
                <w:sz w:val="20"/>
                <w:szCs w:val="20"/>
              </w:rPr>
              <w:t xml:space="preserve">, </w:t>
            </w:r>
            <w:r w:rsidR="005D3503" w:rsidRPr="005D3503">
              <w:rPr>
                <w:rFonts w:eastAsiaTheme="minorEastAsia" w:cs="Arial"/>
                <w:sz w:val="20"/>
                <w:szCs w:val="20"/>
              </w:rPr>
              <w:t>řádek jsme vydělili (-46)</w:t>
            </w:r>
          </w:p>
        </w:tc>
      </w:tr>
      <w:tr w:rsidR="00116B17" w:rsidTr="005D3503">
        <w:tc>
          <w:tcPr>
            <w:tcW w:w="2092" w:type="dxa"/>
          </w:tcPr>
          <w:p w:rsidR="005D3503" w:rsidRPr="005D3503" w:rsidRDefault="005D3503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720FD0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5D3503">
              <w:rPr>
                <w:rFonts w:eastAsiaTheme="minorEastAsia" w:cs="Arial"/>
                <w:b/>
                <w:sz w:val="20"/>
                <w:szCs w:val="20"/>
              </w:rPr>
              <w:t>0     0      1      0</w:t>
            </w:r>
          </w:p>
          <w:p w:rsidR="005D3503" w:rsidRPr="005D3503" w:rsidRDefault="00720FD0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5D3503" w:rsidRPr="005D3503">
              <w:rPr>
                <w:rFonts w:eastAsiaTheme="minorEastAsia" w:cs="Arial"/>
                <w:b/>
                <w:sz w:val="20"/>
                <w:szCs w:val="20"/>
              </w:rPr>
              <w:t xml:space="preserve">   0     1      0      0</w:t>
            </w:r>
          </w:p>
          <w:p w:rsidR="005D3503" w:rsidRPr="005D3503" w:rsidRDefault="00720FD0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5D3503" w:rsidRPr="005D3503">
              <w:rPr>
                <w:rFonts w:eastAsiaTheme="minorEastAsia" w:cs="Arial"/>
                <w:b/>
                <w:sz w:val="20"/>
                <w:szCs w:val="20"/>
              </w:rPr>
              <w:t xml:space="preserve">   0     0      0      1</w:t>
            </w:r>
          </w:p>
          <w:p w:rsidR="00116B17" w:rsidRPr="00F77630" w:rsidRDefault="00720FD0" w:rsidP="005D3503">
            <w:pPr>
              <w:rPr>
                <w:rFonts w:ascii="Cambria Math" w:eastAsiaTheme="minorEastAsia" w:hAnsi="Cambria Math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5D3503" w:rsidRPr="005D3503">
              <w:rPr>
                <w:rFonts w:eastAsiaTheme="minorEastAsia" w:cs="Arial"/>
                <w:b/>
                <w:sz w:val="20"/>
                <w:szCs w:val="20"/>
              </w:rPr>
              <w:t xml:space="preserve">   1</w:t>
            </w:r>
            <w:r w:rsidR="005D3503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5D3503" w:rsidRPr="009614B9">
              <w:rPr>
                <w:rFonts w:eastAsiaTheme="minorEastAsia" w:cs="Arial"/>
                <w:b/>
                <w:sz w:val="20"/>
                <w:szCs w:val="20"/>
              </w:rPr>
              <w:t xml:space="preserve">0 </w:t>
            </w:r>
            <w:r w:rsidR="005D3503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5D3503" w:rsidRPr="008E5E6C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5D3503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5D3503" w:rsidRPr="0044241C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6769" w:type="dxa"/>
          </w:tcPr>
          <w:p w:rsidR="00116B17" w:rsidRDefault="005D3503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úpravou matice vznikly </w:t>
            </w:r>
            <w:r w:rsidRPr="005D3503">
              <w:rPr>
                <w:rFonts w:eastAsiaTheme="minorEastAsia" w:cs="Arial"/>
                <w:b/>
                <w:sz w:val="20"/>
                <w:szCs w:val="20"/>
              </w:rPr>
              <w:t>čtyři různé</w:t>
            </w:r>
            <w:r>
              <w:rPr>
                <w:rFonts w:eastAsiaTheme="minorEastAsia" w:cs="Arial"/>
                <w:sz w:val="20"/>
                <w:szCs w:val="20"/>
              </w:rPr>
              <w:t xml:space="preserve"> jednotkové sloupcové vektory</w:t>
            </w:r>
          </w:p>
          <w:p w:rsidR="00116B17" w:rsidRPr="00B95AA6" w:rsidRDefault="00116B17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B95AA6">
              <w:rPr>
                <w:rFonts w:eastAsiaTheme="minorEastAsia" w:cs="Arial"/>
                <w:b/>
                <w:sz w:val="20"/>
                <w:szCs w:val="20"/>
              </w:rPr>
              <w:t xml:space="preserve">hodnost </w:t>
            </w:r>
            <w:proofErr w:type="gramStart"/>
            <w:r w:rsidRPr="00B95AA6">
              <w:rPr>
                <w:rFonts w:eastAsiaTheme="minorEastAsia" w:cs="Arial"/>
                <w:b/>
                <w:sz w:val="20"/>
                <w:szCs w:val="20"/>
              </w:rPr>
              <w:t>matice h(A) = 4</w:t>
            </w:r>
            <w:proofErr w:type="gramEnd"/>
          </w:p>
        </w:tc>
      </w:tr>
    </w:tbl>
    <w:p w:rsidR="00116B17" w:rsidRDefault="00116B17" w:rsidP="00116B17">
      <w:pPr>
        <w:spacing w:line="360" w:lineRule="auto"/>
        <w:ind w:left="993"/>
        <w:rPr>
          <w:rFonts w:eastAsiaTheme="minorEastAsia" w:cs="Arial"/>
        </w:rPr>
      </w:pPr>
    </w:p>
    <w:p w:rsidR="00116B17" w:rsidRDefault="00116B17" w:rsidP="00116B17">
      <w:pPr>
        <w:spacing w:line="360" w:lineRule="auto"/>
        <w:ind w:left="709" w:firstLine="851"/>
        <w:rPr>
          <w:rFonts w:eastAsiaTheme="minorEastAsia" w:cs="Arial"/>
        </w:rPr>
      </w:pPr>
      <w:r>
        <w:rPr>
          <w:rFonts w:eastAsiaTheme="minorEastAsia" w:cs="Arial"/>
        </w:rPr>
        <w:t xml:space="preserve">Závěr:  Hodnost </w:t>
      </w:r>
      <w:proofErr w:type="gramStart"/>
      <w:r>
        <w:rPr>
          <w:rFonts w:eastAsiaTheme="minorEastAsia" w:cs="Arial"/>
        </w:rPr>
        <w:t xml:space="preserve">matice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h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=4</m:t>
        </m:r>
      </m:oMath>
      <w:proofErr w:type="gramEnd"/>
    </w:p>
    <w:p w:rsidR="005D3503" w:rsidRDefault="005D3503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5D3503" w:rsidP="0035192F">
      <w:pPr>
        <w:ind w:left="993"/>
        <w:rPr>
          <w:rFonts w:eastAsiaTheme="minorEastAsia" w:cs="Arial"/>
        </w:rPr>
      </w:pPr>
      <w:r>
        <w:rPr>
          <w:rFonts w:eastAsiaTheme="minorEastAsia" w:cs="Arial"/>
        </w:rPr>
        <w:lastRenderedPageBreak/>
        <w:t>Matici B zapíšeme do schématu</w:t>
      </w:r>
      <w:r w:rsidR="00720FD0">
        <w:rPr>
          <w:rFonts w:eastAsiaTheme="minorEastAsia" w:cs="Arial"/>
        </w:rPr>
        <w:t xml:space="preserve"> </w:t>
      </w:r>
    </w:p>
    <w:p w:rsidR="005D3503" w:rsidRPr="0035192F" w:rsidRDefault="00720FD0" w:rsidP="005D3503">
      <w:pPr>
        <w:spacing w:line="360" w:lineRule="auto"/>
        <w:ind w:left="993"/>
        <w:rPr>
          <w:rFonts w:eastAsiaTheme="minorEastAsia" w:cs="Arial"/>
          <w:sz w:val="20"/>
          <w:szCs w:val="20"/>
        </w:rPr>
      </w:pPr>
      <w:r w:rsidRPr="0035192F">
        <w:rPr>
          <w:rFonts w:eastAsiaTheme="minorEastAsia" w:cs="Arial"/>
          <w:sz w:val="20"/>
          <w:szCs w:val="20"/>
        </w:rPr>
        <w:t xml:space="preserve">(způsob řešení </w:t>
      </w:r>
      <w:r w:rsidR="0035192F" w:rsidRPr="0035192F">
        <w:rPr>
          <w:rFonts w:eastAsiaTheme="minorEastAsia" w:cs="Arial"/>
          <w:sz w:val="20"/>
          <w:szCs w:val="20"/>
        </w:rPr>
        <w:t xml:space="preserve">převodem na schodovitý tvar </w:t>
      </w:r>
      <w:r w:rsidRPr="0035192F">
        <w:rPr>
          <w:rFonts w:eastAsiaTheme="minorEastAsia" w:cs="Arial"/>
          <w:sz w:val="20"/>
          <w:szCs w:val="20"/>
        </w:rPr>
        <w:t>se zdá výhodnější)</w:t>
      </w:r>
      <w:r w:rsidR="005D3503" w:rsidRPr="0035192F">
        <w:rPr>
          <w:rFonts w:eastAsiaTheme="minorEastAsia" w:cs="Arial"/>
          <w:sz w:val="20"/>
          <w:szCs w:val="20"/>
        </w:rPr>
        <w:t>:</w:t>
      </w:r>
    </w:p>
    <w:p w:rsidR="005D3503" w:rsidRPr="00720FD0" w:rsidRDefault="005D3503" w:rsidP="00720FD0">
      <w:pPr>
        <w:spacing w:line="360" w:lineRule="auto"/>
        <w:ind w:left="1353"/>
        <w:rPr>
          <w:rFonts w:eastAsiaTheme="minorEastAsia" w:cs="Arial"/>
        </w:rPr>
      </w:pPr>
      <w:r w:rsidRPr="00720FD0">
        <w:rPr>
          <w:rFonts w:eastAsiaTheme="minorEastAsia" w:cs="Arial"/>
        </w:rPr>
        <w:t>Řešení převodem na schodovitý tvar</w:t>
      </w:r>
    </w:p>
    <w:tbl>
      <w:tblPr>
        <w:tblStyle w:val="Mkatabulky"/>
        <w:tblW w:w="0" w:type="auto"/>
        <w:tblInd w:w="993" w:type="dxa"/>
        <w:tblLook w:val="04A0"/>
      </w:tblPr>
      <w:tblGrid>
        <w:gridCol w:w="2092"/>
        <w:gridCol w:w="6769"/>
      </w:tblGrid>
      <w:tr w:rsidR="005D3503" w:rsidTr="005D3503">
        <w:trPr>
          <w:trHeight w:val="397"/>
        </w:trPr>
        <w:tc>
          <w:tcPr>
            <w:tcW w:w="2092" w:type="dxa"/>
          </w:tcPr>
          <w:p w:rsidR="005D3503" w:rsidRDefault="005D3503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Matice </w:t>
            </w:r>
            <w:r w:rsidR="00671A2B">
              <w:rPr>
                <w:rFonts w:eastAsiaTheme="minorEastAsia" w:cs="Arial"/>
                <w:b/>
              </w:rPr>
              <w:t>B</w:t>
            </w:r>
          </w:p>
        </w:tc>
        <w:tc>
          <w:tcPr>
            <w:tcW w:w="6769" w:type="dxa"/>
          </w:tcPr>
          <w:p w:rsidR="005D3503" w:rsidRDefault="005D3503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5D3503" w:rsidTr="005D3503">
        <w:trPr>
          <w:trHeight w:val="1028"/>
        </w:trPr>
        <w:tc>
          <w:tcPr>
            <w:tcW w:w="2092" w:type="dxa"/>
          </w:tcPr>
          <w:p w:rsidR="005D3503" w:rsidRPr="000C1DE1" w:rsidRDefault="005D3503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0C1DE1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-1</w:t>
            </w:r>
          </w:p>
          <w:p w:rsidR="005D3503" w:rsidRPr="005D3503" w:rsidRDefault="005D3503" w:rsidP="005D3503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    -1     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     0</w:t>
            </w:r>
          </w:p>
          <w:p w:rsidR="005D3503" w:rsidRDefault="004E43AA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4   </w:t>
            </w:r>
            <w:r w:rsidR="005D3503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-3</w:t>
            </w:r>
            <w:r w:rsidR="005D3503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5D3503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="005D3503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5D350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5D3503" w:rsidRPr="004E43AA" w:rsidRDefault="005D3503" w:rsidP="004E43AA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4E43AA" w:rsidRPr="004E43AA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 w:rsidR="004E43AA" w:rsidRPr="004E43AA">
              <w:rPr>
                <w:rFonts w:eastAsiaTheme="minorEastAsia" w:cs="Arial"/>
                <w:b/>
                <w:sz w:val="20"/>
                <w:szCs w:val="20"/>
              </w:rPr>
              <w:t>3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="004E43AA" w:rsidRPr="004E43AA">
              <w:rPr>
                <w:rFonts w:eastAsiaTheme="minorEastAsia" w:cs="Arial"/>
                <w:b/>
                <w:sz w:val="20"/>
                <w:szCs w:val="20"/>
              </w:rPr>
              <w:t xml:space="preserve"> 4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="004E43AA" w:rsidRPr="004E43AA">
              <w:rPr>
                <w:rFonts w:eastAsiaTheme="minorEastAsia" w:cs="Arial"/>
                <w:b/>
                <w:sz w:val="20"/>
                <w:szCs w:val="20"/>
              </w:rPr>
              <w:t>-2</w:t>
            </w:r>
          </w:p>
        </w:tc>
        <w:tc>
          <w:tcPr>
            <w:tcW w:w="6769" w:type="dxa"/>
          </w:tcPr>
          <w:p w:rsidR="004E43AA" w:rsidRDefault="004E43AA" w:rsidP="004E43AA">
            <w:pPr>
              <w:rPr>
                <w:rFonts w:eastAsiaTheme="minorEastAsia" w:cs="Arial"/>
                <w:b/>
                <w:sz w:val="20"/>
                <w:szCs w:val="20"/>
              </w:rPr>
            </w:pPr>
          </w:p>
          <w:p w:rsidR="004E43AA" w:rsidRDefault="004E43AA" w:rsidP="004E43AA">
            <w:pPr>
              <w:rPr>
                <w:rFonts w:eastAsiaTheme="minorEastAsia" w:cs="Arial"/>
                <w:b/>
                <w:sz w:val="20"/>
                <w:szCs w:val="20"/>
              </w:rPr>
            </w:pPr>
          </w:p>
          <w:p w:rsidR="004E43AA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</w:p>
          <w:p w:rsidR="004E43AA" w:rsidRPr="000C1DE1" w:rsidRDefault="004E43AA" w:rsidP="005D3503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se nemění a píšeme ho jako první</w:t>
            </w:r>
          </w:p>
        </w:tc>
      </w:tr>
      <w:tr w:rsidR="005D3503" w:rsidTr="005D3503">
        <w:tc>
          <w:tcPr>
            <w:tcW w:w="2092" w:type="dxa"/>
          </w:tcPr>
          <w:p w:rsidR="004E43AA" w:rsidRDefault="004E43AA" w:rsidP="005D350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1D003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1D003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>3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 xml:space="preserve"> 4     -2</w:t>
            </w:r>
          </w:p>
          <w:p w:rsidR="004E43AA" w:rsidRPr="000C1DE1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2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-1</w:t>
            </w:r>
          </w:p>
          <w:p w:rsidR="004E43AA" w:rsidRPr="005D3503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    -1     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     0</w:t>
            </w:r>
          </w:p>
          <w:p w:rsidR="005D3503" w:rsidRPr="000C1DE1" w:rsidRDefault="004E43AA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4     -3      1      1</w:t>
            </w:r>
          </w:p>
        </w:tc>
        <w:tc>
          <w:tcPr>
            <w:tcW w:w="6769" w:type="dxa"/>
          </w:tcPr>
          <w:p w:rsidR="005D3503" w:rsidRDefault="005D3503" w:rsidP="005D350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prvním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="004E43AA"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4E43AA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(-2) násobku prvního (klíčového) řádku</w:t>
            </w:r>
          </w:p>
          <w:p w:rsidR="004E43AA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(-3) násobku prvního (klíčového) řádku</w:t>
            </w:r>
          </w:p>
          <w:p w:rsidR="005D3503" w:rsidRPr="000C1DE1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(-4) násobku prvního (klíčového) řádku</w:t>
            </w:r>
          </w:p>
        </w:tc>
      </w:tr>
      <w:tr w:rsidR="005D3503" w:rsidTr="005D3503">
        <w:tc>
          <w:tcPr>
            <w:tcW w:w="2092" w:type="dxa"/>
          </w:tcPr>
          <w:p w:rsidR="004E43AA" w:rsidRPr="003B32DE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3B32DE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3B32DE">
              <w:rPr>
                <w:rFonts w:eastAsiaTheme="minorEastAsia" w:cs="Arial"/>
                <w:sz w:val="20"/>
                <w:szCs w:val="20"/>
              </w:rPr>
              <w:t xml:space="preserve">      3   </w:t>
            </w:r>
            <w:r w:rsidR="00720FD0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3B32DE">
              <w:rPr>
                <w:rFonts w:eastAsiaTheme="minorEastAsia" w:cs="Arial"/>
                <w:sz w:val="20"/>
                <w:szCs w:val="20"/>
              </w:rPr>
              <w:t xml:space="preserve">  4     -2</w:t>
            </w:r>
          </w:p>
          <w:p w:rsidR="004E43AA" w:rsidRPr="000C1DE1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3B32D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-5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720FD0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-5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="003B32DE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</w:p>
          <w:p w:rsidR="004E43AA" w:rsidRPr="005D3503" w:rsidRDefault="004E43AA" w:rsidP="004E43AA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3B32DE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3B32DE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-1</w:t>
            </w:r>
            <w:r>
              <w:rPr>
                <w:rFonts w:eastAsiaTheme="minorEastAsia" w:cs="Arial"/>
                <w:sz w:val="20"/>
                <w:szCs w:val="20"/>
              </w:rPr>
              <w:t>0</w:t>
            </w:r>
            <w:r w:rsidR="003B32DE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720FD0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3B32DE">
              <w:rPr>
                <w:rFonts w:eastAsiaTheme="minorEastAsia" w:cs="Arial"/>
                <w:sz w:val="20"/>
                <w:szCs w:val="20"/>
              </w:rPr>
              <w:t xml:space="preserve"> -10  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3B32DE">
              <w:rPr>
                <w:rFonts w:eastAsiaTheme="minorEastAsia" w:cs="Arial"/>
                <w:sz w:val="20"/>
                <w:szCs w:val="20"/>
              </w:rPr>
              <w:t>6</w:t>
            </w:r>
          </w:p>
          <w:p w:rsidR="005D3503" w:rsidRPr="000C1DE1" w:rsidRDefault="004E43AA" w:rsidP="003B32DE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3B32DE">
              <w:rPr>
                <w:rFonts w:eastAsiaTheme="minorEastAsia" w:cs="Arial"/>
                <w:b/>
                <w:sz w:val="20"/>
                <w:szCs w:val="20"/>
              </w:rPr>
              <w:t xml:space="preserve">0 </w:t>
            </w:r>
            <w:r>
              <w:rPr>
                <w:rFonts w:eastAsiaTheme="minorEastAsia" w:cs="Arial"/>
                <w:sz w:val="20"/>
                <w:szCs w:val="20"/>
              </w:rPr>
              <w:t xml:space="preserve">  -</w:t>
            </w:r>
            <w:r w:rsidR="003B32DE">
              <w:rPr>
                <w:rFonts w:eastAsiaTheme="minorEastAsia" w:cs="Arial"/>
                <w:sz w:val="20"/>
                <w:szCs w:val="20"/>
              </w:rPr>
              <w:t xml:space="preserve">15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720FD0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3B32DE">
              <w:rPr>
                <w:rFonts w:eastAsiaTheme="minorEastAsia" w:cs="Arial"/>
                <w:sz w:val="20"/>
                <w:szCs w:val="20"/>
              </w:rPr>
              <w:t>-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="003B32DE">
              <w:rPr>
                <w:rFonts w:eastAsiaTheme="minorEastAsia" w:cs="Arial"/>
                <w:sz w:val="20"/>
                <w:szCs w:val="20"/>
              </w:rPr>
              <w:t>5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3B32DE">
              <w:rPr>
                <w:rFonts w:eastAsiaTheme="minorEastAsia" w:cs="Arial"/>
                <w:sz w:val="20"/>
                <w:szCs w:val="20"/>
              </w:rPr>
              <w:t>9</w:t>
            </w:r>
          </w:p>
        </w:tc>
        <w:tc>
          <w:tcPr>
            <w:tcW w:w="6769" w:type="dxa"/>
          </w:tcPr>
          <w:p w:rsidR="005D3503" w:rsidRDefault="005D3503" w:rsidP="0038760A">
            <w:pPr>
              <w:rPr>
                <w:rFonts w:eastAsiaTheme="minorEastAsia" w:cs="Arial"/>
                <w:sz w:val="20"/>
                <w:szCs w:val="20"/>
              </w:rPr>
            </w:pPr>
          </w:p>
          <w:p w:rsidR="0038760A" w:rsidRDefault="0038760A" w:rsidP="0038760A">
            <w:pPr>
              <w:rPr>
                <w:rFonts w:eastAsiaTheme="minorEastAsia" w:cs="Arial"/>
                <w:sz w:val="20"/>
                <w:szCs w:val="20"/>
              </w:rPr>
            </w:pPr>
          </w:p>
          <w:p w:rsidR="0038760A" w:rsidRDefault="0038760A" w:rsidP="0038760A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je 2 násobkem druhého řádku – </w:t>
            </w:r>
            <w:r w:rsidRPr="0038760A">
              <w:rPr>
                <w:rFonts w:eastAsiaTheme="minorEastAsia" w:cs="Arial"/>
                <w:b/>
                <w:sz w:val="20"/>
                <w:szCs w:val="20"/>
              </w:rPr>
              <w:t>vypustíme jej</w:t>
            </w:r>
          </w:p>
          <w:p w:rsidR="0038760A" w:rsidRPr="000C1DE1" w:rsidRDefault="0038760A" w:rsidP="0038760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je 3 násobkem druhého řádku – </w:t>
            </w:r>
            <w:r w:rsidRPr="0038760A">
              <w:rPr>
                <w:rFonts w:eastAsiaTheme="minorEastAsia" w:cs="Arial"/>
                <w:b/>
                <w:sz w:val="20"/>
                <w:szCs w:val="20"/>
              </w:rPr>
              <w:t>vypustíme jej</w:t>
            </w:r>
          </w:p>
        </w:tc>
      </w:tr>
      <w:tr w:rsidR="005D3503" w:rsidTr="005D3503">
        <w:tc>
          <w:tcPr>
            <w:tcW w:w="2092" w:type="dxa"/>
          </w:tcPr>
          <w:p w:rsidR="0038760A" w:rsidRPr="003B32DE" w:rsidRDefault="0038760A" w:rsidP="0038760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3B32DE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3B32DE">
              <w:rPr>
                <w:rFonts w:eastAsiaTheme="minorEastAsia" w:cs="Arial"/>
                <w:sz w:val="20"/>
                <w:szCs w:val="20"/>
              </w:rPr>
              <w:t xml:space="preserve">      3   </w:t>
            </w:r>
            <w:r w:rsidR="00720FD0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3B32DE">
              <w:rPr>
                <w:rFonts w:eastAsiaTheme="minorEastAsia" w:cs="Arial"/>
                <w:sz w:val="20"/>
                <w:szCs w:val="20"/>
              </w:rPr>
              <w:t xml:space="preserve">  4     -2</w:t>
            </w:r>
          </w:p>
          <w:p w:rsidR="005D3503" w:rsidRPr="000C1DE1" w:rsidRDefault="0038760A" w:rsidP="0038760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3B32D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-5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720FD0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-5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 3</w:t>
            </w:r>
          </w:p>
        </w:tc>
        <w:tc>
          <w:tcPr>
            <w:tcW w:w="6769" w:type="dxa"/>
          </w:tcPr>
          <w:p w:rsidR="0038760A" w:rsidRDefault="0038760A" w:rsidP="0038760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matici jsme převedli na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schodovitý tvar</w:t>
            </w:r>
            <w:r>
              <w:rPr>
                <w:rFonts w:eastAsiaTheme="minorEastAsia" w:cs="Arial"/>
                <w:sz w:val="20"/>
                <w:szCs w:val="20"/>
              </w:rPr>
              <w:t>, který má dva nenulové řádky</w:t>
            </w:r>
          </w:p>
          <w:p w:rsidR="005D3503" w:rsidRPr="000C1DE1" w:rsidRDefault="0038760A" w:rsidP="0038760A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 w:rsidRPr="00B95AA6">
              <w:rPr>
                <w:rFonts w:eastAsiaTheme="minorEastAsia" w:cs="Arial"/>
                <w:b/>
                <w:sz w:val="20"/>
                <w:szCs w:val="20"/>
              </w:rPr>
              <w:t xml:space="preserve">hodnost </w:t>
            </w:r>
            <w:proofErr w:type="gramStart"/>
            <w:r w:rsidRPr="00B95AA6">
              <w:rPr>
                <w:rFonts w:eastAsiaTheme="minorEastAsia" w:cs="Arial"/>
                <w:b/>
                <w:sz w:val="20"/>
                <w:szCs w:val="20"/>
              </w:rPr>
              <w:t>matice h(</w:t>
            </w:r>
            <w:r>
              <w:rPr>
                <w:rFonts w:eastAsiaTheme="minorEastAsia" w:cs="Arial"/>
                <w:b/>
                <w:sz w:val="20"/>
                <w:szCs w:val="20"/>
              </w:rPr>
              <w:t>B</w:t>
            </w:r>
            <w:r w:rsidRPr="00B95AA6">
              <w:rPr>
                <w:rFonts w:eastAsiaTheme="minorEastAsia" w:cs="Arial"/>
                <w:b/>
                <w:sz w:val="20"/>
                <w:szCs w:val="20"/>
              </w:rPr>
              <w:t xml:space="preserve">) = </w:t>
            </w:r>
            <w:r>
              <w:rPr>
                <w:rFonts w:eastAsiaTheme="minorEastAsia" w:cs="Arial"/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4664C5" w:rsidRDefault="004664C5" w:rsidP="005D3503">
      <w:pPr>
        <w:spacing w:line="360" w:lineRule="auto"/>
        <w:ind w:left="709" w:firstLine="851"/>
        <w:rPr>
          <w:rFonts w:eastAsiaTheme="minorEastAsia" w:cs="Arial"/>
        </w:rPr>
      </w:pPr>
    </w:p>
    <w:p w:rsidR="005D3503" w:rsidRDefault="005D3503" w:rsidP="005D3503">
      <w:pPr>
        <w:spacing w:line="360" w:lineRule="auto"/>
        <w:ind w:left="709" w:firstLine="851"/>
        <w:rPr>
          <w:rFonts w:eastAsiaTheme="minorEastAsia" w:cs="Arial"/>
        </w:rPr>
      </w:pPr>
      <w:r>
        <w:rPr>
          <w:rFonts w:eastAsiaTheme="minorEastAsia" w:cs="Arial"/>
        </w:rPr>
        <w:t xml:space="preserve">Závěr:  Hodnost </w:t>
      </w:r>
      <w:proofErr w:type="gramStart"/>
      <w:r>
        <w:rPr>
          <w:rFonts w:eastAsiaTheme="minorEastAsia" w:cs="Arial"/>
        </w:rPr>
        <w:t xml:space="preserve">matice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h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=2</m:t>
        </m:r>
      </m:oMath>
      <w:proofErr w:type="gramEnd"/>
    </w:p>
    <w:p w:rsidR="004664C5" w:rsidRDefault="004664C5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35192F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35192F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35192F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35192F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35192F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35192F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35192F" w:rsidP="0035192F">
      <w:pPr>
        <w:ind w:left="993"/>
        <w:rPr>
          <w:rFonts w:eastAsiaTheme="minorEastAsia" w:cs="Arial"/>
        </w:rPr>
      </w:pPr>
      <w:r>
        <w:rPr>
          <w:rFonts w:eastAsiaTheme="minorEastAsia" w:cs="Arial"/>
        </w:rPr>
        <w:lastRenderedPageBreak/>
        <w:t>Matici C zapíšeme do schématu:</w:t>
      </w:r>
      <w:bookmarkStart w:id="0" w:name="_GoBack"/>
      <w:bookmarkEnd w:id="0"/>
    </w:p>
    <w:p w:rsidR="00720FD0" w:rsidRPr="0035192F" w:rsidRDefault="00720FD0" w:rsidP="00720FD0">
      <w:pPr>
        <w:spacing w:line="360" w:lineRule="auto"/>
        <w:ind w:left="993"/>
        <w:rPr>
          <w:rFonts w:eastAsiaTheme="minorEastAsia" w:cs="Arial"/>
          <w:sz w:val="20"/>
          <w:szCs w:val="20"/>
        </w:rPr>
      </w:pPr>
      <w:r w:rsidRPr="0035192F">
        <w:rPr>
          <w:rFonts w:eastAsiaTheme="minorEastAsia" w:cs="Arial"/>
          <w:sz w:val="20"/>
          <w:szCs w:val="20"/>
        </w:rPr>
        <w:t xml:space="preserve">(způsob řešení </w:t>
      </w:r>
      <w:r w:rsidR="0035192F" w:rsidRPr="0035192F">
        <w:rPr>
          <w:rFonts w:eastAsiaTheme="minorEastAsia" w:cs="Arial"/>
          <w:sz w:val="20"/>
          <w:szCs w:val="20"/>
        </w:rPr>
        <w:t xml:space="preserve">převodem na matici s jednotkovými vektory </w:t>
      </w:r>
      <w:r w:rsidRPr="0035192F">
        <w:rPr>
          <w:rFonts w:eastAsiaTheme="minorEastAsia" w:cs="Arial"/>
          <w:sz w:val="20"/>
          <w:szCs w:val="20"/>
        </w:rPr>
        <w:t>se zdá výhodnější)</w:t>
      </w:r>
    </w:p>
    <w:p w:rsidR="00720FD0" w:rsidRPr="00720FD0" w:rsidRDefault="00720FD0" w:rsidP="00720FD0">
      <w:pPr>
        <w:spacing w:line="360" w:lineRule="auto"/>
        <w:ind w:left="1353"/>
        <w:rPr>
          <w:rFonts w:eastAsiaTheme="minorEastAsia" w:cs="Arial"/>
        </w:rPr>
      </w:pPr>
      <w:r w:rsidRPr="00720FD0">
        <w:rPr>
          <w:rFonts w:eastAsiaTheme="minorEastAsia" w:cs="Arial"/>
        </w:rPr>
        <w:t>Řešení převodem na matici s jednotkovými vektory</w:t>
      </w:r>
    </w:p>
    <w:tbl>
      <w:tblPr>
        <w:tblStyle w:val="Mkatabulky"/>
        <w:tblW w:w="0" w:type="auto"/>
        <w:tblInd w:w="993" w:type="dxa"/>
        <w:tblLook w:val="04A0"/>
      </w:tblPr>
      <w:tblGrid>
        <w:gridCol w:w="2092"/>
        <w:gridCol w:w="6769"/>
      </w:tblGrid>
      <w:tr w:rsidR="00720FD0" w:rsidTr="000122F5">
        <w:trPr>
          <w:trHeight w:val="397"/>
        </w:trPr>
        <w:tc>
          <w:tcPr>
            <w:tcW w:w="2092" w:type="dxa"/>
          </w:tcPr>
          <w:p w:rsidR="00720FD0" w:rsidRDefault="00720FD0" w:rsidP="000122F5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Matice </w:t>
            </w:r>
            <w:r w:rsidR="00671A2B">
              <w:rPr>
                <w:rFonts w:eastAsiaTheme="minorEastAsia" w:cs="Arial"/>
              </w:rPr>
              <w:t>C</w:t>
            </w:r>
          </w:p>
        </w:tc>
        <w:tc>
          <w:tcPr>
            <w:tcW w:w="6769" w:type="dxa"/>
          </w:tcPr>
          <w:p w:rsidR="00720FD0" w:rsidRDefault="00720FD0" w:rsidP="000122F5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720FD0" w:rsidTr="000122F5">
        <w:trPr>
          <w:trHeight w:val="1028"/>
        </w:trPr>
        <w:tc>
          <w:tcPr>
            <w:tcW w:w="2092" w:type="dxa"/>
          </w:tcPr>
          <w:p w:rsidR="00720FD0" w:rsidRPr="000C1DE1" w:rsidRDefault="00720FD0" w:rsidP="000122F5">
            <w:pPr>
              <w:rPr>
                <w:rFonts w:eastAsiaTheme="minorEastAsia" w:cs="Arial"/>
                <w:sz w:val="20"/>
                <w:szCs w:val="20"/>
              </w:rPr>
            </w:pPr>
            <w:r w:rsidRPr="000C1DE1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-2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1</w:t>
            </w:r>
          </w:p>
          <w:p w:rsidR="00720FD0" w:rsidRPr="005D3503" w:rsidRDefault="00720FD0" w:rsidP="000122F5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7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4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-1</w:t>
            </w:r>
            <w:r w:rsidRPr="005D3503"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2</w:t>
            </w:r>
          </w:p>
          <w:p w:rsidR="00720FD0" w:rsidRDefault="00720FD0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2     -1       5   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1</w:t>
            </w:r>
          </w:p>
          <w:p w:rsidR="00720FD0" w:rsidRPr="004E43AA" w:rsidRDefault="00720FD0" w:rsidP="00720FD0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b/>
                <w:sz w:val="20"/>
                <w:szCs w:val="20"/>
              </w:rPr>
              <w:t>3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4E43AA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="004664C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4664C5" w:rsidRPr="001D003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4664C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4664C5" w:rsidRPr="001D003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4664C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769" w:type="dxa"/>
          </w:tcPr>
          <w:p w:rsidR="00720FD0" w:rsidRPr="004664C5" w:rsidRDefault="004664C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  <w:p w:rsidR="00720FD0" w:rsidRPr="004664C5" w:rsidRDefault="004664C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(-2) násobku klíčového řádku</w:t>
            </w:r>
          </w:p>
          <w:p w:rsidR="00720FD0" w:rsidRDefault="004664C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  <w:p w:rsidR="00720FD0" w:rsidRPr="000C1DE1" w:rsidRDefault="004664C5" w:rsidP="004664C5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>, který se nemění a opíšeme jej</w:t>
            </w:r>
          </w:p>
        </w:tc>
      </w:tr>
      <w:tr w:rsidR="00720FD0" w:rsidTr="000122F5">
        <w:tc>
          <w:tcPr>
            <w:tcW w:w="2092" w:type="dxa"/>
          </w:tcPr>
          <w:p w:rsidR="00BE40B7" w:rsidRDefault="004664C5" w:rsidP="004664C5">
            <w:pPr>
              <w:rPr>
                <w:rFonts w:eastAsiaTheme="minorEastAsia" w:cs="Arial"/>
                <w:sz w:val="20"/>
                <w:szCs w:val="20"/>
              </w:rPr>
            </w:pPr>
            <w:r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E40B7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0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0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-3</w:t>
            </w:r>
            <w:r w:rsidR="00BE40B7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E40B7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4664C5" w:rsidRPr="00BE40B7" w:rsidRDefault="004664C5" w:rsidP="004664C5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BE40B7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="00BE40B7" w:rsidRPr="00BE40B7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2</w:t>
            </w:r>
            <w:r w:rsidR="00BE40B7" w:rsidRPr="00BE40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 xml:space="preserve">  -3    </w:t>
            </w:r>
            <w:r w:rsidR="00BE40B7" w:rsidRPr="00BE40B7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BE40B7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</w:p>
          <w:p w:rsidR="004664C5" w:rsidRDefault="00BE40B7" w:rsidP="004664C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-1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 -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4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720FD0" w:rsidRPr="00BE40B7" w:rsidRDefault="00BE40B7" w:rsidP="00BE40B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4664C5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4664C5" w:rsidRPr="00BE40B7">
              <w:rPr>
                <w:rFonts w:eastAsiaTheme="minorEastAsia" w:cs="Arial"/>
                <w:sz w:val="20"/>
                <w:szCs w:val="20"/>
              </w:rPr>
              <w:t xml:space="preserve">3      1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4664C5" w:rsidRPr="00BE40B7">
              <w:rPr>
                <w:rFonts w:eastAsiaTheme="minorEastAsia" w:cs="Arial"/>
                <w:sz w:val="20"/>
                <w:szCs w:val="20"/>
              </w:rPr>
              <w:t xml:space="preserve">    1 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4664C5" w:rsidRPr="00BE40B7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6769" w:type="dxa"/>
          </w:tcPr>
          <w:p w:rsidR="00BE40B7" w:rsidRDefault="00BE40B7" w:rsidP="00BE40B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  <w:p w:rsidR="00BE40B7" w:rsidRDefault="00BE40B7" w:rsidP="000122F5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, který se nemění a opíšeme jej </w:t>
            </w:r>
          </w:p>
          <w:p w:rsidR="00BE40B7" w:rsidRDefault="00BE40B7" w:rsidP="00BE40B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ke klíčovému řádku</w:t>
            </w:r>
          </w:p>
          <w:p w:rsidR="00720FD0" w:rsidRPr="000C1DE1" w:rsidRDefault="00720FD0" w:rsidP="00BE40B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</w:t>
            </w:r>
            <w:r w:rsidR="00BE40B7">
              <w:rPr>
                <w:rFonts w:eastAsiaTheme="minorEastAsia" w:cs="Arial"/>
                <w:sz w:val="20"/>
                <w:szCs w:val="20"/>
              </w:rPr>
              <w:t>3</w:t>
            </w:r>
            <w:r>
              <w:rPr>
                <w:rFonts w:eastAsiaTheme="minorEastAsia" w:cs="Arial"/>
                <w:sz w:val="20"/>
                <w:szCs w:val="20"/>
              </w:rPr>
              <w:t xml:space="preserve">) násobku </w:t>
            </w:r>
            <w:r w:rsidR="00BE40B7">
              <w:rPr>
                <w:rFonts w:eastAsiaTheme="minorEastAsia" w:cs="Arial"/>
                <w:sz w:val="20"/>
                <w:szCs w:val="20"/>
              </w:rPr>
              <w:t>klíčového řádku</w:t>
            </w:r>
          </w:p>
        </w:tc>
      </w:tr>
      <w:tr w:rsidR="00720FD0" w:rsidTr="000122F5">
        <w:tc>
          <w:tcPr>
            <w:tcW w:w="2092" w:type="dxa"/>
          </w:tcPr>
          <w:p w:rsidR="00BE40B7" w:rsidRDefault="00720FD0" w:rsidP="00BE40B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BE40B7"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E40B7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E40B7"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E40B7" w:rsidRPr="00BE40B7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BE40B7"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BE40B7">
              <w:rPr>
                <w:rFonts w:eastAsiaTheme="minorEastAsia" w:cs="Arial"/>
                <w:sz w:val="20"/>
                <w:szCs w:val="20"/>
              </w:rPr>
              <w:t>0</w:t>
            </w:r>
            <w:r w:rsidR="00BE40B7" w:rsidRPr="000C1DE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BE40B7">
              <w:rPr>
                <w:rFonts w:eastAsiaTheme="minorEastAsia" w:cs="Arial"/>
                <w:sz w:val="20"/>
                <w:szCs w:val="20"/>
              </w:rPr>
              <w:t xml:space="preserve">-3     </w:t>
            </w:r>
            <w:r w:rsidR="00BE40B7" w:rsidRPr="000C1DE1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E40B7" w:rsidRPr="00BE40B7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BE40B7" w:rsidRPr="00BE40B7" w:rsidRDefault="00BE40B7" w:rsidP="00BE40B7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BE40B7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1   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0122F5">
              <w:rPr>
                <w:rFonts w:eastAsiaTheme="minorEastAsia" w:cs="Arial"/>
                <w:sz w:val="20"/>
                <w:szCs w:val="20"/>
              </w:rPr>
              <w:t xml:space="preserve">2  </w:t>
            </w:r>
            <w:r w:rsidR="000122F5" w:rsidRPr="000122F5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122F5">
              <w:rPr>
                <w:rFonts w:eastAsiaTheme="minorEastAsia" w:cs="Arial"/>
                <w:sz w:val="20"/>
                <w:szCs w:val="20"/>
              </w:rPr>
              <w:t xml:space="preserve">   -3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</w:p>
          <w:p w:rsidR="00BE40B7" w:rsidRPr="000122F5" w:rsidRDefault="00BE40B7" w:rsidP="00BE40B7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0122F5">
              <w:rPr>
                <w:rFonts w:eastAsiaTheme="minorEastAsia" w:cs="Arial"/>
                <w:b/>
                <w:sz w:val="20"/>
                <w:szCs w:val="20"/>
              </w:rPr>
              <w:t>0      0</w:t>
            </w:r>
            <w:r w:rsidR="000122F5" w:rsidRPr="000122F5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0122F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0122F5" w:rsidRPr="000122F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="000122F5" w:rsidRPr="000122F5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Pr="000122F5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720FD0" w:rsidRPr="000C1DE1" w:rsidRDefault="00BE40B7" w:rsidP="000122F5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0122F5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0122F5">
              <w:rPr>
                <w:rFonts w:eastAsiaTheme="minorEastAsia" w:cs="Arial"/>
                <w:sz w:val="20"/>
                <w:szCs w:val="20"/>
              </w:rPr>
              <w:t>-5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0122F5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1</w:t>
            </w:r>
            <w:r w:rsidR="000122F5">
              <w:rPr>
                <w:rFonts w:eastAsiaTheme="minorEastAsia" w:cs="Arial"/>
                <w:sz w:val="20"/>
                <w:szCs w:val="20"/>
              </w:rPr>
              <w:t>0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0122F5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6769" w:type="dxa"/>
          </w:tcPr>
          <w:p w:rsidR="00720FD0" w:rsidRDefault="000122F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je (-3) násobkem třetího řádku – </w:t>
            </w:r>
            <w:r w:rsidRPr="0038760A">
              <w:rPr>
                <w:rFonts w:eastAsiaTheme="minorEastAsia" w:cs="Arial"/>
                <w:b/>
                <w:sz w:val="20"/>
                <w:szCs w:val="20"/>
              </w:rPr>
              <w:t>vypustíme jej</w:t>
            </w:r>
          </w:p>
          <w:p w:rsidR="00720FD0" w:rsidRDefault="000122F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3 násobku klíčového řádku</w:t>
            </w:r>
          </w:p>
          <w:p w:rsidR="000122F5" w:rsidRDefault="000122F5" w:rsidP="000122F5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, který se nemění a opíšeme jej </w:t>
            </w:r>
          </w:p>
          <w:p w:rsidR="00720FD0" w:rsidRPr="000C1DE1" w:rsidRDefault="000122F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(-10) násobku klíčového řádku</w:t>
            </w:r>
          </w:p>
        </w:tc>
      </w:tr>
      <w:tr w:rsidR="00720FD0" w:rsidTr="000122F5">
        <w:tc>
          <w:tcPr>
            <w:tcW w:w="2092" w:type="dxa"/>
          </w:tcPr>
          <w:p w:rsidR="000122F5" w:rsidRPr="00BE40B7" w:rsidRDefault="00720FD0" w:rsidP="000122F5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0122F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0122F5">
              <w:rPr>
                <w:rFonts w:eastAsiaTheme="minorEastAsia" w:cs="Arial"/>
                <w:b/>
                <w:sz w:val="20"/>
                <w:szCs w:val="20"/>
              </w:rPr>
              <w:t xml:space="preserve">1     </w:t>
            </w:r>
            <w:r w:rsidR="000122F5" w:rsidRPr="00BE40B7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0122F5" w:rsidRPr="000122F5">
              <w:rPr>
                <w:rFonts w:eastAsiaTheme="minorEastAsia" w:cs="Arial"/>
                <w:sz w:val="20"/>
                <w:szCs w:val="20"/>
              </w:rPr>
              <w:t>2</w:t>
            </w:r>
            <w:r w:rsidR="000122F5" w:rsidRPr="00BE40B7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0122F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0122F5" w:rsidRPr="00BE40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0122F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0122F5" w:rsidRPr="00BE40B7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 w:rsidR="000122F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0122F5" w:rsidRPr="00BE40B7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</w:p>
          <w:p w:rsidR="000122F5" w:rsidRDefault="000122F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0      </w:t>
            </w:r>
            <w:r w:rsidRPr="000122F5">
              <w:rPr>
                <w:rFonts w:eastAsiaTheme="minorEastAsia" w:cs="Arial"/>
                <w:b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</w:p>
          <w:p w:rsidR="00720FD0" w:rsidRPr="000C1DE1" w:rsidRDefault="000122F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-5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122F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BE40B7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BE40B7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6769" w:type="dxa"/>
          </w:tcPr>
          <w:p w:rsidR="000122F5" w:rsidRDefault="000122F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úpravou matice vznikly </w:t>
            </w:r>
            <w:r>
              <w:rPr>
                <w:rFonts w:eastAsiaTheme="minorEastAsia" w:cs="Arial"/>
                <w:b/>
                <w:sz w:val="20"/>
                <w:szCs w:val="20"/>
              </w:rPr>
              <w:t>tři</w:t>
            </w:r>
            <w:r w:rsidRPr="005D3503">
              <w:rPr>
                <w:rFonts w:eastAsiaTheme="minorEastAsia" w:cs="Arial"/>
                <w:b/>
                <w:sz w:val="20"/>
                <w:szCs w:val="20"/>
              </w:rPr>
              <w:t xml:space="preserve"> různé</w:t>
            </w:r>
            <w:r>
              <w:rPr>
                <w:rFonts w:eastAsiaTheme="minorEastAsia" w:cs="Arial"/>
                <w:sz w:val="20"/>
                <w:szCs w:val="20"/>
              </w:rPr>
              <w:t xml:space="preserve"> jednotkové sloupcové vektory</w:t>
            </w:r>
          </w:p>
          <w:p w:rsidR="000122F5" w:rsidRDefault="000122F5" w:rsidP="000122F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(další různý jednotkový vektor vytvořit nelze)</w:t>
            </w:r>
          </w:p>
          <w:p w:rsidR="00720FD0" w:rsidRPr="000C1DE1" w:rsidRDefault="000122F5" w:rsidP="0075502D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 w:rsidRPr="00B95AA6">
              <w:rPr>
                <w:rFonts w:eastAsiaTheme="minorEastAsia" w:cs="Arial"/>
                <w:b/>
                <w:sz w:val="20"/>
                <w:szCs w:val="20"/>
              </w:rPr>
              <w:t xml:space="preserve">hodnost </w:t>
            </w:r>
            <w:proofErr w:type="gramStart"/>
            <w:r w:rsidRPr="00B95AA6">
              <w:rPr>
                <w:rFonts w:eastAsiaTheme="minorEastAsia" w:cs="Arial"/>
                <w:b/>
                <w:sz w:val="20"/>
                <w:szCs w:val="20"/>
              </w:rPr>
              <w:t>matice h(</w:t>
            </w:r>
            <w:r w:rsidR="0075502D">
              <w:rPr>
                <w:rFonts w:eastAsiaTheme="minorEastAsia" w:cs="Arial"/>
                <w:b/>
                <w:sz w:val="20"/>
                <w:szCs w:val="20"/>
              </w:rPr>
              <w:t>C</w:t>
            </w:r>
            <w:r w:rsidRPr="00B95AA6">
              <w:rPr>
                <w:rFonts w:eastAsiaTheme="minorEastAsia" w:cs="Arial"/>
                <w:b/>
                <w:sz w:val="20"/>
                <w:szCs w:val="20"/>
              </w:rPr>
              <w:t xml:space="preserve">) = </w:t>
            </w:r>
            <w:r w:rsidR="0075502D">
              <w:rPr>
                <w:rFonts w:eastAsiaTheme="minorEastAsia" w:cs="Arial"/>
                <w:b/>
                <w:sz w:val="20"/>
                <w:szCs w:val="20"/>
              </w:rPr>
              <w:t>3</w:t>
            </w:r>
            <w:proofErr w:type="gramEnd"/>
          </w:p>
        </w:tc>
      </w:tr>
    </w:tbl>
    <w:p w:rsidR="0075502D" w:rsidRDefault="0075502D" w:rsidP="00720FD0">
      <w:pPr>
        <w:spacing w:line="360" w:lineRule="auto"/>
        <w:ind w:left="709" w:firstLine="851"/>
        <w:rPr>
          <w:rFonts w:eastAsiaTheme="minorEastAsia" w:cs="Arial"/>
        </w:rPr>
      </w:pPr>
    </w:p>
    <w:p w:rsidR="00720FD0" w:rsidRDefault="00720FD0" w:rsidP="00720FD0">
      <w:pPr>
        <w:spacing w:line="360" w:lineRule="auto"/>
        <w:ind w:left="709" w:firstLine="851"/>
        <w:rPr>
          <w:rFonts w:eastAsiaTheme="minorEastAsia" w:cs="Arial"/>
        </w:rPr>
      </w:pPr>
      <w:r>
        <w:rPr>
          <w:rFonts w:eastAsiaTheme="minorEastAsia" w:cs="Arial"/>
        </w:rPr>
        <w:t xml:space="preserve">Závěr:  Hodnost </w:t>
      </w:r>
      <w:proofErr w:type="gramStart"/>
      <w:r>
        <w:rPr>
          <w:rFonts w:eastAsiaTheme="minorEastAsia" w:cs="Arial"/>
        </w:rPr>
        <w:t xml:space="preserve">matice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h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=3</m:t>
        </m:r>
      </m:oMath>
      <w:proofErr w:type="gramEnd"/>
    </w:p>
    <w:p w:rsidR="00116B17" w:rsidRPr="000C1DE1" w:rsidRDefault="00116B17" w:rsidP="000C1DE1">
      <w:pPr>
        <w:spacing w:line="360" w:lineRule="auto"/>
        <w:ind w:left="993"/>
        <w:rPr>
          <w:rFonts w:eastAsiaTheme="minorEastAsia" w:cs="Arial"/>
        </w:rPr>
      </w:pPr>
    </w:p>
    <w:sectPr w:rsidR="00116B17" w:rsidRPr="000C1DE1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BD1" w:rsidRDefault="00B73BD1" w:rsidP="00CA6778">
      <w:pPr>
        <w:spacing w:before="0" w:after="0"/>
      </w:pPr>
      <w:r>
        <w:separator/>
      </w:r>
    </w:p>
  </w:endnote>
  <w:endnote w:type="continuationSeparator" w:id="0">
    <w:p w:rsidR="00B73BD1" w:rsidRDefault="00B73B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2F5" w:rsidRPr="0015164B" w:rsidRDefault="000122F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0122F5" w:rsidRPr="0015164B" w:rsidRDefault="000122F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0122F5" w:rsidRPr="0015164B" w:rsidRDefault="000122F5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BD1" w:rsidRDefault="00B73BD1" w:rsidP="00CA6778">
      <w:pPr>
        <w:spacing w:before="0" w:after="0"/>
      </w:pPr>
      <w:r>
        <w:separator/>
      </w:r>
    </w:p>
  </w:footnote>
  <w:footnote w:type="continuationSeparator" w:id="0">
    <w:p w:rsidR="00B73BD1" w:rsidRDefault="00B73B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E7CBC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01F"/>
    <w:multiLevelType w:val="hybridMultilevel"/>
    <w:tmpl w:val="A8AA0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37F2"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A2559"/>
    <w:multiLevelType w:val="hybridMultilevel"/>
    <w:tmpl w:val="4FDAB430"/>
    <w:lvl w:ilvl="0" w:tplc="C27496D8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="Comic Sans MS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02BC6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31152AAF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9">
    <w:nsid w:val="3A0109FE"/>
    <w:multiLevelType w:val="hybridMultilevel"/>
    <w:tmpl w:val="0B3C7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2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3">
    <w:nsid w:val="561F3AB2"/>
    <w:multiLevelType w:val="hybridMultilevel"/>
    <w:tmpl w:val="1E947B1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8611F4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D0F2D"/>
    <w:multiLevelType w:val="hybridMultilevel"/>
    <w:tmpl w:val="21A8B5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8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9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0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C13014"/>
    <w:multiLevelType w:val="hybridMultilevel"/>
    <w:tmpl w:val="44BEC1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59B057A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76B28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71425A"/>
    <w:multiLevelType w:val="hybridMultilevel"/>
    <w:tmpl w:val="068A5718"/>
    <w:lvl w:ilvl="0" w:tplc="2AD6C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817AB7"/>
    <w:multiLevelType w:val="hybridMultilevel"/>
    <w:tmpl w:val="1BC0D8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7"/>
  </w:num>
  <w:num w:numId="4">
    <w:abstractNumId w:val="19"/>
  </w:num>
  <w:num w:numId="5">
    <w:abstractNumId w:val="18"/>
  </w:num>
  <w:num w:numId="6">
    <w:abstractNumId w:val="8"/>
  </w:num>
  <w:num w:numId="7">
    <w:abstractNumId w:val="15"/>
  </w:num>
  <w:num w:numId="8">
    <w:abstractNumId w:val="10"/>
  </w:num>
  <w:num w:numId="9">
    <w:abstractNumId w:val="26"/>
  </w:num>
  <w:num w:numId="10">
    <w:abstractNumId w:val="24"/>
  </w:num>
  <w:num w:numId="11">
    <w:abstractNumId w:val="0"/>
  </w:num>
  <w:num w:numId="12">
    <w:abstractNumId w:val="2"/>
  </w:num>
  <w:num w:numId="13">
    <w:abstractNumId w:val="28"/>
  </w:num>
  <w:num w:numId="14">
    <w:abstractNumId w:val="22"/>
  </w:num>
  <w:num w:numId="15">
    <w:abstractNumId w:val="12"/>
  </w:num>
  <w:num w:numId="16">
    <w:abstractNumId w:val="20"/>
  </w:num>
  <w:num w:numId="17">
    <w:abstractNumId w:val="23"/>
  </w:num>
  <w:num w:numId="18">
    <w:abstractNumId w:val="27"/>
  </w:num>
  <w:num w:numId="19">
    <w:abstractNumId w:val="13"/>
  </w:num>
  <w:num w:numId="20">
    <w:abstractNumId w:val="21"/>
  </w:num>
  <w:num w:numId="21">
    <w:abstractNumId w:val="16"/>
  </w:num>
  <w:num w:numId="22">
    <w:abstractNumId w:val="4"/>
  </w:num>
  <w:num w:numId="23">
    <w:abstractNumId w:val="9"/>
  </w:num>
  <w:num w:numId="24">
    <w:abstractNumId w:val="3"/>
  </w:num>
  <w:num w:numId="25">
    <w:abstractNumId w:val="6"/>
  </w:num>
  <w:num w:numId="26">
    <w:abstractNumId w:val="1"/>
  </w:num>
  <w:num w:numId="27">
    <w:abstractNumId w:val="14"/>
  </w:num>
  <w:num w:numId="28">
    <w:abstractNumId w:val="5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7267"/>
    <w:rsid w:val="000122F5"/>
    <w:rsid w:val="00084AD2"/>
    <w:rsid w:val="000A7D44"/>
    <w:rsid w:val="000B638D"/>
    <w:rsid w:val="000C1DE1"/>
    <w:rsid w:val="000C5873"/>
    <w:rsid w:val="000F16CE"/>
    <w:rsid w:val="000F28C2"/>
    <w:rsid w:val="00104E5B"/>
    <w:rsid w:val="001062AC"/>
    <w:rsid w:val="00116B17"/>
    <w:rsid w:val="00121B15"/>
    <w:rsid w:val="0015164B"/>
    <w:rsid w:val="0017080B"/>
    <w:rsid w:val="001D0035"/>
    <w:rsid w:val="001E4CDE"/>
    <w:rsid w:val="00210CBA"/>
    <w:rsid w:val="0021247F"/>
    <w:rsid w:val="00215B30"/>
    <w:rsid w:val="002345EE"/>
    <w:rsid w:val="00235DCF"/>
    <w:rsid w:val="00247D1D"/>
    <w:rsid w:val="00252D2D"/>
    <w:rsid w:val="00273916"/>
    <w:rsid w:val="00281EB3"/>
    <w:rsid w:val="002F5D7D"/>
    <w:rsid w:val="00341E74"/>
    <w:rsid w:val="0035192F"/>
    <w:rsid w:val="00357118"/>
    <w:rsid w:val="00375125"/>
    <w:rsid w:val="0038760A"/>
    <w:rsid w:val="0039615A"/>
    <w:rsid w:val="003B32DE"/>
    <w:rsid w:val="003C040B"/>
    <w:rsid w:val="003D1D48"/>
    <w:rsid w:val="003D3350"/>
    <w:rsid w:val="00415DB7"/>
    <w:rsid w:val="00417A43"/>
    <w:rsid w:val="00441154"/>
    <w:rsid w:val="0044241C"/>
    <w:rsid w:val="004513CC"/>
    <w:rsid w:val="00452B36"/>
    <w:rsid w:val="004664C5"/>
    <w:rsid w:val="004B0AD8"/>
    <w:rsid w:val="004E43AA"/>
    <w:rsid w:val="00530590"/>
    <w:rsid w:val="00530E34"/>
    <w:rsid w:val="0055741E"/>
    <w:rsid w:val="005D001D"/>
    <w:rsid w:val="005D3503"/>
    <w:rsid w:val="005D4579"/>
    <w:rsid w:val="006347FB"/>
    <w:rsid w:val="006515B1"/>
    <w:rsid w:val="006516F6"/>
    <w:rsid w:val="00666590"/>
    <w:rsid w:val="00671A2B"/>
    <w:rsid w:val="00684206"/>
    <w:rsid w:val="006F6764"/>
    <w:rsid w:val="00720FD0"/>
    <w:rsid w:val="007269D6"/>
    <w:rsid w:val="0075502D"/>
    <w:rsid w:val="00755D17"/>
    <w:rsid w:val="00770EF8"/>
    <w:rsid w:val="007B27EA"/>
    <w:rsid w:val="007B65FC"/>
    <w:rsid w:val="007B6DE9"/>
    <w:rsid w:val="007D04DA"/>
    <w:rsid w:val="00806DB7"/>
    <w:rsid w:val="00825B43"/>
    <w:rsid w:val="008B0D7F"/>
    <w:rsid w:val="008E5E6C"/>
    <w:rsid w:val="00915B0C"/>
    <w:rsid w:val="0092090D"/>
    <w:rsid w:val="00932A12"/>
    <w:rsid w:val="00947E9C"/>
    <w:rsid w:val="00957578"/>
    <w:rsid w:val="009614B9"/>
    <w:rsid w:val="009C77DA"/>
    <w:rsid w:val="009D4A29"/>
    <w:rsid w:val="00A00665"/>
    <w:rsid w:val="00A826EB"/>
    <w:rsid w:val="00AF18B3"/>
    <w:rsid w:val="00B73BD1"/>
    <w:rsid w:val="00B95AA6"/>
    <w:rsid w:val="00BD446E"/>
    <w:rsid w:val="00BE1455"/>
    <w:rsid w:val="00BE40B7"/>
    <w:rsid w:val="00C37D71"/>
    <w:rsid w:val="00C627FE"/>
    <w:rsid w:val="00CA6778"/>
    <w:rsid w:val="00CA68AF"/>
    <w:rsid w:val="00CC4562"/>
    <w:rsid w:val="00D10EA8"/>
    <w:rsid w:val="00DD7330"/>
    <w:rsid w:val="00E10A0F"/>
    <w:rsid w:val="00E44D5F"/>
    <w:rsid w:val="00E66EEE"/>
    <w:rsid w:val="00EE5BF3"/>
    <w:rsid w:val="00EF749B"/>
    <w:rsid w:val="00F01E3F"/>
    <w:rsid w:val="00F0783D"/>
    <w:rsid w:val="00F100B5"/>
    <w:rsid w:val="00F23263"/>
    <w:rsid w:val="00F333F8"/>
    <w:rsid w:val="00F77630"/>
    <w:rsid w:val="00FA3AAD"/>
    <w:rsid w:val="00FA5CE4"/>
    <w:rsid w:val="00FA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D26DC-10E2-444F-967E-EFC00CF69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414</TotalTime>
  <Pages>6</Pages>
  <Words>938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9</cp:revision>
  <dcterms:created xsi:type="dcterms:W3CDTF">2013-10-07T17:45:00Z</dcterms:created>
  <dcterms:modified xsi:type="dcterms:W3CDTF">2013-10-31T20:14:00Z</dcterms:modified>
</cp:coreProperties>
</file>