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31E" w:rsidRDefault="00046C33" w:rsidP="00F4031E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31E" w:rsidRDefault="00F4031E" w:rsidP="00F4031E">
      <w:pPr>
        <w:rPr>
          <w:rFonts w:ascii="Arial" w:hAnsi="Arial" w:cs="Arial"/>
          <w:b/>
          <w:sz w:val="18"/>
          <w:szCs w:val="18"/>
        </w:rPr>
      </w:pPr>
    </w:p>
    <w:p w:rsidR="00F4031E" w:rsidRDefault="00F4031E" w:rsidP="00F4031E">
      <w:pPr>
        <w:rPr>
          <w:rFonts w:ascii="Arial" w:hAnsi="Arial" w:cs="Arial"/>
          <w:b/>
          <w:sz w:val="18"/>
          <w:szCs w:val="18"/>
        </w:rPr>
      </w:pPr>
    </w:p>
    <w:p w:rsidR="00F4031E" w:rsidRDefault="00F4031E" w:rsidP="00F4031E">
      <w:pPr>
        <w:rPr>
          <w:rFonts w:ascii="Arial" w:hAnsi="Arial" w:cs="Arial"/>
          <w:b/>
          <w:sz w:val="18"/>
          <w:szCs w:val="18"/>
        </w:rPr>
      </w:pPr>
    </w:p>
    <w:p w:rsidR="00F4031E" w:rsidRDefault="00F4031E" w:rsidP="00F4031E">
      <w:pPr>
        <w:rPr>
          <w:rFonts w:ascii="Arial" w:hAnsi="Arial" w:cs="Arial"/>
          <w:b/>
          <w:sz w:val="18"/>
          <w:szCs w:val="18"/>
        </w:rPr>
      </w:pPr>
    </w:p>
    <w:p w:rsidR="00F4031E" w:rsidRDefault="00F4031E" w:rsidP="00F4031E">
      <w:pPr>
        <w:rPr>
          <w:rFonts w:ascii="Arial" w:hAnsi="Arial" w:cs="Arial"/>
          <w:b/>
          <w:sz w:val="18"/>
          <w:szCs w:val="18"/>
        </w:rPr>
      </w:pPr>
    </w:p>
    <w:p w:rsidR="00F4031E" w:rsidRDefault="00F4031E" w:rsidP="00F4031E">
      <w:pPr>
        <w:rPr>
          <w:rFonts w:ascii="Calibri" w:hAnsi="Calibri" w:cs="Arial"/>
          <w:b/>
        </w:rPr>
      </w:pPr>
    </w:p>
    <w:p w:rsidR="00F4031E" w:rsidRDefault="00F4031E" w:rsidP="00F4031E">
      <w:pPr>
        <w:rPr>
          <w:rFonts w:ascii="Calibri" w:hAnsi="Calibri" w:cs="Arial"/>
          <w:b/>
        </w:rPr>
      </w:pPr>
    </w:p>
    <w:p w:rsidR="00F4031E" w:rsidRDefault="00F4031E" w:rsidP="00F4031E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F4031E" w:rsidRDefault="00F4031E" w:rsidP="00F4031E">
      <w:pPr>
        <w:rPr>
          <w:rFonts w:ascii="Calibri" w:hAnsi="Calibri"/>
          <w:b/>
        </w:rPr>
      </w:pPr>
    </w:p>
    <w:p w:rsidR="00F4031E" w:rsidRDefault="00F4031E" w:rsidP="00F4031E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F4031E" w:rsidRDefault="00F4031E" w:rsidP="00F4031E">
      <w:pPr>
        <w:rPr>
          <w:rFonts w:ascii="Calibri" w:hAnsi="Calibri"/>
          <w:b/>
        </w:rPr>
      </w:pPr>
    </w:p>
    <w:p w:rsidR="00F4031E" w:rsidRDefault="00857679" w:rsidP="00F4031E">
      <w:pPr>
        <w:rPr>
          <w:rFonts w:ascii="Calibri" w:hAnsi="Calibri"/>
        </w:rPr>
      </w:pPr>
      <w:r>
        <w:rPr>
          <w:rFonts w:ascii="Calibri" w:hAnsi="Calibri"/>
          <w:b/>
        </w:rPr>
        <w:t>VY_12_INOVACE_Cj.6</w:t>
      </w:r>
      <w:r w:rsidR="00F4031E">
        <w:rPr>
          <w:rFonts w:ascii="Calibri" w:hAnsi="Calibri"/>
          <w:b/>
        </w:rPr>
        <w:t>.Cho.2</w:t>
      </w:r>
      <w:r w:rsidR="00F80B60">
        <w:rPr>
          <w:rFonts w:ascii="Calibri" w:hAnsi="Calibri"/>
          <w:b/>
        </w:rPr>
        <w:t>9</w:t>
      </w:r>
      <w:r>
        <w:rPr>
          <w:rFonts w:ascii="Calibri" w:hAnsi="Calibri"/>
          <w:b/>
        </w:rPr>
        <w:t>_Tajemstvi_stesti</w:t>
      </w:r>
      <w:r w:rsidR="00F4031E">
        <w:rPr>
          <w:rFonts w:ascii="Calibri" w:hAnsi="Calibri"/>
        </w:rPr>
        <w:br/>
      </w:r>
    </w:p>
    <w:p w:rsidR="00F4031E" w:rsidRDefault="00857679" w:rsidP="00F4031E">
      <w:pPr>
        <w:rPr>
          <w:rFonts w:ascii="Calibri" w:hAnsi="Calibri"/>
          <w:b/>
        </w:rPr>
      </w:pPr>
      <w:r>
        <w:rPr>
          <w:rFonts w:ascii="Calibri" w:hAnsi="Calibri"/>
        </w:rPr>
        <w:t>Datum: 11</w:t>
      </w:r>
      <w:r w:rsidR="00F4031E">
        <w:rPr>
          <w:rFonts w:ascii="Calibri" w:hAnsi="Calibri"/>
        </w:rPr>
        <w:t>. 3. 2014</w:t>
      </w:r>
    </w:p>
    <w:p w:rsidR="00F4031E" w:rsidRDefault="00F4031E" w:rsidP="00F4031E">
      <w:pPr>
        <w:rPr>
          <w:rFonts w:ascii="Calibri" w:hAnsi="Calibri"/>
        </w:rPr>
      </w:pPr>
    </w:p>
    <w:p w:rsidR="00F4031E" w:rsidRDefault="00F4031E" w:rsidP="00F4031E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 w:rsidR="00857679">
        <w:rPr>
          <w:rFonts w:ascii="Calibri" w:hAnsi="Calibri"/>
          <w:b/>
        </w:rPr>
        <w:t>šestý</w:t>
      </w:r>
    </w:p>
    <w:p w:rsidR="00F4031E" w:rsidRDefault="00F4031E" w:rsidP="00F4031E">
      <w:pPr>
        <w:rPr>
          <w:rFonts w:ascii="Calibri" w:hAnsi="Calibri"/>
          <w:b/>
          <w:bCs/>
        </w:rPr>
      </w:pPr>
    </w:p>
    <w:p w:rsidR="00F4031E" w:rsidRDefault="00F4031E" w:rsidP="00F4031E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>
        <w:rPr>
          <w:rFonts w:ascii="Calibri" w:hAnsi="Calibri"/>
          <w:b/>
        </w:rPr>
        <w:t>Jazyk a jazyková komunikace</w:t>
      </w:r>
    </w:p>
    <w:p w:rsidR="00F4031E" w:rsidRDefault="00F4031E" w:rsidP="00F4031E">
      <w:pPr>
        <w:rPr>
          <w:rFonts w:ascii="Calibri" w:hAnsi="Calibri"/>
        </w:rPr>
      </w:pPr>
    </w:p>
    <w:p w:rsidR="00F4031E" w:rsidRDefault="00F4031E" w:rsidP="00F4031E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</w:p>
    <w:p w:rsidR="00F4031E" w:rsidRDefault="00F4031E" w:rsidP="00F4031E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Název: </w:t>
      </w:r>
      <w:r w:rsidR="00857679">
        <w:rPr>
          <w:rFonts w:ascii="Calibri" w:hAnsi="Calibri"/>
        </w:rPr>
        <w:t>Tajemství štěstí</w:t>
      </w: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F4031E" w:rsidRDefault="00F4031E" w:rsidP="00F4031E">
      <w:pPr>
        <w:rPr>
          <w:rFonts w:ascii="Calibri" w:hAnsi="Calibri"/>
        </w:rPr>
      </w:pPr>
    </w:p>
    <w:p w:rsidR="00F4031E" w:rsidRDefault="00F4031E" w:rsidP="00F4031E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F4031E" w:rsidRDefault="00F4031E" w:rsidP="00F4031E">
      <w:pPr>
        <w:rPr>
          <w:rFonts w:ascii="Calibri" w:hAnsi="Calibri"/>
        </w:rPr>
      </w:pPr>
    </w:p>
    <w:p w:rsidR="00F4031E" w:rsidRDefault="00F4031E" w:rsidP="00F4031E">
      <w:pPr>
        <w:rPr>
          <w:rFonts w:ascii="Calibri" w:hAnsi="Calibri"/>
        </w:rPr>
      </w:pPr>
    </w:p>
    <w:p w:rsidR="00F4031E" w:rsidRDefault="00F4031E" w:rsidP="00F4031E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F4031E" w:rsidRDefault="00F4031E" w:rsidP="00F4031E">
      <w:pPr>
        <w:rPr>
          <w:rFonts w:ascii="Calibri" w:hAnsi="Calibri"/>
          <w:b/>
        </w:rPr>
      </w:pPr>
    </w:p>
    <w:p w:rsidR="00F4031E" w:rsidRDefault="00F4031E" w:rsidP="00F4031E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Žákyně a žáci </w:t>
      </w:r>
      <w:r w:rsidR="001F6FCC">
        <w:rPr>
          <w:rFonts w:ascii="Calibri" w:hAnsi="Calibri"/>
          <w:b/>
        </w:rPr>
        <w:t>si vyberou úryvek z daného textu a okomentují ho vlastními slovy podle svých dojmů a zkušeností.</w:t>
      </w:r>
    </w:p>
    <w:p w:rsidR="00F4031E" w:rsidRDefault="00F4031E" w:rsidP="00F4031E">
      <w:pPr>
        <w:rPr>
          <w:rFonts w:ascii="Calibri" w:hAnsi="Calibri"/>
          <w:b/>
        </w:rPr>
      </w:pPr>
    </w:p>
    <w:p w:rsidR="00F4031E" w:rsidRDefault="00F4031E" w:rsidP="00F4031E">
      <w:pPr>
        <w:rPr>
          <w:rFonts w:ascii="Calibri" w:hAnsi="Calibri"/>
          <w:b/>
        </w:rPr>
      </w:pPr>
    </w:p>
    <w:p w:rsidR="00F4031E" w:rsidRDefault="00F4031E" w:rsidP="00F4031E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1F6FCC" w:rsidRDefault="001F6FCC" w:rsidP="00F4031E">
      <w:pPr>
        <w:rPr>
          <w:rFonts w:ascii="Calibri" w:hAnsi="Calibri"/>
          <w:b/>
        </w:rPr>
      </w:pPr>
    </w:p>
    <w:p w:rsidR="001F6FCC" w:rsidRDefault="001F6FCC" w:rsidP="00F4031E">
      <w:pPr>
        <w:rPr>
          <w:rFonts w:ascii="Calibri" w:hAnsi="Calibri"/>
          <w:b/>
        </w:rPr>
      </w:pPr>
      <w:r>
        <w:rPr>
          <w:rFonts w:ascii="Calibri" w:hAnsi="Calibri"/>
          <w:b/>
        </w:rPr>
        <w:t>Tajemství štěstí, podvojný deník, poslední slovo</w:t>
      </w:r>
    </w:p>
    <w:p w:rsidR="00F4031E" w:rsidRDefault="00F4031E" w:rsidP="00F4031E">
      <w:pPr>
        <w:rPr>
          <w:rFonts w:ascii="Calibri" w:hAnsi="Calibri"/>
          <w:b/>
        </w:rPr>
      </w:pPr>
    </w:p>
    <w:p w:rsidR="00984D1F" w:rsidRDefault="00984D1F" w:rsidP="00984D1F">
      <w:pPr>
        <w:jc w:val="center"/>
      </w:pPr>
    </w:p>
    <w:p w:rsidR="00984D1F" w:rsidRDefault="00984D1F" w:rsidP="00984D1F">
      <w:pPr>
        <w:jc w:val="center"/>
      </w:pPr>
    </w:p>
    <w:p w:rsidR="00984D1F" w:rsidRDefault="00984D1F" w:rsidP="00984D1F">
      <w:pPr>
        <w:jc w:val="center"/>
      </w:pPr>
    </w:p>
    <w:p w:rsidR="00984D1F" w:rsidRDefault="00984D1F" w:rsidP="00984D1F">
      <w:pPr>
        <w:jc w:val="center"/>
      </w:pPr>
    </w:p>
    <w:p w:rsidR="00984D1F" w:rsidRDefault="00984D1F" w:rsidP="00984D1F">
      <w:pPr>
        <w:jc w:val="center"/>
      </w:pPr>
    </w:p>
    <w:p w:rsidR="00984D1F" w:rsidRDefault="00984D1F" w:rsidP="00984D1F">
      <w:pPr>
        <w:jc w:val="center"/>
      </w:pPr>
    </w:p>
    <w:p w:rsidR="00984D1F" w:rsidRDefault="00984D1F" w:rsidP="00984D1F"/>
    <w:p w:rsidR="0055077A" w:rsidRPr="00984D1F" w:rsidRDefault="00984D1F" w:rsidP="00984D1F">
      <w:pPr>
        <w:rPr>
          <w:rFonts w:ascii="Calibri" w:hAnsi="Calibri"/>
          <w:b/>
        </w:rPr>
      </w:pPr>
      <w:r w:rsidRPr="00984D1F">
        <w:rPr>
          <w:rFonts w:ascii="Calibri" w:hAnsi="Calibri"/>
          <w:b/>
        </w:rPr>
        <w:t>Zadání pro žáky:</w:t>
      </w:r>
    </w:p>
    <w:p w:rsidR="00984D1F" w:rsidRPr="00984D1F" w:rsidRDefault="00984D1F" w:rsidP="00984D1F">
      <w:pPr>
        <w:rPr>
          <w:rFonts w:ascii="Calibri" w:hAnsi="Calibri"/>
          <w:b/>
        </w:rPr>
      </w:pPr>
    </w:p>
    <w:p w:rsidR="00DF1F12" w:rsidRDefault="00984D1F" w:rsidP="0055077A">
      <w:pPr>
        <w:numPr>
          <w:ilvl w:val="0"/>
          <w:numId w:val="1"/>
        </w:numPr>
        <w:rPr>
          <w:rFonts w:ascii="Calibri" w:hAnsi="Calibri"/>
        </w:rPr>
      </w:pPr>
      <w:r w:rsidRPr="00984D1F">
        <w:rPr>
          <w:rFonts w:ascii="Calibri" w:hAnsi="Calibri"/>
        </w:rPr>
        <w:t>Slovo ŠTĚSTÍ používáme všichni velmi často v nejrůznějších situacích. Zamysli se nad jeho významem a zapiš si, co pro tebe štěstí znamená, co si pod tím pojmem představuješ. Piš ve větách, můžeš se vyjádřit pomocí nějakého příběhu.</w:t>
      </w:r>
    </w:p>
    <w:p w:rsidR="0055077A" w:rsidRDefault="0055077A" w:rsidP="00984D1F">
      <w:pPr>
        <w:rPr>
          <w:rFonts w:ascii="Calibri" w:hAnsi="Calibri"/>
        </w:rPr>
      </w:pPr>
    </w:p>
    <w:p w:rsidR="0055077A" w:rsidRDefault="0055077A" w:rsidP="00984D1F">
      <w:pPr>
        <w:rPr>
          <w:rFonts w:ascii="Calibri" w:hAnsi="Calibri"/>
        </w:rPr>
      </w:pPr>
    </w:p>
    <w:p w:rsidR="0055077A" w:rsidRDefault="0055077A" w:rsidP="00984D1F">
      <w:pPr>
        <w:rPr>
          <w:rFonts w:ascii="Calibri" w:hAnsi="Calibri"/>
        </w:rPr>
      </w:pPr>
    </w:p>
    <w:p w:rsidR="0055077A" w:rsidRDefault="0055077A" w:rsidP="00984D1F">
      <w:pPr>
        <w:rPr>
          <w:rFonts w:ascii="Calibri" w:hAnsi="Calibri"/>
        </w:rPr>
      </w:pPr>
    </w:p>
    <w:p w:rsidR="0055077A" w:rsidRDefault="0055077A" w:rsidP="00984D1F">
      <w:pPr>
        <w:rPr>
          <w:rFonts w:ascii="Calibri" w:hAnsi="Calibri"/>
        </w:rPr>
      </w:pPr>
    </w:p>
    <w:p w:rsidR="0055077A" w:rsidRDefault="0055077A" w:rsidP="00984D1F">
      <w:pPr>
        <w:rPr>
          <w:rFonts w:ascii="Calibri" w:hAnsi="Calibri"/>
        </w:rPr>
      </w:pPr>
    </w:p>
    <w:p w:rsidR="0055077A" w:rsidRDefault="0055077A" w:rsidP="00984D1F">
      <w:pPr>
        <w:rPr>
          <w:rFonts w:ascii="Calibri" w:hAnsi="Calibri"/>
        </w:rPr>
      </w:pPr>
    </w:p>
    <w:p w:rsidR="0055077A" w:rsidRDefault="0055077A" w:rsidP="00984D1F">
      <w:pPr>
        <w:rPr>
          <w:rFonts w:ascii="Calibri" w:hAnsi="Calibri"/>
        </w:rPr>
      </w:pPr>
    </w:p>
    <w:p w:rsidR="0055077A" w:rsidRDefault="0055077A" w:rsidP="00984D1F">
      <w:pPr>
        <w:rPr>
          <w:rFonts w:ascii="Calibri" w:hAnsi="Calibri"/>
        </w:rPr>
      </w:pPr>
    </w:p>
    <w:p w:rsidR="00DF1F12" w:rsidRDefault="00DF1F12" w:rsidP="00984D1F">
      <w:pPr>
        <w:rPr>
          <w:rFonts w:ascii="Calibri" w:hAnsi="Calibri"/>
        </w:rPr>
      </w:pPr>
    </w:p>
    <w:p w:rsidR="00DF1F12" w:rsidRDefault="00DF1F12" w:rsidP="00984D1F">
      <w:pPr>
        <w:rPr>
          <w:rFonts w:ascii="Calibri" w:hAnsi="Calibri"/>
        </w:rPr>
      </w:pPr>
    </w:p>
    <w:p w:rsidR="00DF1F12" w:rsidRDefault="00DF1F12" w:rsidP="00984D1F">
      <w:pPr>
        <w:rPr>
          <w:rFonts w:ascii="Calibri" w:hAnsi="Calibri"/>
        </w:rPr>
      </w:pPr>
    </w:p>
    <w:p w:rsidR="00DF1F12" w:rsidRDefault="00DF1F12" w:rsidP="00984D1F">
      <w:pPr>
        <w:rPr>
          <w:rFonts w:ascii="Calibri" w:hAnsi="Calibri"/>
        </w:rPr>
      </w:pPr>
    </w:p>
    <w:p w:rsidR="008037FE" w:rsidRDefault="00DF1F12" w:rsidP="0055077A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Pozorně si přečti, nejlépe dvakrát, krátkou pohádku Tajemství štěstí. Prázdný papír si rozděl na 2 stejné poloviny. </w:t>
      </w:r>
      <w:r w:rsidR="008037FE">
        <w:rPr>
          <w:rFonts w:ascii="Calibri" w:hAnsi="Calibri"/>
        </w:rPr>
        <w:t xml:space="preserve">Vyber si </w:t>
      </w:r>
      <w:r>
        <w:rPr>
          <w:rFonts w:ascii="Calibri" w:hAnsi="Calibri"/>
        </w:rPr>
        <w:t>úryvek,</w:t>
      </w:r>
      <w:r w:rsidR="008037FE">
        <w:rPr>
          <w:rFonts w:ascii="Calibri" w:hAnsi="Calibri"/>
        </w:rPr>
        <w:t xml:space="preserve"> který tě něčím oslovil (</w:t>
      </w:r>
      <w:r>
        <w:rPr>
          <w:rFonts w:ascii="Calibri" w:hAnsi="Calibri"/>
        </w:rPr>
        <w:t>třeba jen jednu vět</w:t>
      </w:r>
      <w:r w:rsidR="008037FE">
        <w:rPr>
          <w:rFonts w:ascii="Calibri" w:hAnsi="Calibri"/>
        </w:rPr>
        <w:t>u),</w:t>
      </w:r>
      <w:r w:rsidR="00046C33">
        <w:rPr>
          <w:rFonts w:ascii="Calibri" w:hAnsi="Calibri"/>
        </w:rPr>
        <w:t xml:space="preserve"> a vypiš ho </w:t>
      </w:r>
      <w:r>
        <w:rPr>
          <w:rFonts w:ascii="Calibri" w:hAnsi="Calibri"/>
        </w:rPr>
        <w:t>na levou stranu papíru</w:t>
      </w:r>
      <w:r w:rsidR="008037FE">
        <w:rPr>
          <w:rFonts w:ascii="Calibri" w:hAnsi="Calibri"/>
        </w:rPr>
        <w:t>. Na pravou stranu papíru pak napiš, proč sis vybra</w:t>
      </w:r>
      <w:r w:rsidR="00867060">
        <w:rPr>
          <w:rFonts w:ascii="Calibri" w:hAnsi="Calibri"/>
        </w:rPr>
        <w:t>l právě uvedený úryvek, co se t</w:t>
      </w:r>
      <w:r w:rsidR="008037FE">
        <w:rPr>
          <w:rFonts w:ascii="Calibri" w:hAnsi="Calibri"/>
        </w:rPr>
        <w:t>i na něm líbí, případně nelíbí, co tě udivilo, co tě rozzlobilo, s čím (ne)souhlasíš apod. Úryvek ti také může připomenout něco, cos prožil(a), i to tam napiš.</w:t>
      </w:r>
    </w:p>
    <w:p w:rsidR="008037FE" w:rsidRDefault="008037FE" w:rsidP="00984D1F">
      <w:pPr>
        <w:rPr>
          <w:rFonts w:ascii="Calibri" w:hAnsi="Calibri"/>
        </w:rPr>
      </w:pPr>
    </w:p>
    <w:p w:rsidR="008037FE" w:rsidRDefault="008037FE" w:rsidP="00984D1F">
      <w:pPr>
        <w:rPr>
          <w:rFonts w:ascii="Calibri" w:hAnsi="Calibri"/>
        </w:rPr>
      </w:pPr>
    </w:p>
    <w:p w:rsidR="008037FE" w:rsidRDefault="008037FE" w:rsidP="00984D1F">
      <w:pPr>
        <w:rPr>
          <w:rFonts w:ascii="Calibri" w:hAnsi="Calibri"/>
        </w:rPr>
      </w:pPr>
    </w:p>
    <w:p w:rsidR="006771E4" w:rsidRDefault="008037FE" w:rsidP="0055077A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Zápisu, který jsi vytvořil(a) z výpisku a vlastního komentáře, se říká PODVOJNÝ DENÍK. Vyměň si sešit postupně alespoň se třemi spolužáky a </w:t>
      </w:r>
      <w:r w:rsidR="006771E4">
        <w:rPr>
          <w:rFonts w:ascii="Calibri" w:hAnsi="Calibri"/>
        </w:rPr>
        <w:t>navzájem si přečtěte své zápisy.</w:t>
      </w:r>
      <w:r w:rsidR="00253C35">
        <w:rPr>
          <w:rFonts w:ascii="Calibri" w:hAnsi="Calibri"/>
        </w:rPr>
        <w:t xml:space="preserve"> </w:t>
      </w:r>
    </w:p>
    <w:p w:rsidR="006771E4" w:rsidRDefault="006771E4" w:rsidP="00984D1F">
      <w:pPr>
        <w:rPr>
          <w:rFonts w:ascii="Calibri" w:hAnsi="Calibri"/>
        </w:rPr>
      </w:pPr>
    </w:p>
    <w:p w:rsidR="006771E4" w:rsidRDefault="006771E4" w:rsidP="00984D1F">
      <w:pPr>
        <w:rPr>
          <w:rFonts w:ascii="Calibri" w:hAnsi="Calibri"/>
        </w:rPr>
      </w:pPr>
    </w:p>
    <w:p w:rsidR="006771E4" w:rsidRDefault="006771E4" w:rsidP="0055077A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Vypiš si ještě jeden úryvek, napiš komentář, ale nikomu svůj zápis neukazuj. </w:t>
      </w:r>
    </w:p>
    <w:p w:rsidR="0055077A" w:rsidRDefault="0055077A" w:rsidP="00984D1F">
      <w:pPr>
        <w:rPr>
          <w:rFonts w:ascii="Calibri" w:hAnsi="Calibri"/>
        </w:rPr>
      </w:pPr>
    </w:p>
    <w:p w:rsidR="0055077A" w:rsidRDefault="0055077A" w:rsidP="00984D1F">
      <w:pPr>
        <w:rPr>
          <w:rFonts w:ascii="Calibri" w:hAnsi="Calibri"/>
        </w:rPr>
      </w:pPr>
    </w:p>
    <w:p w:rsidR="006771E4" w:rsidRDefault="006771E4" w:rsidP="00984D1F">
      <w:pPr>
        <w:rPr>
          <w:rFonts w:ascii="Calibri" w:hAnsi="Calibri"/>
        </w:rPr>
      </w:pPr>
    </w:p>
    <w:p w:rsidR="006771E4" w:rsidRDefault="006771E4" w:rsidP="00984D1F">
      <w:pPr>
        <w:rPr>
          <w:rFonts w:ascii="Calibri" w:hAnsi="Calibri"/>
          <w:b/>
        </w:rPr>
      </w:pPr>
      <w:r w:rsidRPr="006771E4">
        <w:rPr>
          <w:rFonts w:ascii="Calibri" w:hAnsi="Calibri"/>
          <w:b/>
        </w:rPr>
        <w:t>Zadání pro učitele:</w:t>
      </w:r>
    </w:p>
    <w:p w:rsidR="006771E4" w:rsidRDefault="006771E4" w:rsidP="00984D1F">
      <w:pPr>
        <w:rPr>
          <w:rFonts w:ascii="Calibri" w:hAnsi="Calibri"/>
          <w:b/>
        </w:rPr>
      </w:pPr>
    </w:p>
    <w:p w:rsidR="00F80B60" w:rsidRPr="007C0C46" w:rsidRDefault="006771E4" w:rsidP="00984D1F">
      <w:pPr>
        <w:rPr>
          <w:rFonts w:ascii="Harrington" w:hAnsi="Harrington"/>
          <w:sz w:val="36"/>
          <w:szCs w:val="36"/>
        </w:rPr>
      </w:pPr>
      <w:r>
        <w:rPr>
          <w:rFonts w:ascii="Calibri" w:hAnsi="Calibri"/>
        </w:rPr>
        <w:t>Pracujte s celou třídou. Vyzvěte žáky, aby se přihlásil někdo, kdo je ochoten přednést svůj úryvek nahlas před všemi</w:t>
      </w:r>
      <w:r w:rsidR="006D6799">
        <w:rPr>
          <w:rFonts w:ascii="Calibri" w:hAnsi="Calibri"/>
        </w:rPr>
        <w:t xml:space="preserve"> (nečte však svůj komentář). Po přečtení odhadují ostatní, proč si dobrovolník vybral právě úryvek, který přečetl. Když už není nikdo, kdo by chtěl říct, co si o úryvku spolužáka</w:t>
      </w:r>
      <w:r w:rsidR="0055077A">
        <w:rPr>
          <w:rFonts w:ascii="Calibri" w:hAnsi="Calibri"/>
        </w:rPr>
        <w:t xml:space="preserve"> myslí,</w:t>
      </w:r>
      <w:r w:rsidR="006D6799">
        <w:rPr>
          <w:rFonts w:ascii="Calibri" w:hAnsi="Calibri"/>
        </w:rPr>
        <w:t xml:space="preserve"> přečte</w:t>
      </w:r>
      <w:r w:rsidR="0055077A">
        <w:rPr>
          <w:rFonts w:ascii="Calibri" w:hAnsi="Calibri"/>
        </w:rPr>
        <w:t xml:space="preserve"> dobrovolník</w:t>
      </w:r>
      <w:r w:rsidR="006D6799">
        <w:rPr>
          <w:rFonts w:ascii="Calibri" w:hAnsi="Calibri"/>
        </w:rPr>
        <w:t xml:space="preserve"> svůj </w:t>
      </w:r>
      <w:r w:rsidR="0055077A">
        <w:rPr>
          <w:rFonts w:ascii="Calibri" w:hAnsi="Calibri"/>
        </w:rPr>
        <w:t>komentář, má poslední slovo. Této metodě práce se říká POSLEDNÍ SLOVO PATŘÍ MNĚ.</w:t>
      </w:r>
      <w:r w:rsidR="00F80B60">
        <w:br w:type="page"/>
      </w:r>
      <w:r w:rsidR="00F80B60" w:rsidRPr="007C0C46">
        <w:rPr>
          <w:rFonts w:ascii="Harrington" w:hAnsi="Harrington"/>
          <w:b/>
          <w:sz w:val="36"/>
          <w:szCs w:val="36"/>
        </w:rPr>
        <w:lastRenderedPageBreak/>
        <w:t>TAJEMSTVÍ ŠT</w:t>
      </w:r>
      <w:r w:rsidR="00F80B60" w:rsidRPr="007C0C46">
        <w:rPr>
          <w:b/>
          <w:sz w:val="36"/>
          <w:szCs w:val="36"/>
        </w:rPr>
        <w:t>Ě</w:t>
      </w:r>
      <w:r w:rsidR="00F80B60" w:rsidRPr="007C0C46">
        <w:rPr>
          <w:rFonts w:ascii="Harrington" w:hAnsi="Harrington"/>
          <w:b/>
          <w:sz w:val="36"/>
          <w:szCs w:val="36"/>
        </w:rPr>
        <w:t>STÍ</w:t>
      </w:r>
    </w:p>
    <w:p w:rsidR="00F80B60" w:rsidRDefault="00F80B60" w:rsidP="00F80B60">
      <w:pPr>
        <w:jc w:val="center"/>
      </w:pPr>
    </w:p>
    <w:p w:rsidR="00F80B60" w:rsidRPr="007C0C46" w:rsidRDefault="00F80B60" w:rsidP="00F80B60">
      <w:pPr>
        <w:jc w:val="right"/>
        <w:rPr>
          <w:rFonts w:ascii="Harrington" w:hAnsi="Harrington"/>
        </w:rPr>
      </w:pPr>
      <w:r w:rsidRPr="007C0C46">
        <w:rPr>
          <w:rFonts w:ascii="Harrington" w:hAnsi="Harrington"/>
        </w:rPr>
        <w:t>podle P. Coleho</w:t>
      </w:r>
    </w:p>
    <w:p w:rsidR="00F80B60" w:rsidRPr="007E7884" w:rsidRDefault="00F80B60" w:rsidP="00F80B60">
      <w:pPr>
        <w:jc w:val="right"/>
        <w:rPr>
          <w:rFonts w:ascii="Baskerville Old Face" w:hAnsi="Baskerville Old Face"/>
        </w:rPr>
      </w:pPr>
    </w:p>
    <w:p w:rsidR="00F80B60" w:rsidRPr="007E7884" w:rsidRDefault="00F80B60" w:rsidP="00F80B60">
      <w:pPr>
        <w:jc w:val="both"/>
        <w:rPr>
          <w:rFonts w:ascii="Harrington" w:hAnsi="Harrington"/>
        </w:rPr>
      </w:pPr>
    </w:p>
    <w:p w:rsidR="00F80B60" w:rsidRPr="007E7884" w:rsidRDefault="00F80B60" w:rsidP="00F80B60">
      <w:pPr>
        <w:spacing w:line="360" w:lineRule="auto"/>
        <w:jc w:val="both"/>
        <w:rPr>
          <w:rFonts w:ascii="Harrington" w:hAnsi="Harrington"/>
          <w:sz w:val="28"/>
          <w:szCs w:val="28"/>
        </w:rPr>
      </w:pPr>
      <w:r w:rsidRPr="007E7884">
        <w:rPr>
          <w:rFonts w:ascii="Harrington" w:hAnsi="Harrington"/>
          <w:sz w:val="28"/>
          <w:szCs w:val="28"/>
        </w:rPr>
        <w:t>Mladý muž se vydal hledat Tajemství št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>stí. Putoval dlouho, až došel k nádhernému paláci, ve kterém žil Mudrc. Vyslechl si p</w:t>
      </w:r>
      <w:r w:rsidRPr="007E7884">
        <w:rPr>
          <w:sz w:val="28"/>
          <w:szCs w:val="28"/>
        </w:rPr>
        <w:t>ř</w:t>
      </w:r>
      <w:r w:rsidRPr="007E7884">
        <w:rPr>
          <w:rFonts w:ascii="Harrington" w:hAnsi="Harrington"/>
          <w:sz w:val="28"/>
          <w:szCs w:val="28"/>
        </w:rPr>
        <w:t xml:space="preserve">ání mladíka a </w:t>
      </w:r>
      <w:r w:rsidRPr="007E7884">
        <w:rPr>
          <w:sz w:val="28"/>
          <w:szCs w:val="28"/>
        </w:rPr>
        <w:t>ř</w:t>
      </w:r>
      <w:r w:rsidRPr="007E7884">
        <w:rPr>
          <w:rFonts w:ascii="Harrington" w:hAnsi="Harrington"/>
          <w:sz w:val="28"/>
          <w:szCs w:val="28"/>
        </w:rPr>
        <w:t>ekl mu, že práv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 xml:space="preserve"> te</w:t>
      </w:r>
      <w:r w:rsidRPr="007E7884">
        <w:rPr>
          <w:sz w:val="28"/>
          <w:szCs w:val="28"/>
        </w:rPr>
        <w:t>ď</w:t>
      </w:r>
      <w:r w:rsidRPr="007E7884">
        <w:rPr>
          <w:rFonts w:ascii="Harrington" w:hAnsi="Harrington"/>
          <w:sz w:val="28"/>
          <w:szCs w:val="28"/>
        </w:rPr>
        <w:t xml:space="preserve"> nemá </w:t>
      </w:r>
      <w:r w:rsidRPr="007E7884">
        <w:rPr>
          <w:sz w:val="28"/>
          <w:szCs w:val="28"/>
        </w:rPr>
        <w:t>č</w:t>
      </w:r>
      <w:r w:rsidRPr="007E7884">
        <w:rPr>
          <w:rFonts w:ascii="Harrington" w:hAnsi="Harrington"/>
          <w:sz w:val="28"/>
          <w:szCs w:val="28"/>
        </w:rPr>
        <w:t>as, aby mu Tajemství vyložil. Vybídl ho, aby se zatím prošel po paláci a vrátil se za dv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 xml:space="preserve"> hodiny. Sou</w:t>
      </w:r>
      <w:r w:rsidRPr="007E7884">
        <w:rPr>
          <w:sz w:val="28"/>
          <w:szCs w:val="28"/>
        </w:rPr>
        <w:t>č</w:t>
      </w:r>
      <w:r w:rsidRPr="007E7884">
        <w:rPr>
          <w:rFonts w:ascii="Harrington" w:hAnsi="Harrington"/>
          <w:sz w:val="28"/>
          <w:szCs w:val="28"/>
        </w:rPr>
        <w:t>asn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 xml:space="preserve"> ho poprosil: „Vezmi s sebou tuhle lži</w:t>
      </w:r>
      <w:r w:rsidRPr="007E7884">
        <w:rPr>
          <w:sz w:val="28"/>
          <w:szCs w:val="28"/>
        </w:rPr>
        <w:t>č</w:t>
      </w:r>
      <w:r w:rsidRPr="007E7884">
        <w:rPr>
          <w:rFonts w:ascii="Harrington" w:hAnsi="Harrington"/>
          <w:sz w:val="28"/>
          <w:szCs w:val="28"/>
        </w:rPr>
        <w:t>ku s dv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>ma kapkami oleje a dej pozor, aby se ti cestou olej nerozlil.“</w:t>
      </w:r>
    </w:p>
    <w:p w:rsidR="00F80B60" w:rsidRPr="007E7884" w:rsidRDefault="00F80B60" w:rsidP="00F80B60">
      <w:pPr>
        <w:spacing w:line="360" w:lineRule="auto"/>
        <w:jc w:val="both"/>
        <w:rPr>
          <w:rFonts w:ascii="Harrington" w:hAnsi="Harrington"/>
          <w:sz w:val="28"/>
          <w:szCs w:val="28"/>
        </w:rPr>
      </w:pPr>
      <w:r w:rsidRPr="007E7884">
        <w:rPr>
          <w:rFonts w:ascii="Harrington" w:hAnsi="Harrington"/>
          <w:sz w:val="28"/>
          <w:szCs w:val="28"/>
        </w:rPr>
        <w:t>Když se mladík vrátil, Mudrc se ho zeptal, co vid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>l. Mladík se p</w:t>
      </w:r>
      <w:r w:rsidRPr="007E7884">
        <w:rPr>
          <w:sz w:val="28"/>
          <w:szCs w:val="28"/>
        </w:rPr>
        <w:t>ř</w:t>
      </w:r>
      <w:r w:rsidRPr="007E7884">
        <w:rPr>
          <w:rFonts w:ascii="Harrington" w:hAnsi="Harrington"/>
          <w:sz w:val="28"/>
          <w:szCs w:val="28"/>
        </w:rPr>
        <w:t>iznal, že nevid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>l nic. Dbal jen, aby nerozlil olej, který mu Mudrc sv</w:t>
      </w:r>
      <w:r w:rsidRPr="007E7884">
        <w:rPr>
          <w:sz w:val="28"/>
          <w:szCs w:val="28"/>
        </w:rPr>
        <w:t>ěř</w:t>
      </w:r>
      <w:r w:rsidRPr="007E7884">
        <w:rPr>
          <w:rFonts w:ascii="Harrington" w:hAnsi="Harrington"/>
          <w:sz w:val="28"/>
          <w:szCs w:val="28"/>
        </w:rPr>
        <w:t>il. „Tak jdi zpátky a prohlédni si divy mého sv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>ta. Nem</w:t>
      </w:r>
      <w:r w:rsidRPr="007E7884">
        <w:rPr>
          <w:sz w:val="28"/>
          <w:szCs w:val="28"/>
        </w:rPr>
        <w:t>ů</w:t>
      </w:r>
      <w:r w:rsidRPr="007E7884">
        <w:rPr>
          <w:rFonts w:ascii="Harrington" w:hAnsi="Harrington"/>
          <w:sz w:val="28"/>
          <w:szCs w:val="28"/>
        </w:rPr>
        <w:t>žeš d</w:t>
      </w:r>
      <w:r w:rsidRPr="007E7884">
        <w:rPr>
          <w:sz w:val="28"/>
          <w:szCs w:val="28"/>
        </w:rPr>
        <w:t>ů</w:t>
      </w:r>
      <w:r w:rsidRPr="007E7884">
        <w:rPr>
          <w:rFonts w:ascii="Harrington" w:hAnsi="Harrington"/>
          <w:sz w:val="28"/>
          <w:szCs w:val="28"/>
        </w:rPr>
        <w:t>v</w:t>
      </w:r>
      <w:r w:rsidRPr="007E7884">
        <w:rPr>
          <w:sz w:val="28"/>
          <w:szCs w:val="28"/>
        </w:rPr>
        <w:t>ěř</w:t>
      </w:r>
      <w:r w:rsidRPr="007E7884">
        <w:rPr>
          <w:rFonts w:ascii="Harrington" w:hAnsi="Harrington"/>
          <w:sz w:val="28"/>
          <w:szCs w:val="28"/>
        </w:rPr>
        <w:t>ovat tomu, jehož d</w:t>
      </w:r>
      <w:r w:rsidRPr="007E7884">
        <w:rPr>
          <w:sz w:val="28"/>
          <w:szCs w:val="28"/>
        </w:rPr>
        <w:t>ů</w:t>
      </w:r>
      <w:r w:rsidRPr="007E7884">
        <w:rPr>
          <w:rFonts w:ascii="Harrington" w:hAnsi="Harrington"/>
          <w:sz w:val="28"/>
          <w:szCs w:val="28"/>
        </w:rPr>
        <w:t>m neznáš.“</w:t>
      </w:r>
    </w:p>
    <w:p w:rsidR="00F80B60" w:rsidRPr="007E7884" w:rsidRDefault="00F80B60" w:rsidP="00F80B60">
      <w:pPr>
        <w:spacing w:line="360" w:lineRule="auto"/>
        <w:jc w:val="both"/>
        <w:rPr>
          <w:rFonts w:ascii="Harrington" w:hAnsi="Harrington"/>
          <w:sz w:val="28"/>
          <w:szCs w:val="28"/>
        </w:rPr>
      </w:pPr>
      <w:r w:rsidRPr="007E7884">
        <w:rPr>
          <w:rFonts w:ascii="Harrington" w:hAnsi="Harrington"/>
          <w:sz w:val="28"/>
          <w:szCs w:val="28"/>
        </w:rPr>
        <w:t>Mladík se op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>t vydal na procházku a vid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>l nádherné v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>ci, zahrady …. Když se k Mudrci vrátil, nadšen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 xml:space="preserve"> o n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>m vypráv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>l. „Kde ale jsou ty dv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 xml:space="preserve"> kapky oleje, co jsem ti sv</w:t>
      </w:r>
      <w:r w:rsidRPr="007E7884">
        <w:rPr>
          <w:sz w:val="28"/>
          <w:szCs w:val="28"/>
        </w:rPr>
        <w:t>ěř</w:t>
      </w:r>
      <w:r w:rsidRPr="007E7884">
        <w:rPr>
          <w:rFonts w:ascii="Harrington" w:hAnsi="Harrington"/>
          <w:sz w:val="28"/>
          <w:szCs w:val="28"/>
        </w:rPr>
        <w:t>il?“, zeptal se ho Mudrc. Mladík pohlédl na lži</w:t>
      </w:r>
      <w:r w:rsidRPr="007E7884">
        <w:rPr>
          <w:sz w:val="28"/>
          <w:szCs w:val="28"/>
        </w:rPr>
        <w:t>č</w:t>
      </w:r>
      <w:r w:rsidRPr="007E7884">
        <w:rPr>
          <w:rFonts w:ascii="Harrington" w:hAnsi="Harrington"/>
          <w:sz w:val="28"/>
          <w:szCs w:val="28"/>
        </w:rPr>
        <w:t>ku a vid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>l, že olej vylil.</w:t>
      </w:r>
    </w:p>
    <w:p w:rsidR="00F80B60" w:rsidRPr="007E7884" w:rsidRDefault="00F80B60" w:rsidP="00F80B60">
      <w:pPr>
        <w:spacing w:line="360" w:lineRule="auto"/>
        <w:jc w:val="both"/>
        <w:rPr>
          <w:rFonts w:ascii="Harrington" w:hAnsi="Harrington"/>
          <w:sz w:val="28"/>
          <w:szCs w:val="28"/>
        </w:rPr>
      </w:pPr>
      <w:r w:rsidRPr="007E7884">
        <w:rPr>
          <w:rFonts w:ascii="Harrington" w:hAnsi="Harrington"/>
          <w:sz w:val="28"/>
          <w:szCs w:val="28"/>
        </w:rPr>
        <w:t xml:space="preserve">„Tak tohle je jediná rada, kterou ti mohu dát“, </w:t>
      </w:r>
      <w:r w:rsidRPr="007E7884">
        <w:rPr>
          <w:sz w:val="28"/>
          <w:szCs w:val="28"/>
        </w:rPr>
        <w:t>ř</w:t>
      </w:r>
      <w:r w:rsidRPr="007E7884">
        <w:rPr>
          <w:rFonts w:ascii="Harrington" w:hAnsi="Harrington"/>
          <w:sz w:val="28"/>
          <w:szCs w:val="28"/>
        </w:rPr>
        <w:t>ekl Mudrc. „Tajemství št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>stí je v tom, jak se dívat na všechny krásy sv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>ta a nezapomenout p</w:t>
      </w:r>
      <w:r w:rsidRPr="007E7884">
        <w:rPr>
          <w:sz w:val="28"/>
          <w:szCs w:val="28"/>
        </w:rPr>
        <w:t>ř</w:t>
      </w:r>
      <w:r w:rsidRPr="007E7884">
        <w:rPr>
          <w:rFonts w:ascii="Harrington" w:hAnsi="Harrington"/>
          <w:sz w:val="28"/>
          <w:szCs w:val="28"/>
        </w:rPr>
        <w:t>itom ani na chvíli na dv</w:t>
      </w:r>
      <w:r w:rsidRPr="007E7884">
        <w:rPr>
          <w:sz w:val="28"/>
          <w:szCs w:val="28"/>
        </w:rPr>
        <w:t>ě</w:t>
      </w:r>
      <w:r w:rsidRPr="007E7884">
        <w:rPr>
          <w:rFonts w:ascii="Harrington" w:hAnsi="Harrington"/>
          <w:sz w:val="28"/>
          <w:szCs w:val="28"/>
        </w:rPr>
        <w:t xml:space="preserve"> kapky oleje, co nám byly sv</w:t>
      </w:r>
      <w:r w:rsidRPr="007E7884">
        <w:rPr>
          <w:sz w:val="28"/>
          <w:szCs w:val="28"/>
        </w:rPr>
        <w:t>ěř</w:t>
      </w:r>
      <w:r w:rsidRPr="007E7884">
        <w:rPr>
          <w:rFonts w:ascii="Harrington" w:hAnsi="Harrington"/>
          <w:sz w:val="28"/>
          <w:szCs w:val="28"/>
        </w:rPr>
        <w:t>eny.“</w:t>
      </w:r>
    </w:p>
    <w:p w:rsidR="00672578" w:rsidRDefault="00672578"/>
    <w:p w:rsidR="0055077A" w:rsidRDefault="0055077A"/>
    <w:p w:rsidR="0055077A" w:rsidRDefault="0055077A"/>
    <w:p w:rsidR="0055077A" w:rsidRDefault="0055077A"/>
    <w:p w:rsidR="0055077A" w:rsidRDefault="0055077A"/>
    <w:p w:rsidR="0055077A" w:rsidRDefault="0055077A"/>
    <w:p w:rsidR="0055077A" w:rsidRDefault="0055077A"/>
    <w:p w:rsidR="0055077A" w:rsidRDefault="0055077A"/>
    <w:p w:rsidR="0055077A" w:rsidRDefault="0055077A"/>
    <w:p w:rsidR="0055077A" w:rsidRDefault="0055077A"/>
    <w:p w:rsidR="0055077A" w:rsidRDefault="0055077A"/>
    <w:p w:rsidR="0055077A" w:rsidRDefault="0055077A"/>
    <w:p w:rsidR="0055077A" w:rsidRDefault="0055077A"/>
    <w:p w:rsidR="0055077A" w:rsidRDefault="0055077A"/>
    <w:p w:rsidR="0055077A" w:rsidRPr="0055077A" w:rsidRDefault="0055077A">
      <w:pPr>
        <w:rPr>
          <w:rFonts w:ascii="Calibri" w:hAnsi="Calibri"/>
        </w:rPr>
      </w:pPr>
      <w:r w:rsidRPr="0055077A">
        <w:rPr>
          <w:rFonts w:ascii="Calibri" w:hAnsi="Calibri"/>
        </w:rPr>
        <w:t>Ukázka možného řešení:</w:t>
      </w:r>
    </w:p>
    <w:p w:rsidR="0055077A" w:rsidRPr="0055077A" w:rsidRDefault="0055077A">
      <w:pPr>
        <w:rPr>
          <w:rFonts w:ascii="Calibri" w:hAnsi="Calibri"/>
        </w:rPr>
      </w:pPr>
    </w:p>
    <w:p w:rsidR="0055077A" w:rsidRPr="0055077A" w:rsidRDefault="0055077A">
      <w:pPr>
        <w:rPr>
          <w:rFonts w:ascii="Calibri" w:hAnsi="Calibri"/>
        </w:rPr>
      </w:pPr>
    </w:p>
    <w:p w:rsidR="0055077A" w:rsidRPr="0055077A" w:rsidRDefault="0055077A">
      <w:pPr>
        <w:rPr>
          <w:rFonts w:ascii="Calibri" w:hAnsi="Calibri"/>
        </w:rPr>
      </w:pPr>
      <w:r w:rsidRPr="0055077A">
        <w:rPr>
          <w:rFonts w:ascii="Calibri" w:hAnsi="Calibri"/>
        </w:rPr>
        <w:t>1.</w:t>
      </w:r>
    </w:p>
    <w:p w:rsidR="0055077A" w:rsidRPr="0055077A" w:rsidRDefault="0055077A">
      <w:pPr>
        <w:rPr>
          <w:rFonts w:ascii="Calibri" w:hAnsi="Calibri"/>
        </w:rPr>
      </w:pPr>
    </w:p>
    <w:p w:rsidR="0055077A" w:rsidRPr="00867060" w:rsidRDefault="0055077A">
      <w:pPr>
        <w:rPr>
          <w:rFonts w:ascii="Calibri" w:hAnsi="Calibri"/>
          <w:i/>
        </w:rPr>
      </w:pPr>
      <w:r w:rsidRPr="00867060">
        <w:rPr>
          <w:rFonts w:ascii="Calibri" w:hAnsi="Calibri"/>
          <w:i/>
        </w:rPr>
        <w:t>Štěstí je, když nedostanu ve škole pětku nebo jinou špatnou známku. Nebo když zapomenu úkol, ale učitelka ho ten den nevybírá</w:t>
      </w:r>
    </w:p>
    <w:p w:rsidR="00867060" w:rsidRPr="00867060" w:rsidRDefault="00867060">
      <w:pPr>
        <w:rPr>
          <w:rFonts w:ascii="Calibri" w:hAnsi="Calibri"/>
          <w:i/>
        </w:rPr>
      </w:pPr>
    </w:p>
    <w:p w:rsidR="00867060" w:rsidRPr="00867060" w:rsidRDefault="00867060">
      <w:pPr>
        <w:rPr>
          <w:rFonts w:ascii="Calibri" w:hAnsi="Calibri"/>
          <w:i/>
        </w:rPr>
      </w:pPr>
      <w:r w:rsidRPr="00867060">
        <w:rPr>
          <w:rFonts w:ascii="Calibri" w:hAnsi="Calibri"/>
          <w:i/>
        </w:rPr>
        <w:lastRenderedPageBreak/>
        <w:t>Štěstí je zázrak a ne každý má v životě štěstí. Jako moje máma, táta od ní odešel, když jsem byla malá, a teď má jiného muže, ale dověděla se, že ji podvádí. Tak to tedy nemá štěstí na chlapy. A já nevím, jak to dopadne.</w:t>
      </w:r>
    </w:p>
    <w:p w:rsidR="00867060" w:rsidRPr="00867060" w:rsidRDefault="00867060">
      <w:pPr>
        <w:rPr>
          <w:rFonts w:ascii="Calibri" w:hAnsi="Calibri"/>
          <w:i/>
        </w:rPr>
      </w:pPr>
    </w:p>
    <w:p w:rsidR="00867060" w:rsidRDefault="00867060">
      <w:pPr>
        <w:rPr>
          <w:rFonts w:ascii="Calibri" w:hAnsi="Calibri"/>
          <w:i/>
        </w:rPr>
      </w:pPr>
      <w:r w:rsidRPr="00867060">
        <w:rPr>
          <w:rFonts w:ascii="Calibri" w:hAnsi="Calibri"/>
          <w:i/>
        </w:rPr>
        <w:t>Štěstí je, když je člověk zdravý a má kde bydlet a co jíst. A taky když dám na fotbale gól.</w:t>
      </w:r>
    </w:p>
    <w:p w:rsidR="004C2AF4" w:rsidRDefault="004C2AF4">
      <w:pPr>
        <w:rPr>
          <w:rFonts w:ascii="Calibri" w:hAnsi="Calibri"/>
          <w:i/>
        </w:rPr>
      </w:pPr>
    </w:p>
    <w:p w:rsidR="004C2AF4" w:rsidRPr="004C2AF4" w:rsidRDefault="004C2AF4">
      <w:pPr>
        <w:rPr>
          <w:rFonts w:ascii="Calibri" w:hAnsi="Calibri"/>
        </w:rPr>
      </w:pPr>
    </w:p>
    <w:p w:rsidR="00867060" w:rsidRDefault="00867060">
      <w:pPr>
        <w:rPr>
          <w:rFonts w:ascii="Calibri" w:hAnsi="Calibri"/>
        </w:rPr>
      </w:pPr>
    </w:p>
    <w:p w:rsidR="00867060" w:rsidRDefault="00867060">
      <w:pPr>
        <w:rPr>
          <w:rFonts w:ascii="Calibri" w:hAnsi="Calibri"/>
        </w:rPr>
      </w:pPr>
      <w:r>
        <w:rPr>
          <w:rFonts w:ascii="Calibri" w:hAnsi="Calibri"/>
        </w:rPr>
        <w:t>2.</w:t>
      </w:r>
    </w:p>
    <w:p w:rsidR="00867060" w:rsidRDefault="00867060">
      <w:pPr>
        <w:rPr>
          <w:rFonts w:ascii="Calibri" w:hAnsi="Calibri"/>
        </w:rPr>
      </w:pPr>
    </w:p>
    <w:p w:rsidR="00867060" w:rsidRPr="009216D1" w:rsidRDefault="009216D1">
      <w:pPr>
        <w:rPr>
          <w:rFonts w:ascii="Calibri" w:hAnsi="Calibri"/>
        </w:rPr>
      </w:pPr>
      <w:r w:rsidRPr="009216D1">
        <w:rPr>
          <w:rFonts w:ascii="Calibri" w:hAnsi="Calibri"/>
          <w:b/>
          <w:sz w:val="28"/>
          <w:szCs w:val="28"/>
        </w:rPr>
        <w:t>Podvojný deník</w:t>
      </w:r>
    </w:p>
    <w:p w:rsidR="00867060" w:rsidRDefault="00867060">
      <w:pPr>
        <w:rPr>
          <w:rFonts w:ascii="Calibri" w:hAnsi="Calibri"/>
        </w:rPr>
      </w:pPr>
    </w:p>
    <w:tbl>
      <w:tblPr>
        <w:tblStyle w:val="Mkatabulky"/>
        <w:tblW w:w="0" w:type="auto"/>
        <w:tblLook w:val="01E0"/>
      </w:tblPr>
      <w:tblGrid>
        <w:gridCol w:w="4571"/>
        <w:gridCol w:w="4717"/>
      </w:tblGrid>
      <w:tr w:rsidR="00867060" w:rsidTr="004C1583">
        <w:tc>
          <w:tcPr>
            <w:tcW w:w="4571" w:type="dxa"/>
          </w:tcPr>
          <w:p w:rsidR="00867060" w:rsidRDefault="0086706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Výpisek z textu</w:t>
            </w:r>
          </w:p>
        </w:tc>
        <w:tc>
          <w:tcPr>
            <w:tcW w:w="4717" w:type="dxa"/>
          </w:tcPr>
          <w:p w:rsidR="00867060" w:rsidRDefault="0086706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Vlastní komentář</w:t>
            </w:r>
          </w:p>
        </w:tc>
      </w:tr>
      <w:tr w:rsidR="00867060" w:rsidTr="004C1583">
        <w:tc>
          <w:tcPr>
            <w:tcW w:w="4571" w:type="dxa"/>
          </w:tcPr>
          <w:p w:rsidR="00867060" w:rsidRDefault="00867060">
            <w:pPr>
              <w:rPr>
                <w:rFonts w:ascii="Calibri" w:hAnsi="Calibri"/>
              </w:rPr>
            </w:pPr>
          </w:p>
          <w:p w:rsidR="009216D1" w:rsidRDefault="009216D1">
            <w:pPr>
              <w:rPr>
                <w:rFonts w:ascii="Calibri" w:hAnsi="Calibri"/>
              </w:rPr>
            </w:pPr>
          </w:p>
          <w:p w:rsidR="009216D1" w:rsidRDefault="00515CA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Dbal jen, aby nerozlil olej, který mu Mudrc svěřil.</w:t>
            </w:r>
          </w:p>
          <w:p w:rsidR="009216D1" w:rsidRDefault="009216D1">
            <w:pPr>
              <w:rPr>
                <w:rFonts w:ascii="Calibri" w:hAnsi="Calibri"/>
              </w:rPr>
            </w:pPr>
          </w:p>
          <w:p w:rsidR="00C270E3" w:rsidRDefault="00C270E3">
            <w:pPr>
              <w:rPr>
                <w:rFonts w:ascii="Calibri" w:hAnsi="Calibri"/>
              </w:rPr>
            </w:pPr>
          </w:p>
          <w:p w:rsidR="004C1583" w:rsidRPr="004C1583" w:rsidRDefault="004C1583" w:rsidP="004C1583">
            <w:pPr>
              <w:spacing w:line="360" w:lineRule="auto"/>
              <w:jc w:val="both"/>
              <w:rPr>
                <w:rFonts w:ascii="Calibri" w:hAnsi="Calibri"/>
              </w:rPr>
            </w:pPr>
            <w:r w:rsidRPr="004C1583">
              <w:rPr>
                <w:rFonts w:ascii="Calibri" w:hAnsi="Calibri"/>
              </w:rPr>
              <w:t>Současně ho poprosil: „Vezmi s sebou tuhle lžičku s dvěma kapkami oleje a dej pozor, aby se ti cestou olej nerozlil.“</w:t>
            </w:r>
          </w:p>
          <w:p w:rsidR="004C1583" w:rsidRPr="004C1583" w:rsidRDefault="004C1583" w:rsidP="004C1583">
            <w:pPr>
              <w:rPr>
                <w:rFonts w:ascii="Calibri" w:hAnsi="Calibri"/>
              </w:rPr>
            </w:pPr>
          </w:p>
          <w:p w:rsidR="009216D1" w:rsidRDefault="009216D1">
            <w:pPr>
              <w:rPr>
                <w:rFonts w:ascii="Calibri" w:hAnsi="Calibri"/>
              </w:rPr>
            </w:pPr>
          </w:p>
          <w:p w:rsidR="009216D1" w:rsidRDefault="009216D1">
            <w:pPr>
              <w:rPr>
                <w:rFonts w:ascii="Calibri" w:hAnsi="Calibri"/>
              </w:rPr>
            </w:pPr>
          </w:p>
          <w:p w:rsidR="009216D1" w:rsidRDefault="009216D1">
            <w:pPr>
              <w:rPr>
                <w:rFonts w:ascii="Calibri" w:hAnsi="Calibri"/>
              </w:rPr>
            </w:pPr>
          </w:p>
          <w:p w:rsidR="009216D1" w:rsidRDefault="009216D1">
            <w:pPr>
              <w:rPr>
                <w:rFonts w:ascii="Calibri" w:hAnsi="Calibri"/>
              </w:rPr>
            </w:pPr>
          </w:p>
        </w:tc>
        <w:tc>
          <w:tcPr>
            <w:tcW w:w="4717" w:type="dxa"/>
          </w:tcPr>
          <w:p w:rsidR="00867060" w:rsidRDefault="00867060">
            <w:pPr>
              <w:rPr>
                <w:rFonts w:ascii="Calibri" w:hAnsi="Calibri"/>
              </w:rPr>
            </w:pPr>
          </w:p>
          <w:p w:rsidR="00C270E3" w:rsidRDefault="00C270E3">
            <w:pPr>
              <w:rPr>
                <w:rFonts w:ascii="Calibri" w:hAnsi="Calibri"/>
              </w:rPr>
            </w:pPr>
          </w:p>
          <w:p w:rsidR="00C270E3" w:rsidRDefault="00C270E3">
            <w:pPr>
              <w:rPr>
                <w:rFonts w:ascii="Calibri" w:hAnsi="Calibri"/>
                <w:i/>
              </w:rPr>
            </w:pPr>
            <w:r w:rsidRPr="00C270E3">
              <w:rPr>
                <w:rFonts w:ascii="Calibri" w:hAnsi="Calibri"/>
                <w:i/>
              </w:rPr>
              <w:t>To byl tedy poslušný….</w:t>
            </w:r>
            <w:r>
              <w:rPr>
                <w:rFonts w:ascii="Calibri" w:hAnsi="Calibri"/>
                <w:i/>
              </w:rPr>
              <w:t>, nevím, mě by asi lákalo koukat se kolem seb</w:t>
            </w:r>
            <w:r w:rsidR="004C1583">
              <w:rPr>
                <w:rFonts w:ascii="Calibri" w:hAnsi="Calibri"/>
                <w:i/>
              </w:rPr>
              <w:t>e.</w:t>
            </w:r>
          </w:p>
          <w:p w:rsidR="004C1583" w:rsidRDefault="004C1583">
            <w:pPr>
              <w:rPr>
                <w:rFonts w:ascii="Calibri" w:hAnsi="Calibri"/>
                <w:i/>
              </w:rPr>
            </w:pPr>
          </w:p>
          <w:p w:rsidR="004C1583" w:rsidRDefault="004C1583">
            <w:pPr>
              <w:rPr>
                <w:rFonts w:ascii="Calibri" w:hAnsi="Calibri"/>
                <w:i/>
              </w:rPr>
            </w:pPr>
          </w:p>
          <w:p w:rsidR="004C1583" w:rsidRDefault="004C1583">
            <w:pPr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Nevím, proč se nezeptal, proč má nést ten olej</w:t>
            </w:r>
          </w:p>
          <w:p w:rsidR="004C1583" w:rsidRPr="00C270E3" w:rsidRDefault="004C1583">
            <w:pPr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a proč na lžičce.</w:t>
            </w:r>
          </w:p>
        </w:tc>
      </w:tr>
    </w:tbl>
    <w:p w:rsidR="004C2AF4" w:rsidRDefault="004C2AF4" w:rsidP="004C1583">
      <w:pPr>
        <w:spacing w:line="360" w:lineRule="auto"/>
        <w:jc w:val="both"/>
      </w:pPr>
    </w:p>
    <w:p w:rsidR="004C2AF4" w:rsidRDefault="004C2AF4" w:rsidP="004C1583">
      <w:pPr>
        <w:spacing w:line="360" w:lineRule="auto"/>
        <w:jc w:val="both"/>
      </w:pPr>
      <w:r>
        <w:br w:type="page"/>
      </w:r>
      <w:r>
        <w:lastRenderedPageBreak/>
        <w:t>4.</w:t>
      </w:r>
    </w:p>
    <w:p w:rsidR="004C2AF4" w:rsidRPr="004C2AF4" w:rsidRDefault="004C2AF4" w:rsidP="004C1583">
      <w:pPr>
        <w:spacing w:line="360" w:lineRule="auto"/>
        <w:jc w:val="both"/>
        <w:rPr>
          <w:rFonts w:ascii="Calibri" w:hAnsi="Calibri"/>
          <w:b/>
          <w:sz w:val="28"/>
          <w:szCs w:val="28"/>
        </w:rPr>
      </w:pPr>
      <w:r w:rsidRPr="004C2AF4">
        <w:rPr>
          <w:rFonts w:ascii="Calibri" w:hAnsi="Calibri"/>
          <w:b/>
          <w:sz w:val="28"/>
          <w:szCs w:val="28"/>
        </w:rPr>
        <w:t>Poslední slovo patří mně</w:t>
      </w:r>
    </w:p>
    <w:tbl>
      <w:tblPr>
        <w:tblStyle w:val="Mkatabulky"/>
        <w:tblW w:w="0" w:type="auto"/>
        <w:tblLook w:val="01E0"/>
      </w:tblPr>
      <w:tblGrid>
        <w:gridCol w:w="4624"/>
        <w:gridCol w:w="4664"/>
      </w:tblGrid>
      <w:tr w:rsidR="004C2AF4" w:rsidTr="004C2AF4">
        <w:tc>
          <w:tcPr>
            <w:tcW w:w="4624" w:type="dxa"/>
          </w:tcPr>
          <w:p w:rsidR="004C2AF4" w:rsidRDefault="004C2AF4" w:rsidP="004C1583">
            <w:pPr>
              <w:spacing w:line="360" w:lineRule="auto"/>
              <w:jc w:val="both"/>
            </w:pPr>
            <w:r>
              <w:t>Výpisek z textu</w:t>
            </w:r>
          </w:p>
        </w:tc>
        <w:tc>
          <w:tcPr>
            <w:tcW w:w="4664" w:type="dxa"/>
            <w:tcBorders>
              <w:bottom w:val="nil"/>
            </w:tcBorders>
          </w:tcPr>
          <w:p w:rsidR="004C2AF4" w:rsidRDefault="004C2AF4" w:rsidP="004C1583">
            <w:pPr>
              <w:spacing w:line="360" w:lineRule="auto"/>
              <w:jc w:val="both"/>
            </w:pPr>
            <w:r>
              <w:t>Vlastní komentář</w:t>
            </w:r>
          </w:p>
        </w:tc>
      </w:tr>
      <w:tr w:rsidR="004C2AF4" w:rsidTr="004C2AF4">
        <w:tc>
          <w:tcPr>
            <w:tcW w:w="4624" w:type="dxa"/>
            <w:tcBorders>
              <w:right w:val="nil"/>
            </w:tcBorders>
          </w:tcPr>
          <w:p w:rsidR="004C2AF4" w:rsidRDefault="004C2AF4" w:rsidP="004C2AF4">
            <w:pPr>
              <w:spacing w:line="360" w:lineRule="auto"/>
              <w:jc w:val="both"/>
              <w:rPr>
                <w:rFonts w:ascii="Calibri" w:hAnsi="Calibri"/>
              </w:rPr>
            </w:pPr>
          </w:p>
          <w:p w:rsidR="004C2AF4" w:rsidRPr="004C2AF4" w:rsidRDefault="004C2AF4" w:rsidP="004C2AF4">
            <w:pPr>
              <w:spacing w:line="360" w:lineRule="auto"/>
              <w:jc w:val="both"/>
              <w:rPr>
                <w:rFonts w:ascii="Calibri" w:hAnsi="Calibri"/>
              </w:rPr>
            </w:pPr>
            <w:r w:rsidRPr="004C2AF4">
              <w:rPr>
                <w:rFonts w:ascii="Calibri" w:hAnsi="Calibri"/>
              </w:rPr>
              <w:t>„Tajemství štěstí je v tom, jak se dívat na všechny krásy světa a nezapomenout přitom ani na chvíli na dvě kapky oleje, co nám byly svěřeny.“</w:t>
            </w:r>
          </w:p>
          <w:p w:rsidR="004C2AF4" w:rsidRPr="004C2AF4" w:rsidRDefault="004C2AF4" w:rsidP="004C2AF4">
            <w:pPr>
              <w:spacing w:line="360" w:lineRule="auto"/>
              <w:jc w:val="both"/>
              <w:rPr>
                <w:rFonts w:ascii="Calibri" w:hAnsi="Calibri"/>
              </w:rPr>
            </w:pPr>
          </w:p>
          <w:p w:rsidR="004C2AF4" w:rsidRDefault="004C2AF4" w:rsidP="004C1583">
            <w:pPr>
              <w:spacing w:line="360" w:lineRule="auto"/>
              <w:jc w:val="both"/>
            </w:pPr>
          </w:p>
        </w:tc>
        <w:tc>
          <w:tcPr>
            <w:tcW w:w="4664" w:type="dxa"/>
            <w:tcBorders>
              <w:top w:val="nil"/>
              <w:left w:val="nil"/>
              <w:bottom w:val="nil"/>
              <w:right w:val="nil"/>
            </w:tcBorders>
          </w:tcPr>
          <w:p w:rsidR="004C2AF4" w:rsidRPr="004C2AF4" w:rsidRDefault="004C2AF4" w:rsidP="004C1583">
            <w:pPr>
              <w:spacing w:line="360" w:lineRule="auto"/>
              <w:jc w:val="both"/>
              <w:rPr>
                <w:rFonts w:ascii="Calibri" w:hAnsi="Calibri"/>
              </w:rPr>
            </w:pPr>
          </w:p>
          <w:p w:rsidR="004C2AF4" w:rsidRPr="004C2AF4" w:rsidRDefault="004C2AF4" w:rsidP="004C2AF4">
            <w:pPr>
              <w:spacing w:line="360" w:lineRule="auto"/>
              <w:rPr>
                <w:i/>
              </w:rPr>
            </w:pPr>
            <w:r w:rsidRPr="004C2AF4">
              <w:rPr>
                <w:rFonts w:ascii="Calibri" w:hAnsi="Calibri"/>
                <w:i/>
              </w:rPr>
              <w:t>To je tak jednoduché, myslím, že to je pravda, i když by měl člověk umět dělat dvě věci najednou</w:t>
            </w:r>
            <w:r w:rsidRPr="004C2AF4">
              <w:rPr>
                <w:i/>
              </w:rPr>
              <w:t>, je to takové jako přirovnání</w:t>
            </w:r>
            <w:r>
              <w:rPr>
                <w:i/>
              </w:rPr>
              <w:t>.</w:t>
            </w:r>
            <w:r w:rsidR="00046C33">
              <w:rPr>
                <w:i/>
              </w:rPr>
              <w:t xml:space="preserve"> </w:t>
            </w:r>
            <w:r>
              <w:rPr>
                <w:i/>
              </w:rPr>
              <w:t>Je to asi hlavní myšlenka celé pohádky.</w:t>
            </w:r>
          </w:p>
        </w:tc>
      </w:tr>
    </w:tbl>
    <w:p w:rsidR="00867060" w:rsidRDefault="00867060" w:rsidP="004C2AF4">
      <w:pPr>
        <w:spacing w:line="360" w:lineRule="auto"/>
        <w:jc w:val="both"/>
      </w:pPr>
    </w:p>
    <w:p w:rsidR="004C2AF4" w:rsidRDefault="004C2AF4" w:rsidP="004C2AF4">
      <w:pPr>
        <w:spacing w:line="360" w:lineRule="auto"/>
        <w:jc w:val="both"/>
      </w:pPr>
    </w:p>
    <w:p w:rsidR="004C2AF4" w:rsidRPr="00B06AEB" w:rsidRDefault="00B06AEB" w:rsidP="004C2AF4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Možné reakce</w:t>
      </w:r>
      <w:r w:rsidR="004C2AF4" w:rsidRPr="00B06AEB">
        <w:rPr>
          <w:rFonts w:ascii="Calibri" w:hAnsi="Calibri"/>
        </w:rPr>
        <w:t xml:space="preserve"> dětí:</w:t>
      </w:r>
    </w:p>
    <w:p w:rsidR="004C2AF4" w:rsidRPr="00B06AEB" w:rsidRDefault="004C2AF4" w:rsidP="004C2AF4">
      <w:pPr>
        <w:spacing w:line="360" w:lineRule="auto"/>
        <w:jc w:val="both"/>
        <w:rPr>
          <w:rFonts w:ascii="Calibri" w:hAnsi="Calibri"/>
        </w:rPr>
      </w:pPr>
    </w:p>
    <w:p w:rsidR="004C2AF4" w:rsidRPr="00B06AEB" w:rsidRDefault="004C2AF4" w:rsidP="00B06AEB">
      <w:pPr>
        <w:numPr>
          <w:ilvl w:val="0"/>
          <w:numId w:val="2"/>
        </w:numPr>
        <w:spacing w:line="360" w:lineRule="auto"/>
        <w:jc w:val="both"/>
        <w:rPr>
          <w:rFonts w:ascii="Calibri" w:hAnsi="Calibri"/>
          <w:i/>
        </w:rPr>
      </w:pPr>
      <w:r w:rsidRPr="00B06AEB">
        <w:rPr>
          <w:rFonts w:ascii="Calibri" w:hAnsi="Calibri"/>
          <w:i/>
        </w:rPr>
        <w:t>Vybrala sis ten úryvek proto, že jsi chytrá a víš, že je to nejdůležitější věta.</w:t>
      </w:r>
    </w:p>
    <w:p w:rsidR="004C2AF4" w:rsidRPr="00B06AEB" w:rsidRDefault="004C2AF4" w:rsidP="004C2AF4">
      <w:pPr>
        <w:spacing w:line="360" w:lineRule="auto"/>
        <w:jc w:val="both"/>
        <w:rPr>
          <w:rFonts w:ascii="Calibri" w:hAnsi="Calibri"/>
          <w:i/>
        </w:rPr>
      </w:pPr>
    </w:p>
    <w:p w:rsidR="004C2AF4" w:rsidRPr="00B06AEB" w:rsidRDefault="004C2AF4" w:rsidP="00B06AEB">
      <w:pPr>
        <w:numPr>
          <w:ilvl w:val="0"/>
          <w:numId w:val="2"/>
        </w:numPr>
        <w:spacing w:line="360" w:lineRule="auto"/>
        <w:jc w:val="both"/>
        <w:rPr>
          <w:rFonts w:ascii="Calibri" w:hAnsi="Calibri"/>
          <w:i/>
        </w:rPr>
      </w:pPr>
      <w:r w:rsidRPr="00B06AEB">
        <w:rPr>
          <w:rFonts w:ascii="Calibri" w:hAnsi="Calibri"/>
          <w:i/>
        </w:rPr>
        <w:t>Vybrala sis to proto, že taky umíš dělat dvě věci najednou.</w:t>
      </w:r>
    </w:p>
    <w:p w:rsidR="004C2AF4" w:rsidRPr="00B06AEB" w:rsidRDefault="004C2AF4" w:rsidP="004C2AF4">
      <w:pPr>
        <w:spacing w:line="360" w:lineRule="auto"/>
        <w:jc w:val="both"/>
        <w:rPr>
          <w:rFonts w:ascii="Calibri" w:hAnsi="Calibri"/>
          <w:i/>
        </w:rPr>
      </w:pPr>
    </w:p>
    <w:p w:rsidR="004C2AF4" w:rsidRDefault="004C2AF4" w:rsidP="00B06AEB">
      <w:pPr>
        <w:numPr>
          <w:ilvl w:val="0"/>
          <w:numId w:val="2"/>
        </w:numPr>
        <w:spacing w:line="360" w:lineRule="auto"/>
        <w:jc w:val="both"/>
        <w:rPr>
          <w:rFonts w:ascii="Calibri" w:hAnsi="Calibri"/>
          <w:i/>
        </w:rPr>
      </w:pPr>
      <w:r w:rsidRPr="00B06AEB">
        <w:rPr>
          <w:rFonts w:ascii="Calibri" w:hAnsi="Calibri"/>
          <w:i/>
        </w:rPr>
        <w:t>Vybrala sis to proto</w:t>
      </w:r>
      <w:r w:rsidR="00B06AEB" w:rsidRPr="00B06AEB">
        <w:rPr>
          <w:rFonts w:ascii="Calibri" w:hAnsi="Calibri"/>
          <w:i/>
        </w:rPr>
        <w:t>, že jsi starostlivá a umíš udržet to, co ti někdo svěří, třeba tajemství.</w:t>
      </w:r>
    </w:p>
    <w:p w:rsidR="00B06AEB" w:rsidRDefault="00B06AEB" w:rsidP="00B06AEB">
      <w:pPr>
        <w:spacing w:line="360" w:lineRule="auto"/>
        <w:jc w:val="both"/>
        <w:rPr>
          <w:rFonts w:ascii="Calibri" w:hAnsi="Calibri"/>
          <w:i/>
        </w:rPr>
      </w:pPr>
    </w:p>
    <w:p w:rsidR="00B06AEB" w:rsidRDefault="00B06AEB" w:rsidP="00B06AEB">
      <w:pPr>
        <w:spacing w:line="360" w:lineRule="auto"/>
        <w:jc w:val="both"/>
        <w:rPr>
          <w:rFonts w:ascii="Calibri" w:hAnsi="Calibri"/>
          <w:i/>
        </w:rPr>
      </w:pPr>
    </w:p>
    <w:p w:rsidR="00B06AEB" w:rsidRDefault="00B06AEB" w:rsidP="00B06AEB">
      <w:pPr>
        <w:spacing w:line="360" w:lineRule="auto"/>
        <w:jc w:val="both"/>
        <w:rPr>
          <w:rFonts w:ascii="Calibri" w:hAnsi="Calibri"/>
          <w:i/>
        </w:rPr>
      </w:pPr>
    </w:p>
    <w:p w:rsidR="00B06AEB" w:rsidRDefault="00B06AEB" w:rsidP="00B06AEB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Zdroje:</w:t>
      </w:r>
    </w:p>
    <w:p w:rsidR="00B06AEB" w:rsidRDefault="00B06AEB" w:rsidP="00B06AEB">
      <w:pPr>
        <w:spacing w:line="360" w:lineRule="auto"/>
        <w:jc w:val="both"/>
        <w:rPr>
          <w:rFonts w:ascii="Calibri" w:hAnsi="Calibri"/>
        </w:rPr>
      </w:pPr>
    </w:p>
    <w:p w:rsidR="00B06AEB" w:rsidRDefault="00B06AEB" w:rsidP="00B06AEB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Podklady z kurzu Čtením a psaním ke kritickému myšlení</w:t>
      </w:r>
    </w:p>
    <w:p w:rsidR="00B06AEB" w:rsidRPr="00B06AEB" w:rsidRDefault="00B06AEB" w:rsidP="00B06AEB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Cvičení vytvořená autorkou</w:t>
      </w:r>
    </w:p>
    <w:sectPr w:rsidR="00B06AEB" w:rsidRPr="00B06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Harrington">
    <w:altName w:val="Juice ITC"/>
    <w:charset w:val="00"/>
    <w:family w:val="decorative"/>
    <w:pitch w:val="variable"/>
    <w:sig w:usb0="00000003" w:usb1="00000000" w:usb2="00000000" w:usb3="00000000" w:csb0="00000001" w:csb1="00000000"/>
  </w:font>
  <w:font w:name="Baskerville Old Face">
    <w:altName w:val="Euclid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A72E9"/>
    <w:multiLevelType w:val="hybridMultilevel"/>
    <w:tmpl w:val="5F8614C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7074958"/>
    <w:multiLevelType w:val="hybridMultilevel"/>
    <w:tmpl w:val="F3C0C7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compat/>
  <w:rsids>
    <w:rsidRoot w:val="00F4031E"/>
    <w:rsid w:val="00046C33"/>
    <w:rsid w:val="000E570B"/>
    <w:rsid w:val="001B3F96"/>
    <w:rsid w:val="001F6FCC"/>
    <w:rsid w:val="00253C35"/>
    <w:rsid w:val="002C1CFA"/>
    <w:rsid w:val="004130CA"/>
    <w:rsid w:val="004404AD"/>
    <w:rsid w:val="004C1583"/>
    <w:rsid w:val="004C2AF4"/>
    <w:rsid w:val="00515CA0"/>
    <w:rsid w:val="0055077A"/>
    <w:rsid w:val="00672578"/>
    <w:rsid w:val="006771E4"/>
    <w:rsid w:val="006D6799"/>
    <w:rsid w:val="008037FE"/>
    <w:rsid w:val="00857679"/>
    <w:rsid w:val="00867060"/>
    <w:rsid w:val="009216D1"/>
    <w:rsid w:val="00984D1F"/>
    <w:rsid w:val="00A242F1"/>
    <w:rsid w:val="00B06AEB"/>
    <w:rsid w:val="00C270E3"/>
    <w:rsid w:val="00CB0159"/>
    <w:rsid w:val="00DF1F12"/>
    <w:rsid w:val="00F4031E"/>
    <w:rsid w:val="00F80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4031E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8670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678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2014-05-08T08:40:00Z</dcterms:created>
  <dcterms:modified xsi:type="dcterms:W3CDTF">2014-05-08T08:40:00Z</dcterms:modified>
</cp:coreProperties>
</file>