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0AE" w:rsidRDefault="009A202C">
      <w:pPr>
        <w:rPr>
          <w:b/>
          <w:sz w:val="28"/>
        </w:rPr>
      </w:pPr>
      <w:r w:rsidRPr="009A202C">
        <w:rPr>
          <w:b/>
          <w:sz w:val="28"/>
        </w:rPr>
        <w:object w:dxaOrig="9579" w:dyaOrig="13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93pt" o:ole="">
            <v:imagedata r:id="rId7" o:title=""/>
          </v:shape>
          <o:OLEObject Type="Embed" ProgID="Word.Document.8" ShapeID="_x0000_i1025" DrawAspect="Content" ObjectID="_1394797981" r:id="rId8">
            <o:FieldCodes>\s</o:FieldCodes>
          </o:OLEObject>
        </w:object>
      </w:r>
      <w:r w:rsidR="00A96039">
        <w:rPr>
          <w:b/>
          <w:sz w:val="28"/>
        </w:rPr>
        <w:t>Karbonylové a karboxylové sloučeniny</w:t>
      </w:r>
      <w:r w:rsidR="001C05A7">
        <w:rPr>
          <w:b/>
          <w:sz w:val="28"/>
        </w:rPr>
        <w:tab/>
      </w:r>
      <w:r w:rsidR="001C05A7">
        <w:rPr>
          <w:b/>
          <w:sz w:val="28"/>
        </w:rPr>
        <w:tab/>
      </w:r>
      <w:r w:rsidR="00A96039">
        <w:rPr>
          <w:b/>
          <w:sz w:val="28"/>
        </w:rPr>
        <w:t>Jméno, datum:</w:t>
      </w:r>
      <w:r w:rsidR="001C05A7">
        <w:rPr>
          <w:b/>
          <w:sz w:val="28"/>
        </w:rPr>
        <w:tab/>
      </w:r>
      <w:r w:rsidR="001C05A7">
        <w:rPr>
          <w:b/>
          <w:sz w:val="28"/>
        </w:rPr>
        <w:tab/>
      </w:r>
      <w:r w:rsidR="001C05A7">
        <w:rPr>
          <w:b/>
          <w:sz w:val="28"/>
        </w:rPr>
        <w:tab/>
      </w:r>
      <w:r w:rsidR="00A96039">
        <w:rPr>
          <w:b/>
          <w:sz w:val="28"/>
        </w:rPr>
        <w:tab/>
      </w:r>
      <w:r w:rsidR="00A96039">
        <w:rPr>
          <w:b/>
          <w:sz w:val="28"/>
        </w:rPr>
        <w:tab/>
      </w:r>
    </w:p>
    <w:p w:rsidR="00AA0BFB" w:rsidRDefault="00AA0BFB">
      <w:pPr>
        <w:rPr>
          <w:b/>
          <w:sz w:val="28"/>
        </w:rPr>
      </w:pPr>
    </w:p>
    <w:p w:rsidR="00AA0BFB" w:rsidRPr="007F1C00" w:rsidRDefault="00AA0BFB" w:rsidP="007F1C00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7F1C00">
        <w:rPr>
          <w:b/>
          <w:sz w:val="28"/>
        </w:rPr>
        <w:t>Doplň tabulku:</w:t>
      </w:r>
    </w:p>
    <w:tbl>
      <w:tblPr>
        <w:tblStyle w:val="Svtlmkazvraznn1"/>
        <w:tblW w:w="9302" w:type="dxa"/>
        <w:tblLook w:val="04A0" w:firstRow="1" w:lastRow="0" w:firstColumn="1" w:lastColumn="0" w:noHBand="0" w:noVBand="1"/>
      </w:tblPr>
      <w:tblGrid>
        <w:gridCol w:w="3100"/>
        <w:gridCol w:w="3101"/>
        <w:gridCol w:w="3101"/>
      </w:tblGrid>
      <w:tr w:rsidR="00AA0BFB" w:rsidTr="00AA0B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Cs w:val="0"/>
                <w:sz w:val="28"/>
              </w:rPr>
            </w:pPr>
          </w:p>
          <w:p w:rsidR="00AA0BFB" w:rsidRDefault="00AA0BFB" w:rsidP="00AA0BFB">
            <w:pPr>
              <w:rPr>
                <w:b w:val="0"/>
                <w:bCs w:val="0"/>
                <w:sz w:val="28"/>
              </w:rPr>
            </w:pPr>
          </w:p>
          <w:p w:rsidR="00AA0BFB" w:rsidRPr="00AA0BFB" w:rsidRDefault="004B4809" w:rsidP="00AA0BFB">
            <w:pPr>
              <w:jc w:val="center"/>
              <w:rPr>
                <w:sz w:val="28"/>
              </w:rPr>
            </w:pPr>
            <w:r>
              <w:rPr>
                <w:sz w:val="28"/>
              </w:rPr>
              <w:t>v</w:t>
            </w:r>
            <w:r w:rsidR="00AA0BFB">
              <w:rPr>
                <w:sz w:val="28"/>
              </w:rPr>
              <w:t>zorec</w:t>
            </w:r>
          </w:p>
        </w:tc>
        <w:tc>
          <w:tcPr>
            <w:tcW w:w="3101" w:type="dxa"/>
          </w:tcPr>
          <w:p w:rsidR="00AA0BFB" w:rsidRDefault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AA0BFB" w:rsidRDefault="00AA0BFB" w:rsidP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AA0B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název</w:t>
            </w:r>
          </w:p>
        </w:tc>
        <w:tc>
          <w:tcPr>
            <w:tcW w:w="3101" w:type="dxa"/>
          </w:tcPr>
          <w:p w:rsidR="00AA0BFB" w:rsidRDefault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AA0BFB" w:rsidRDefault="00AA0BFB" w:rsidP="00AA0B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AA0B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>
              <w:rPr>
                <w:sz w:val="28"/>
              </w:rPr>
              <w:t>charakteristika</w:t>
            </w:r>
          </w:p>
        </w:tc>
      </w:tr>
      <w:tr w:rsidR="00AA0BFB" w:rsidTr="00AA0B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Cs w:val="0"/>
                <w:sz w:val="28"/>
              </w:rPr>
            </w:pPr>
          </w:p>
          <w:p w:rsidR="00AA0BFB" w:rsidRDefault="00AA0BFB" w:rsidP="00AA0BFB">
            <w:pPr>
              <w:rPr>
                <w:b w:val="0"/>
                <w:bCs w:val="0"/>
                <w:sz w:val="28"/>
              </w:rPr>
            </w:pPr>
          </w:p>
          <w:p w:rsidR="00AA0BFB" w:rsidRPr="00AA0BFB" w:rsidRDefault="00A96039" w:rsidP="00AA0BFB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>
                  <wp:extent cx="1238250" cy="952500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0px-Acetaldehyde-2D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Default="00AA0BFB" w:rsidP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5A2307" w:rsidRPr="00AA0BFB" w:rsidRDefault="005A2307" w:rsidP="00AA0B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0675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vAlign w:val="center"/>
          </w:tcPr>
          <w:p w:rsidR="00AA0BFB" w:rsidRDefault="00AA0BFB" w:rsidP="000675A1">
            <w:pPr>
              <w:jc w:val="center"/>
              <w:rPr>
                <w:bCs w:val="0"/>
                <w:sz w:val="28"/>
              </w:rPr>
            </w:pPr>
          </w:p>
          <w:p w:rsidR="00AA0BFB" w:rsidRDefault="00AA0BFB" w:rsidP="000675A1">
            <w:pPr>
              <w:jc w:val="center"/>
              <w:rPr>
                <w:b w:val="0"/>
                <w:bCs w:val="0"/>
                <w:sz w:val="28"/>
              </w:rPr>
            </w:pPr>
          </w:p>
          <w:p w:rsidR="00AA0BFB" w:rsidRPr="00AA0BFB" w:rsidRDefault="00AA0BFB" w:rsidP="000675A1">
            <w:pPr>
              <w:jc w:val="center"/>
              <w:rPr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Pr="00E41FF6" w:rsidRDefault="00A96039" w:rsidP="00AA0BF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  <w:r w:rsidRPr="00E41FF6">
              <w:rPr>
                <w:b/>
                <w:sz w:val="32"/>
              </w:rPr>
              <w:t>Kyselina octová</w:t>
            </w: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AA0B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</w:tc>
        <w:tc>
          <w:tcPr>
            <w:tcW w:w="3101" w:type="dxa"/>
          </w:tcPr>
          <w:p w:rsidR="00AA0BFB" w:rsidRPr="00E41FF6" w:rsidRDefault="00E41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 w:rsidRPr="00E41FF6">
              <w:t>Obsažena</w:t>
            </w:r>
            <w:r w:rsidRPr="00E41FF6">
              <w:rPr>
                <w:sz w:val="24"/>
              </w:rPr>
              <w:t xml:space="preserve"> ve žlázách v zadečku mravenců, v chloupcích kopřiv</w:t>
            </w:r>
            <w:r>
              <w:rPr>
                <w:sz w:val="24"/>
              </w:rPr>
              <w:t>. Dezinfekční látka, ničí bakterie (přidává se do krmiv pro kuřata, ničí nebezpečné bakterie)</w:t>
            </w:r>
            <w:r w:rsidR="007F1C00">
              <w:rPr>
                <w:sz w:val="24"/>
              </w:rPr>
              <w:t>.</w:t>
            </w:r>
          </w:p>
          <w:p w:rsidR="00AA0BFB" w:rsidRPr="005A2307" w:rsidRDefault="00AA0BFB" w:rsidP="005A2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A0BFB" w:rsidTr="00AA0B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</w:tcPr>
          <w:p w:rsidR="00A96039" w:rsidRDefault="00A96039">
            <w:pPr>
              <w:rPr>
                <w:bCs w:val="0"/>
                <w:sz w:val="28"/>
              </w:rPr>
            </w:pPr>
          </w:p>
          <w:p w:rsidR="00A96039" w:rsidRDefault="00A96039" w:rsidP="00A96039">
            <w:pPr>
              <w:rPr>
                <w:b w:val="0"/>
                <w:bCs w:val="0"/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 wp14:anchorId="06E2C543" wp14:editId="44B64E11">
                  <wp:extent cx="1438275" cy="1152525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ivial-citronova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6039" w:rsidRDefault="00A96039" w:rsidP="00A96039">
            <w:pPr>
              <w:rPr>
                <w:b w:val="0"/>
                <w:bCs w:val="0"/>
                <w:sz w:val="28"/>
              </w:rPr>
            </w:pPr>
          </w:p>
          <w:p w:rsidR="00AA0BFB" w:rsidRPr="00A96039" w:rsidRDefault="00AA0BFB" w:rsidP="00A96039">
            <w:pPr>
              <w:jc w:val="center"/>
              <w:rPr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Default="00AA0BFB" w:rsidP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</w:rPr>
            </w:pPr>
          </w:p>
          <w:p w:rsidR="00AA0BFB" w:rsidRPr="00B06747" w:rsidRDefault="00AA0BFB" w:rsidP="00AA0BF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  <w:tc>
          <w:tcPr>
            <w:tcW w:w="3101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</w:tr>
    </w:tbl>
    <w:p w:rsidR="00AA0BFB" w:rsidRDefault="00AA0BFB">
      <w:pPr>
        <w:rPr>
          <w:b/>
          <w:sz w:val="28"/>
        </w:rPr>
      </w:pPr>
    </w:p>
    <w:p w:rsidR="00AA0BFB" w:rsidRDefault="00AA0BFB">
      <w:pPr>
        <w:rPr>
          <w:b/>
          <w:sz w:val="28"/>
        </w:rPr>
      </w:pPr>
    </w:p>
    <w:tbl>
      <w:tblPr>
        <w:tblStyle w:val="Svtlmkazvraznn1"/>
        <w:tblW w:w="9303" w:type="dxa"/>
        <w:tblLook w:val="04A0" w:firstRow="1" w:lastRow="0" w:firstColumn="1" w:lastColumn="0" w:noHBand="0" w:noVBand="1"/>
      </w:tblPr>
      <w:tblGrid>
        <w:gridCol w:w="3221"/>
        <w:gridCol w:w="3024"/>
        <w:gridCol w:w="3058"/>
      </w:tblGrid>
      <w:tr w:rsidR="00AA0BFB" w:rsidTr="001C05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4B4809" w:rsidRDefault="004B4809">
            <w:pPr>
              <w:rPr>
                <w:bCs w:val="0"/>
                <w:sz w:val="28"/>
              </w:rPr>
            </w:pPr>
          </w:p>
          <w:p w:rsidR="004B4809" w:rsidRDefault="004B4809" w:rsidP="004B4809">
            <w:pPr>
              <w:rPr>
                <w:b w:val="0"/>
                <w:bCs w:val="0"/>
                <w:sz w:val="28"/>
              </w:rPr>
            </w:pPr>
          </w:p>
          <w:p w:rsidR="004B4809" w:rsidRPr="001C05A7" w:rsidRDefault="001C05A7" w:rsidP="001C05A7">
            <w:pPr>
              <w:jc w:val="center"/>
              <w:rPr>
                <w:rFonts w:asciiTheme="minorHAnsi" w:hAnsiTheme="minorHAnsi" w:cstheme="minorHAnsi"/>
                <w:bCs w:val="0"/>
                <w:sz w:val="28"/>
              </w:rPr>
            </w:pPr>
            <w:r w:rsidRPr="001C05A7">
              <w:rPr>
                <w:bCs w:val="0"/>
                <w:sz w:val="28"/>
              </w:rPr>
              <w:t>vzorec</w:t>
            </w:r>
          </w:p>
          <w:p w:rsidR="00AA0BFB" w:rsidRPr="004B4809" w:rsidRDefault="00AA0BFB" w:rsidP="004B4809">
            <w:pPr>
              <w:jc w:val="center"/>
              <w:rPr>
                <w:sz w:val="28"/>
              </w:rPr>
            </w:pPr>
          </w:p>
        </w:tc>
        <w:tc>
          <w:tcPr>
            <w:tcW w:w="3024" w:type="dxa"/>
          </w:tcPr>
          <w:p w:rsidR="004B4809" w:rsidRDefault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4B4809" w:rsidRDefault="004B4809" w:rsidP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4B4809" w:rsidRPr="001C05A7" w:rsidRDefault="001C05A7" w:rsidP="001C05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  <w:r w:rsidRPr="001C05A7">
              <w:rPr>
                <w:bCs w:val="0"/>
                <w:sz w:val="28"/>
              </w:rPr>
              <w:t>název</w:t>
            </w:r>
          </w:p>
          <w:p w:rsidR="00AA0BFB" w:rsidRPr="004B4809" w:rsidRDefault="00AA0BFB" w:rsidP="004B48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058" w:type="dxa"/>
          </w:tcPr>
          <w:p w:rsidR="004B4809" w:rsidRDefault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</w:p>
          <w:p w:rsidR="004B4809" w:rsidRDefault="004B4809" w:rsidP="004B48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</w:rPr>
            </w:pPr>
          </w:p>
          <w:p w:rsidR="004B4809" w:rsidRPr="001C05A7" w:rsidRDefault="001C05A7" w:rsidP="001C05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</w:rPr>
            </w:pPr>
            <w:r w:rsidRPr="001C05A7">
              <w:rPr>
                <w:bCs w:val="0"/>
                <w:sz w:val="28"/>
              </w:rPr>
              <w:t>charakteristika</w:t>
            </w:r>
          </w:p>
          <w:p w:rsidR="00AA0BFB" w:rsidRPr="004B4809" w:rsidRDefault="00AA0BFB" w:rsidP="004B48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AA0BFB" w:rsidTr="004B4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024" w:type="dxa"/>
          </w:tcPr>
          <w:p w:rsidR="004B4809" w:rsidRDefault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5A2307" w:rsidRPr="00E41FF6" w:rsidRDefault="00E41FF6" w:rsidP="004B48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  <w:r w:rsidRPr="00E41FF6">
              <w:rPr>
                <w:b/>
                <w:sz w:val="32"/>
              </w:rPr>
              <w:t>Kyselina benzoová</w:t>
            </w:r>
          </w:p>
        </w:tc>
        <w:tc>
          <w:tcPr>
            <w:tcW w:w="3058" w:type="dxa"/>
          </w:tcPr>
          <w:p w:rsidR="00AA0BFB" w:rsidRDefault="00AA0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4B48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4B4809" w:rsidRDefault="004B4809">
            <w:pPr>
              <w:rPr>
                <w:bCs w:val="0"/>
                <w:sz w:val="28"/>
              </w:rPr>
            </w:pPr>
          </w:p>
          <w:p w:rsidR="004B4809" w:rsidRDefault="004B4809" w:rsidP="004B4809">
            <w:pPr>
              <w:rPr>
                <w:b w:val="0"/>
                <w:bCs w:val="0"/>
                <w:sz w:val="28"/>
              </w:rPr>
            </w:pPr>
          </w:p>
          <w:p w:rsidR="00AA0BFB" w:rsidRPr="004B4809" w:rsidRDefault="00E41FF6" w:rsidP="004B4809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>
                  <wp:extent cx="1466850" cy="946047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cetone-structura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101" cy="946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  <w:tc>
          <w:tcPr>
            <w:tcW w:w="3058" w:type="dxa"/>
          </w:tcPr>
          <w:p w:rsidR="00AA0BFB" w:rsidRDefault="00AA0B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8"/>
              </w:rPr>
            </w:pPr>
          </w:p>
        </w:tc>
      </w:tr>
      <w:tr w:rsidR="00AA0BFB" w:rsidTr="004B48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1" w:type="dxa"/>
          </w:tcPr>
          <w:p w:rsidR="00AA0BFB" w:rsidRDefault="00AA0BFB">
            <w:pPr>
              <w:rPr>
                <w:b w:val="0"/>
                <w:sz w:val="28"/>
              </w:rPr>
            </w:pPr>
          </w:p>
        </w:tc>
        <w:tc>
          <w:tcPr>
            <w:tcW w:w="3024" w:type="dxa"/>
          </w:tcPr>
          <w:p w:rsidR="004B4809" w:rsidRDefault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4B4809" w:rsidRDefault="004B4809" w:rsidP="004B4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  <w:p w:rsidR="00AA0BFB" w:rsidRPr="004B4809" w:rsidRDefault="00AA0BFB" w:rsidP="004B48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058" w:type="dxa"/>
          </w:tcPr>
          <w:p w:rsidR="00AA0BFB" w:rsidRPr="00B06747" w:rsidRDefault="00E41FF6" w:rsidP="00B067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E41FF6">
              <w:rPr>
                <w:sz w:val="24"/>
              </w:rPr>
              <w:t>Bezbarvý, štiplavě páchnoucí, jedovatý plyn, ve vodě rozpustný, 40</w:t>
            </w:r>
            <w:r w:rsidRPr="00E41FF6">
              <w:rPr>
                <w:rFonts w:ascii="Vrinda" w:hAnsi="Vrinda" w:cs="Vrinda"/>
                <w:sz w:val="24"/>
              </w:rPr>
              <w:t>%</w:t>
            </w:r>
            <w:r w:rsidRPr="00E41FF6">
              <w:rPr>
                <w:sz w:val="24"/>
              </w:rPr>
              <w:t xml:space="preserve"> roztok se nazývá formalín. Dezinfekční látka, insekticid, fungicid, konzervační</w:t>
            </w:r>
            <w:r>
              <w:rPr>
                <w:sz w:val="24"/>
              </w:rPr>
              <w:t xml:space="preserve"> prostředek biologických preparátů</w:t>
            </w:r>
            <w:r w:rsidR="007F1C00">
              <w:rPr>
                <w:sz w:val="24"/>
              </w:rPr>
              <w:t>.</w:t>
            </w:r>
            <w:bookmarkStart w:id="0" w:name="_GoBack"/>
            <w:bookmarkEnd w:id="0"/>
          </w:p>
        </w:tc>
      </w:tr>
    </w:tbl>
    <w:p w:rsidR="007F1C00" w:rsidRDefault="007F1C00">
      <w:pPr>
        <w:rPr>
          <w:b/>
          <w:sz w:val="28"/>
        </w:rPr>
      </w:pPr>
    </w:p>
    <w:p w:rsidR="00AA0BFB" w:rsidRPr="007F1C00" w:rsidRDefault="007F1C00" w:rsidP="007F1C00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7F1C00">
        <w:rPr>
          <w:b/>
          <w:sz w:val="28"/>
        </w:rPr>
        <w:t>Stručně popiš esterifikaci, zapiš rovnici:</w:t>
      </w:r>
    </w:p>
    <w:sectPr w:rsidR="00AA0BFB" w:rsidRPr="007F1C00" w:rsidSect="004436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D6172"/>
    <w:multiLevelType w:val="hybridMultilevel"/>
    <w:tmpl w:val="9D0EC7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A0BFB"/>
    <w:rsid w:val="000675A1"/>
    <w:rsid w:val="001C05A7"/>
    <w:rsid w:val="0044368B"/>
    <w:rsid w:val="00483237"/>
    <w:rsid w:val="004B4809"/>
    <w:rsid w:val="00565C43"/>
    <w:rsid w:val="00591B8F"/>
    <w:rsid w:val="005A2307"/>
    <w:rsid w:val="0076554F"/>
    <w:rsid w:val="007F1C00"/>
    <w:rsid w:val="008C2B6C"/>
    <w:rsid w:val="009A202C"/>
    <w:rsid w:val="009F70AE"/>
    <w:rsid w:val="00A96039"/>
    <w:rsid w:val="00AA0BFB"/>
    <w:rsid w:val="00AF1928"/>
    <w:rsid w:val="00B06747"/>
    <w:rsid w:val="00E41FF6"/>
    <w:rsid w:val="00FE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36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AA0B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mkazvraznn1">
    <w:name w:val="Light Grid Accent 1"/>
    <w:basedOn w:val="Normlntabulka"/>
    <w:uiPriority w:val="62"/>
    <w:rsid w:val="00AA0B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A0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BF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1C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AA0BF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mkazvraznn1">
    <w:name w:val="Light Grid Accent 1"/>
    <w:basedOn w:val="Normlntabulka"/>
    <w:uiPriority w:val="62"/>
    <w:rsid w:val="00AA0B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A0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B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68C4B-4703-4535-B18A-D1714CC16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13</cp:revision>
  <dcterms:created xsi:type="dcterms:W3CDTF">2012-02-19T16:21:00Z</dcterms:created>
  <dcterms:modified xsi:type="dcterms:W3CDTF">2012-04-01T13:06:00Z</dcterms:modified>
</cp:coreProperties>
</file>