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WORD – formátování písma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D498A" w:rsidRPr="009A0FF2" w:rsidRDefault="004D498A" w:rsidP="005F74CB">
      <w:pPr>
        <w:spacing w:before="0"/>
        <w:rPr>
          <w:rFonts w:ascii="Garamond" w:hAnsi="Garamond"/>
          <w:b/>
          <w:color w:val="002060"/>
          <w:sz w:val="56"/>
          <w:szCs w:val="48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9A0FF2">
        <w:rPr>
          <w:rFonts w:ascii="Garamond" w:hAnsi="Garamond"/>
          <w:b/>
          <w:color w:val="002060"/>
          <w:sz w:val="56"/>
          <w:szCs w:val="48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lastRenderedPageBreak/>
        <w:t>Síla</w:t>
      </w:r>
    </w:p>
    <w:p w:rsidR="004D498A" w:rsidRPr="004D498A" w:rsidRDefault="004D498A" w:rsidP="004D498A">
      <w:pPr>
        <w:rPr>
          <w:rFonts w:ascii="Century" w:hAnsi="Century"/>
          <w:sz w:val="24"/>
        </w:rPr>
      </w:pPr>
      <w:r w:rsidRPr="004D498A">
        <w:rPr>
          <w:rFonts w:ascii="Century" w:hAnsi="Century"/>
          <w:sz w:val="24"/>
        </w:rPr>
        <w:t xml:space="preserve">Síla je </w:t>
      </w:r>
      <w:hyperlink r:id="rId10" w:tooltip="Vektor" w:history="1">
        <w:r w:rsidRPr="004D498A">
          <w:rPr>
            <w:rStyle w:val="Hypertextovodkaz"/>
            <w:rFonts w:ascii="Century" w:hAnsi="Century"/>
            <w:b/>
            <w:color w:val="auto"/>
            <w:sz w:val="24"/>
            <w:u w:val="none"/>
          </w:rPr>
          <w:t>vektorová</w:t>
        </w:r>
      </w:hyperlink>
      <w:r w:rsidRPr="004D498A">
        <w:rPr>
          <w:rFonts w:ascii="Century" w:hAnsi="Century"/>
          <w:b/>
          <w:sz w:val="24"/>
        </w:rPr>
        <w:t xml:space="preserve"> </w:t>
      </w:r>
      <w:hyperlink r:id="rId11" w:tooltip="Fyzikální veličina" w:history="1">
        <w:r w:rsidRPr="004D498A">
          <w:rPr>
            <w:rStyle w:val="Hypertextovodkaz"/>
            <w:rFonts w:ascii="Century" w:hAnsi="Century"/>
            <w:b/>
            <w:color w:val="auto"/>
            <w:sz w:val="24"/>
            <w:u w:val="none"/>
          </w:rPr>
          <w:t>fyzikální veličina</w:t>
        </w:r>
      </w:hyperlink>
      <w:r w:rsidRPr="004D498A">
        <w:rPr>
          <w:rFonts w:ascii="Century" w:hAnsi="Century"/>
          <w:sz w:val="24"/>
        </w:rPr>
        <w:t xml:space="preserve">, která vyjadřuje míru vzájemného působení </w:t>
      </w:r>
      <w:hyperlink r:id="rId12" w:tooltip="Těleso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těles</w:t>
        </w:r>
      </w:hyperlink>
      <w:r w:rsidRPr="004D498A">
        <w:rPr>
          <w:rFonts w:ascii="Century" w:hAnsi="Century"/>
          <w:sz w:val="24"/>
        </w:rPr>
        <w:t xml:space="preserve"> nebo </w:t>
      </w:r>
      <w:hyperlink r:id="rId13" w:tooltip="Fyzikální pole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polí</w:t>
        </w:r>
      </w:hyperlink>
      <w:r w:rsidRPr="004D498A">
        <w:rPr>
          <w:rFonts w:ascii="Century" w:hAnsi="Century"/>
          <w:sz w:val="24"/>
        </w:rPr>
        <w:t xml:space="preserve">. Pojem síly vychází z denní zkušenosti </w:t>
      </w:r>
      <w:hyperlink r:id="rId14" w:tooltip="Člověk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člověka</w:t>
        </w:r>
      </w:hyperlink>
      <w:r w:rsidRPr="004D498A">
        <w:rPr>
          <w:rFonts w:ascii="Century" w:hAnsi="Century"/>
          <w:sz w:val="24"/>
        </w:rPr>
        <w:t xml:space="preserve">. </w:t>
      </w:r>
      <w:r w:rsidRPr="004D498A">
        <w:rPr>
          <w:rFonts w:ascii="Century" w:hAnsi="Century"/>
          <w:b/>
          <w:color w:val="CC38D0"/>
          <w:sz w:val="24"/>
        </w:rPr>
        <w:t>Pohybový stav nějakého tělesa můžeme měnit</w:t>
      </w:r>
      <w:r w:rsidRPr="004D498A">
        <w:rPr>
          <w:rFonts w:ascii="Century" w:hAnsi="Century"/>
          <w:sz w:val="24"/>
        </w:rPr>
        <w:t xml:space="preserve"> např. </w:t>
      </w:r>
      <w:proofErr w:type="gramStart"/>
      <w:r w:rsidRPr="004D498A">
        <w:rPr>
          <w:rFonts w:ascii="Century" w:hAnsi="Century"/>
          <w:sz w:val="24"/>
        </w:rPr>
        <w:t>tak</w:t>
      </w:r>
      <w:proofErr w:type="gramEnd"/>
      <w:r w:rsidRPr="004D498A">
        <w:rPr>
          <w:rFonts w:ascii="Century" w:hAnsi="Century"/>
          <w:sz w:val="24"/>
        </w:rPr>
        <w:t xml:space="preserve">, že jej vlastním dotykem urychlíme, zastavíme nebo odchýlíme z původního směru pohybu. Podobně to lze udělat „na dálku“ silovým polem, např. </w:t>
      </w:r>
      <w:r w:rsidRPr="004D498A">
        <w:rPr>
          <w:rFonts w:ascii="Century" w:hAnsi="Century"/>
          <w:i/>
          <w:sz w:val="24"/>
        </w:rPr>
        <w:t xml:space="preserve">elektrickým polem u nabitého </w:t>
      </w:r>
      <w:hyperlink r:id="rId15" w:tooltip="Těleso" w:history="1">
        <w:r w:rsidRPr="004D498A">
          <w:rPr>
            <w:rStyle w:val="Hypertextovodkaz"/>
            <w:rFonts w:ascii="Century" w:hAnsi="Century"/>
            <w:i/>
            <w:color w:val="auto"/>
            <w:sz w:val="24"/>
            <w:u w:val="none"/>
          </w:rPr>
          <w:t>tělesa</w:t>
        </w:r>
      </w:hyperlink>
      <w:r w:rsidRPr="004D498A">
        <w:rPr>
          <w:rFonts w:ascii="Century" w:hAnsi="Century"/>
          <w:sz w:val="24"/>
        </w:rPr>
        <w:t>. Těleso (</w:t>
      </w:r>
      <w:r w:rsidRPr="004D498A">
        <w:rPr>
          <w:rFonts w:ascii="Century" w:hAnsi="Century"/>
          <w:strike/>
          <w:sz w:val="24"/>
        </w:rPr>
        <w:t>včetně tekutého</w:t>
      </w:r>
      <w:r w:rsidRPr="004D498A">
        <w:rPr>
          <w:rFonts w:ascii="Century" w:hAnsi="Century"/>
          <w:sz w:val="24"/>
        </w:rPr>
        <w:t xml:space="preserve">) také můžeme stlačit nebo roztáhnout (tedy </w:t>
      </w:r>
      <w:hyperlink r:id="rId16" w:tooltip="Deformace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deformovat</w:t>
        </w:r>
      </w:hyperlink>
      <w:r w:rsidRPr="004D498A">
        <w:rPr>
          <w:rFonts w:ascii="Century" w:hAnsi="Century"/>
          <w:sz w:val="24"/>
        </w:rPr>
        <w:t xml:space="preserve">). Intuitivně chápeme, že tyto účinky mají obdobnou příčinu, kterou lze charakterizovat pojmem síla. Protože ji lze kvantifikovat, jedná se o </w:t>
      </w:r>
      <w:hyperlink r:id="rId17" w:tooltip="Fyzikální veličina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fyzikální veličinu</w:t>
        </w:r>
      </w:hyperlink>
      <w:r w:rsidRPr="004D498A">
        <w:rPr>
          <w:rFonts w:ascii="Century" w:hAnsi="Century"/>
          <w:sz w:val="24"/>
        </w:rPr>
        <w:t xml:space="preserve">. </w:t>
      </w:r>
    </w:p>
    <w:p w:rsidR="005F74CB" w:rsidRDefault="004D498A" w:rsidP="00472B5D">
      <w:pPr>
        <w:spacing w:after="360"/>
        <w:rPr>
          <w:rFonts w:ascii="Century" w:hAnsi="Century"/>
          <w:sz w:val="24"/>
        </w:rPr>
      </w:pPr>
      <w:r w:rsidRPr="004D498A">
        <w:rPr>
          <w:rFonts w:ascii="Century" w:hAnsi="Century"/>
          <w:sz w:val="24"/>
          <w:highlight w:val="yellow"/>
        </w:rPr>
        <w:t>Síla se obvykle značí písmenem F</w:t>
      </w:r>
      <w:r w:rsidRPr="004D498A">
        <w:rPr>
          <w:rFonts w:ascii="Century" w:hAnsi="Century"/>
          <w:sz w:val="24"/>
        </w:rPr>
        <w:t xml:space="preserve"> (z </w:t>
      </w:r>
      <w:hyperlink r:id="rId18" w:tooltip="Angličtina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anglického</w:t>
        </w:r>
      </w:hyperlink>
      <w:r w:rsidRPr="004D498A">
        <w:rPr>
          <w:rFonts w:ascii="Century" w:hAnsi="Century"/>
          <w:sz w:val="24"/>
        </w:rPr>
        <w:t xml:space="preserve"> </w:t>
      </w:r>
      <w:proofErr w:type="spellStart"/>
      <w:r w:rsidRPr="004D498A">
        <w:rPr>
          <w:rFonts w:ascii="Century" w:hAnsi="Century"/>
          <w:sz w:val="24"/>
        </w:rPr>
        <w:t>force</w:t>
      </w:r>
      <w:proofErr w:type="spellEnd"/>
      <w:r w:rsidRPr="004D498A">
        <w:rPr>
          <w:rFonts w:ascii="Century" w:hAnsi="Century"/>
          <w:sz w:val="24"/>
        </w:rPr>
        <w:t xml:space="preserve">). V </w:t>
      </w:r>
      <w:hyperlink r:id="rId19" w:tooltip="Soustava SI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soustavě SI</w:t>
        </w:r>
      </w:hyperlink>
      <w:r w:rsidRPr="004D498A">
        <w:rPr>
          <w:rFonts w:ascii="Century" w:hAnsi="Century"/>
          <w:sz w:val="24"/>
        </w:rPr>
        <w:t xml:space="preserve"> má jednotku </w:t>
      </w:r>
      <w:hyperlink r:id="rId20" w:tooltip="Newton" w:history="1">
        <w:r w:rsidRPr="004D498A">
          <w:rPr>
            <w:rStyle w:val="Hypertextovodkaz"/>
            <w:rFonts w:ascii="Century" w:hAnsi="Century"/>
            <w:b/>
            <w:smallCaps/>
            <w:color w:val="auto"/>
            <w:spacing w:val="20"/>
            <w:sz w:val="24"/>
            <w:u w:val="none"/>
          </w:rPr>
          <w:t>newton</w:t>
        </w:r>
      </w:hyperlink>
      <w:r w:rsidRPr="004D498A">
        <w:rPr>
          <w:rFonts w:ascii="Century" w:hAnsi="Century"/>
          <w:sz w:val="24"/>
        </w:rPr>
        <w:t xml:space="preserve"> se značkou N, přičemž </w:t>
      </w:r>
      <w:hyperlink r:id="rId21" w:tooltip="Fyzikální rozměr veličiny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rozměr</w:t>
        </w:r>
      </w:hyperlink>
      <w:r w:rsidRPr="004D498A">
        <w:rPr>
          <w:rFonts w:ascii="Century" w:hAnsi="Century"/>
          <w:sz w:val="24"/>
        </w:rPr>
        <w:t xml:space="preserve"> síly je </w:t>
      </w:r>
      <w:hyperlink r:id="rId22" w:tooltip="Kilogram" w:history="1">
        <w:proofErr w:type="gramStart"/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kg</w:t>
        </w:r>
      </w:hyperlink>
      <w:r w:rsidRPr="004D498A">
        <w:rPr>
          <w:rFonts w:ascii="Century" w:hAnsi="Century"/>
          <w:sz w:val="24"/>
        </w:rPr>
        <w:t>.</w:t>
      </w:r>
      <w:hyperlink r:id="rId23" w:tooltip="Metr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m</w:t>
        </w:r>
      </w:hyperlink>
      <w:r w:rsidRPr="004D498A">
        <w:rPr>
          <w:rFonts w:ascii="Century" w:hAnsi="Century"/>
          <w:sz w:val="24"/>
        </w:rPr>
        <w:t>.</w:t>
      </w:r>
      <w:hyperlink r:id="rId24" w:tooltip="Sekunda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s</w:t>
        </w:r>
      </w:hyperlink>
      <w:r w:rsidRPr="004D498A">
        <w:rPr>
          <w:rFonts w:ascii="Century" w:hAnsi="Century"/>
          <w:sz w:val="24"/>
          <w:vertAlign w:val="superscript"/>
        </w:rPr>
        <w:t>−2</w:t>
      </w:r>
      <w:proofErr w:type="gramEnd"/>
      <w:r w:rsidRPr="004D498A">
        <w:rPr>
          <w:rFonts w:ascii="Century" w:hAnsi="Century"/>
          <w:sz w:val="24"/>
        </w:rPr>
        <w:t xml:space="preserve">. Základními silami jsou v makroskopických měřítcích </w:t>
      </w:r>
      <w:r w:rsidRPr="004D498A">
        <w:rPr>
          <w:rFonts w:ascii="Century" w:hAnsi="Century"/>
          <w:color w:val="00B050"/>
          <w:sz w:val="24"/>
        </w:rPr>
        <w:t xml:space="preserve">síla </w:t>
      </w:r>
      <w:hyperlink r:id="rId25" w:tooltip="Gravitace" w:history="1">
        <w:r w:rsidRPr="004D498A">
          <w:rPr>
            <w:rStyle w:val="Hypertextovodkaz"/>
            <w:rFonts w:ascii="Century" w:hAnsi="Century"/>
            <w:color w:val="00B050"/>
            <w:sz w:val="24"/>
            <w:u w:val="none"/>
          </w:rPr>
          <w:t>gravitační</w:t>
        </w:r>
      </w:hyperlink>
      <w:r w:rsidRPr="004D498A">
        <w:rPr>
          <w:rFonts w:ascii="Century" w:hAnsi="Century"/>
          <w:sz w:val="24"/>
        </w:rPr>
        <w:t xml:space="preserve"> </w:t>
      </w:r>
      <w:r w:rsidRPr="004D498A">
        <w:rPr>
          <w:rFonts w:ascii="Century" w:hAnsi="Century"/>
          <w:i/>
          <w:sz w:val="24"/>
        </w:rPr>
        <w:t>F</w:t>
      </w:r>
      <w:r w:rsidRPr="004D498A">
        <w:rPr>
          <w:rFonts w:ascii="Century" w:hAnsi="Century"/>
          <w:i/>
          <w:sz w:val="24"/>
          <w:vertAlign w:val="subscript"/>
        </w:rPr>
        <w:t>G</w:t>
      </w:r>
      <w:r w:rsidRPr="004D498A">
        <w:rPr>
          <w:rFonts w:ascii="Century" w:hAnsi="Century"/>
          <w:i/>
          <w:sz w:val="24"/>
        </w:rPr>
        <w:t xml:space="preserve"> </w:t>
      </w:r>
      <w:r w:rsidRPr="004D498A">
        <w:rPr>
          <w:rFonts w:ascii="Century" w:hAnsi="Century"/>
          <w:sz w:val="24"/>
        </w:rPr>
        <w:t xml:space="preserve">a </w:t>
      </w:r>
      <w:r w:rsidRPr="004D498A">
        <w:rPr>
          <w:rFonts w:ascii="Century" w:hAnsi="Century"/>
          <w:color w:val="00B050"/>
          <w:sz w:val="24"/>
        </w:rPr>
        <w:t xml:space="preserve">síla </w:t>
      </w:r>
      <w:hyperlink r:id="rId26" w:tooltip="Elektrická síla" w:history="1">
        <w:r w:rsidRPr="004D498A">
          <w:rPr>
            <w:rStyle w:val="Hypertextovodkaz"/>
            <w:rFonts w:ascii="Century" w:hAnsi="Century"/>
            <w:color w:val="00B050"/>
            <w:sz w:val="24"/>
            <w:u w:val="none"/>
          </w:rPr>
          <w:t>elektrostatická</w:t>
        </w:r>
      </w:hyperlink>
      <w:r w:rsidRPr="004D498A">
        <w:rPr>
          <w:rFonts w:ascii="Century" w:hAnsi="Century"/>
          <w:sz w:val="24"/>
        </w:rPr>
        <w:t xml:space="preserve"> </w:t>
      </w:r>
      <w:proofErr w:type="spellStart"/>
      <w:r w:rsidRPr="004D498A">
        <w:rPr>
          <w:rFonts w:ascii="Century" w:hAnsi="Century"/>
          <w:i/>
          <w:sz w:val="24"/>
        </w:rPr>
        <w:t>F</w:t>
      </w:r>
      <w:r w:rsidRPr="004D498A">
        <w:rPr>
          <w:rFonts w:ascii="Century" w:hAnsi="Century"/>
          <w:i/>
          <w:sz w:val="24"/>
          <w:vertAlign w:val="subscript"/>
        </w:rPr>
        <w:t>e</w:t>
      </w:r>
      <w:proofErr w:type="spellEnd"/>
      <w:r w:rsidRPr="004D498A">
        <w:rPr>
          <w:rFonts w:ascii="Century" w:hAnsi="Century"/>
          <w:sz w:val="24"/>
        </w:rPr>
        <w:t>.</w:t>
      </w:r>
      <w:bookmarkStart w:id="0" w:name="_GoBack"/>
      <w:bookmarkEnd w:id="0"/>
    </w:p>
    <w:sectPr w:rsidR="005F74CB" w:rsidSect="004D498A">
      <w:footerReference w:type="default" r:id="rId2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C14" w:rsidRDefault="005F2C14" w:rsidP="00CA6778">
      <w:pPr>
        <w:spacing w:before="0" w:after="0"/>
      </w:pPr>
      <w:r>
        <w:separator/>
      </w:r>
    </w:p>
  </w:endnote>
  <w:endnote w:type="continuationSeparator" w:id="0">
    <w:p w:rsidR="005F2C14" w:rsidRDefault="005F2C1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C14" w:rsidRDefault="005F2C14" w:rsidP="00CA6778">
      <w:pPr>
        <w:spacing w:before="0" w:after="0"/>
      </w:pPr>
      <w:r>
        <w:separator/>
      </w:r>
    </w:p>
  </w:footnote>
  <w:footnote w:type="continuationSeparator" w:id="0">
    <w:p w:rsidR="005F2C14" w:rsidRDefault="005F2C1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05B09"/>
    <w:multiLevelType w:val="hybridMultilevel"/>
    <w:tmpl w:val="EAE608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2"/>
  </w:num>
  <w:num w:numId="3">
    <w:abstractNumId w:val="24"/>
  </w:num>
  <w:num w:numId="4">
    <w:abstractNumId w:val="11"/>
  </w:num>
  <w:num w:numId="5">
    <w:abstractNumId w:val="27"/>
  </w:num>
  <w:num w:numId="6">
    <w:abstractNumId w:val="3"/>
  </w:num>
  <w:num w:numId="7">
    <w:abstractNumId w:val="26"/>
  </w:num>
  <w:num w:numId="8">
    <w:abstractNumId w:val="22"/>
  </w:num>
  <w:num w:numId="9">
    <w:abstractNumId w:val="25"/>
  </w:num>
  <w:num w:numId="10">
    <w:abstractNumId w:val="21"/>
  </w:num>
  <w:num w:numId="11">
    <w:abstractNumId w:val="14"/>
  </w:num>
  <w:num w:numId="12">
    <w:abstractNumId w:val="7"/>
  </w:num>
  <w:num w:numId="13">
    <w:abstractNumId w:val="10"/>
  </w:num>
  <w:num w:numId="14">
    <w:abstractNumId w:val="18"/>
  </w:num>
  <w:num w:numId="15">
    <w:abstractNumId w:val="4"/>
  </w:num>
  <w:num w:numId="16">
    <w:abstractNumId w:val="20"/>
  </w:num>
  <w:num w:numId="17">
    <w:abstractNumId w:val="1"/>
  </w:num>
  <w:num w:numId="18">
    <w:abstractNumId w:val="13"/>
  </w:num>
  <w:num w:numId="19">
    <w:abstractNumId w:val="19"/>
  </w:num>
  <w:num w:numId="20">
    <w:abstractNumId w:val="17"/>
  </w:num>
  <w:num w:numId="21">
    <w:abstractNumId w:val="2"/>
  </w:num>
  <w:num w:numId="22">
    <w:abstractNumId w:val="9"/>
  </w:num>
  <w:num w:numId="23">
    <w:abstractNumId w:val="0"/>
  </w:num>
  <w:num w:numId="24">
    <w:abstractNumId w:val="23"/>
  </w:num>
  <w:num w:numId="25">
    <w:abstractNumId w:val="5"/>
  </w:num>
  <w:num w:numId="26">
    <w:abstractNumId w:val="15"/>
  </w:num>
  <w:num w:numId="27">
    <w:abstractNumId w:val="16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270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26412"/>
    <w:rsid w:val="0008258D"/>
    <w:rsid w:val="00084AD2"/>
    <w:rsid w:val="000C5871"/>
    <w:rsid w:val="000D4C97"/>
    <w:rsid w:val="00123DE8"/>
    <w:rsid w:val="00133CF3"/>
    <w:rsid w:val="001478D3"/>
    <w:rsid w:val="0015164B"/>
    <w:rsid w:val="0016424B"/>
    <w:rsid w:val="00166F38"/>
    <w:rsid w:val="0017080B"/>
    <w:rsid w:val="0019534D"/>
    <w:rsid w:val="001E5044"/>
    <w:rsid w:val="001F17E5"/>
    <w:rsid w:val="00206E18"/>
    <w:rsid w:val="00226214"/>
    <w:rsid w:val="00234BDF"/>
    <w:rsid w:val="00235DCF"/>
    <w:rsid w:val="00247D1D"/>
    <w:rsid w:val="00251835"/>
    <w:rsid w:val="00252D2D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B0F75"/>
    <w:rsid w:val="003B1DB2"/>
    <w:rsid w:val="003C040B"/>
    <w:rsid w:val="003D1D48"/>
    <w:rsid w:val="004359F9"/>
    <w:rsid w:val="00440085"/>
    <w:rsid w:val="00441154"/>
    <w:rsid w:val="00442A9E"/>
    <w:rsid w:val="00447DE7"/>
    <w:rsid w:val="004513CC"/>
    <w:rsid w:val="004629F7"/>
    <w:rsid w:val="00472B5D"/>
    <w:rsid w:val="00474500"/>
    <w:rsid w:val="00475AE3"/>
    <w:rsid w:val="00481896"/>
    <w:rsid w:val="00483E3F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65C78"/>
    <w:rsid w:val="0059005D"/>
    <w:rsid w:val="00590449"/>
    <w:rsid w:val="005D195C"/>
    <w:rsid w:val="005D4579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BD6"/>
    <w:rsid w:val="00684206"/>
    <w:rsid w:val="006F6065"/>
    <w:rsid w:val="00704370"/>
    <w:rsid w:val="007269D6"/>
    <w:rsid w:val="00741ACE"/>
    <w:rsid w:val="007571C9"/>
    <w:rsid w:val="00786A08"/>
    <w:rsid w:val="00796B9C"/>
    <w:rsid w:val="007C6313"/>
    <w:rsid w:val="007C6C18"/>
    <w:rsid w:val="007D337C"/>
    <w:rsid w:val="00810F07"/>
    <w:rsid w:val="0084497E"/>
    <w:rsid w:val="00897E41"/>
    <w:rsid w:val="00916D69"/>
    <w:rsid w:val="00947E9C"/>
    <w:rsid w:val="009576DF"/>
    <w:rsid w:val="00985EC7"/>
    <w:rsid w:val="009A0FF2"/>
    <w:rsid w:val="009C0200"/>
    <w:rsid w:val="009C77DA"/>
    <w:rsid w:val="00A06B49"/>
    <w:rsid w:val="00A25BAA"/>
    <w:rsid w:val="00A274CC"/>
    <w:rsid w:val="00A92608"/>
    <w:rsid w:val="00A97FEF"/>
    <w:rsid w:val="00B04675"/>
    <w:rsid w:val="00B060E7"/>
    <w:rsid w:val="00B107B8"/>
    <w:rsid w:val="00B14167"/>
    <w:rsid w:val="00B55979"/>
    <w:rsid w:val="00B70AB3"/>
    <w:rsid w:val="00B87A97"/>
    <w:rsid w:val="00BB1F44"/>
    <w:rsid w:val="00BC0EAC"/>
    <w:rsid w:val="00BD446E"/>
    <w:rsid w:val="00BF2AA1"/>
    <w:rsid w:val="00C23A79"/>
    <w:rsid w:val="00C34350"/>
    <w:rsid w:val="00CA6778"/>
    <w:rsid w:val="00CA68AF"/>
    <w:rsid w:val="00CC0FF6"/>
    <w:rsid w:val="00CC7126"/>
    <w:rsid w:val="00CD1F44"/>
    <w:rsid w:val="00D0404C"/>
    <w:rsid w:val="00D25A0C"/>
    <w:rsid w:val="00D41E97"/>
    <w:rsid w:val="00D427F9"/>
    <w:rsid w:val="00D43FB5"/>
    <w:rsid w:val="00D461B6"/>
    <w:rsid w:val="00D54E6A"/>
    <w:rsid w:val="00D56BEF"/>
    <w:rsid w:val="00D77674"/>
    <w:rsid w:val="00DA5321"/>
    <w:rsid w:val="00DD41E0"/>
    <w:rsid w:val="00DE4DB2"/>
    <w:rsid w:val="00DF1B55"/>
    <w:rsid w:val="00E128A8"/>
    <w:rsid w:val="00E20D81"/>
    <w:rsid w:val="00E2443C"/>
    <w:rsid w:val="00E46825"/>
    <w:rsid w:val="00E72D6E"/>
    <w:rsid w:val="00E8121E"/>
    <w:rsid w:val="00E85EBF"/>
    <w:rsid w:val="00E971C7"/>
    <w:rsid w:val="00EA0564"/>
    <w:rsid w:val="00EB7FFB"/>
    <w:rsid w:val="00ED4E88"/>
    <w:rsid w:val="00ED738F"/>
    <w:rsid w:val="00F23263"/>
    <w:rsid w:val="00F64ECA"/>
    <w:rsid w:val="00F71AB2"/>
    <w:rsid w:val="00FA031D"/>
    <w:rsid w:val="00FB744D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s.wikipedia.org/wiki/Fyzik%C3%A1ln%C3%AD_pole" TargetMode="External"/><Relationship Id="rId18" Type="http://schemas.openxmlformats.org/officeDocument/2006/relationships/hyperlink" Target="http://cs.wikipedia.org/wiki/Angli%C4%8Dtina" TargetMode="External"/><Relationship Id="rId26" Type="http://schemas.openxmlformats.org/officeDocument/2006/relationships/hyperlink" Target="http://cs.wikipedia.org/wiki/Elektrick%C3%A1_s%C3%ADla" TargetMode="External"/><Relationship Id="rId3" Type="http://schemas.openxmlformats.org/officeDocument/2006/relationships/styles" Target="styles.xml"/><Relationship Id="rId21" Type="http://schemas.openxmlformats.org/officeDocument/2006/relationships/hyperlink" Target="http://cs.wikipedia.org/wiki/Fyzik%C3%A1ln%C3%AD_rozm%C4%9Br_veli%C4%8Diny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cs.wikipedia.org/wiki/T%C4%9Bleso" TargetMode="External"/><Relationship Id="rId17" Type="http://schemas.openxmlformats.org/officeDocument/2006/relationships/hyperlink" Target="http://cs.wikipedia.org/wiki/Fyzik%C3%A1ln%C3%AD_veli%C4%8Dina" TargetMode="External"/><Relationship Id="rId25" Type="http://schemas.openxmlformats.org/officeDocument/2006/relationships/hyperlink" Target="http://cs.wikipedia.org/wiki/Gravitac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Deformace" TargetMode="External"/><Relationship Id="rId20" Type="http://schemas.openxmlformats.org/officeDocument/2006/relationships/hyperlink" Target="http://cs.wikipedia.org/wiki/Newto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s.wikipedia.org/wiki/Fyzik%C3%A1ln%C3%AD_veli%C4%8Dina" TargetMode="External"/><Relationship Id="rId24" Type="http://schemas.openxmlformats.org/officeDocument/2006/relationships/hyperlink" Target="http://cs.wikipedia.org/wiki/Sekund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s.wikipedia.org/wiki/T%C4%9Bleso" TargetMode="External"/><Relationship Id="rId23" Type="http://schemas.openxmlformats.org/officeDocument/2006/relationships/hyperlink" Target="http://cs.wikipedia.org/wiki/Metr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cs.wikipedia.org/wiki/Vektor" TargetMode="External"/><Relationship Id="rId19" Type="http://schemas.openxmlformats.org/officeDocument/2006/relationships/hyperlink" Target="http://cs.wikipedia.org/wiki/Soustava_S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cs.wikipedia.org/wiki/%C4%8Clov%C4%9Bk" TargetMode="External"/><Relationship Id="rId22" Type="http://schemas.openxmlformats.org/officeDocument/2006/relationships/hyperlink" Target="http://cs.wikipedia.org/wiki/Kilogram" TargetMode="External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39E8978-3701-48F3-85A5-B664CAB52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320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Josef Hylský</cp:lastModifiedBy>
  <cp:revision>2</cp:revision>
  <cp:lastPrinted>2013-11-14T20:38:00Z</cp:lastPrinted>
  <dcterms:created xsi:type="dcterms:W3CDTF">2013-11-15T12:11:00Z</dcterms:created>
  <dcterms:modified xsi:type="dcterms:W3CDTF">2013-11-15T12:11:00Z</dcterms:modified>
</cp:coreProperties>
</file>