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6619875" cy="1438275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2F0F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8253F0">
        <w:rPr>
          <w:rFonts w:ascii="Times New Roman" w:eastAsia="Batang" w:hAnsi="Times New Roman"/>
          <w:sz w:val="24"/>
          <w:szCs w:val="24"/>
        </w:rPr>
        <w:t>teriálu: VY_42_INOVACE_M.8.</w:t>
      </w:r>
      <w:r w:rsidR="00C36C50">
        <w:rPr>
          <w:rFonts w:ascii="Times New Roman" w:eastAsia="Batang" w:hAnsi="Times New Roman"/>
          <w:sz w:val="24"/>
          <w:szCs w:val="24"/>
        </w:rPr>
        <w:t>Kl.18</w:t>
      </w:r>
      <w:r>
        <w:rPr>
          <w:rFonts w:ascii="Times New Roman" w:eastAsia="Batang" w:hAnsi="Times New Roman"/>
          <w:sz w:val="24"/>
          <w:szCs w:val="24"/>
        </w:rPr>
        <w:t>_</w:t>
      </w:r>
      <w:proofErr w:type="spellStart"/>
      <w:r w:rsidR="00060660">
        <w:rPr>
          <w:rFonts w:ascii="Times New Roman" w:eastAsia="Batang" w:hAnsi="Times New Roman"/>
          <w:sz w:val="24"/>
          <w:szCs w:val="24"/>
        </w:rPr>
        <w:t>Zaklady</w:t>
      </w:r>
      <w:proofErr w:type="spellEnd"/>
      <w:r w:rsidR="00060660">
        <w:rPr>
          <w:rFonts w:ascii="Times New Roman" w:eastAsia="Batang" w:hAnsi="Times New Roman"/>
          <w:sz w:val="24"/>
          <w:szCs w:val="24"/>
        </w:rPr>
        <w:t>_s</w:t>
      </w:r>
      <w:r w:rsidR="00C36C50">
        <w:rPr>
          <w:rFonts w:ascii="Times New Roman" w:eastAsia="Batang" w:hAnsi="Times New Roman"/>
          <w:sz w:val="24"/>
          <w:szCs w:val="24"/>
        </w:rPr>
        <w:t>tatistiky</w:t>
      </w:r>
      <w:r>
        <w:rPr>
          <w:rFonts w:ascii="Times New Roman" w:eastAsia="Batang" w:hAnsi="Times New Roman"/>
          <w:sz w:val="24"/>
          <w:szCs w:val="24"/>
        </w:rPr>
        <w:br/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proofErr w:type="gramStart"/>
      <w:r w:rsidR="00384A1B">
        <w:rPr>
          <w:rFonts w:ascii="Times New Roman" w:eastAsia="Batang" w:hAnsi="Times New Roman"/>
          <w:b/>
          <w:sz w:val="24"/>
          <w:szCs w:val="24"/>
        </w:rPr>
        <w:t>15. 3.</w:t>
      </w:r>
      <w:r>
        <w:rPr>
          <w:rFonts w:ascii="Times New Roman" w:eastAsia="Batang" w:hAnsi="Times New Roman"/>
          <w:b/>
          <w:sz w:val="24"/>
          <w:szCs w:val="24"/>
        </w:rPr>
        <w:t>.2014</w:t>
      </w:r>
      <w:proofErr w:type="gramEnd"/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 xml:space="preserve">Pracovní list </w:t>
      </w:r>
      <w:r w:rsidR="00C36C50">
        <w:rPr>
          <w:rFonts w:ascii="Times New Roman" w:eastAsia="Batang" w:hAnsi="Times New Roman"/>
          <w:b/>
          <w:sz w:val="24"/>
          <w:szCs w:val="24"/>
        </w:rPr>
        <w:t>– Základní pojmy ze statistiky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C005C3" w:rsidRDefault="002F0F3D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Materiál je určen k procvičen</w:t>
      </w:r>
      <w:r w:rsidR="00FF7E94">
        <w:rPr>
          <w:rFonts w:ascii="Times New Roman" w:eastAsia="Batang" w:hAnsi="Times New Roman"/>
          <w:b/>
          <w:bCs/>
          <w:sz w:val="28"/>
          <w:szCs w:val="28"/>
        </w:rPr>
        <w:t xml:space="preserve">í </w:t>
      </w:r>
      <w:r w:rsidR="00C36C50">
        <w:rPr>
          <w:rFonts w:ascii="Times New Roman" w:eastAsia="Batang" w:hAnsi="Times New Roman"/>
          <w:b/>
          <w:bCs/>
          <w:sz w:val="28"/>
          <w:szCs w:val="28"/>
        </w:rPr>
        <w:t>základních pojmů ze statistiky.</w:t>
      </w:r>
    </w:p>
    <w:p w:rsidR="00C36C50" w:rsidRDefault="00C36C50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>Pojmy :statistický</w:t>
      </w:r>
      <w:proofErr w:type="gramEnd"/>
      <w:r>
        <w:rPr>
          <w:rFonts w:ascii="Times New Roman" w:eastAsia="Batang" w:hAnsi="Times New Roman"/>
          <w:b/>
          <w:bCs/>
          <w:sz w:val="28"/>
          <w:szCs w:val="28"/>
        </w:rPr>
        <w:t xml:space="preserve"> soubor, statistická jednotka, statistický znak,  četnost, relativní četnost, aritmetický průměr, medián a modus</w:t>
      </w: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>Pomůcky : Kalkulačka</w:t>
      </w:r>
      <w:proofErr w:type="gramEnd"/>
      <w:r>
        <w:rPr>
          <w:rFonts w:ascii="Times New Roman" w:eastAsia="Batang" w:hAnsi="Times New Roman"/>
          <w:b/>
          <w:bCs/>
          <w:sz w:val="28"/>
          <w:szCs w:val="28"/>
        </w:rPr>
        <w:t>, pravítko a úhloměr</w:t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005C3" w:rsidRDefault="00C005C3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list </w:t>
      </w:r>
      <w:r w:rsidR="00C36C50">
        <w:rPr>
          <w:rFonts w:ascii="Times New Roman" w:hAnsi="Times New Roman"/>
          <w:b/>
          <w:sz w:val="28"/>
          <w:szCs w:val="28"/>
          <w:u w:val="single"/>
        </w:rPr>
        <w:t xml:space="preserve">  -  Základní pojmy ze </w:t>
      </w:r>
      <w:proofErr w:type="gramStart"/>
      <w:r w:rsidR="00C36C50">
        <w:rPr>
          <w:rFonts w:ascii="Times New Roman" w:hAnsi="Times New Roman"/>
          <w:b/>
          <w:sz w:val="28"/>
          <w:szCs w:val="28"/>
          <w:u w:val="single"/>
        </w:rPr>
        <w:t xml:space="preserve">statistiky </w:t>
      </w:r>
      <w:r w:rsidR="00C36C50">
        <w:rPr>
          <w:rFonts w:ascii="Times New Roman" w:hAnsi="Times New Roman"/>
          <w:sz w:val="28"/>
          <w:szCs w:val="28"/>
        </w:rPr>
        <w:t xml:space="preserve">                                        _______________</w:t>
      </w:r>
      <w:proofErr w:type="gramEnd"/>
      <w:r w:rsidR="00C36C50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C36C50" w:rsidRDefault="00C36C50" w:rsidP="00C36C50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p</w:t>
      </w:r>
      <w:r w:rsidRPr="00C36C50">
        <w:rPr>
          <w:rFonts w:ascii="Times New Roman" w:hAnsi="Times New Roman"/>
          <w:sz w:val="20"/>
          <w:szCs w:val="20"/>
        </w:rPr>
        <w:t>odpis, třída</w:t>
      </w:r>
    </w:p>
    <w:p w:rsidR="00C36C50" w:rsidRDefault="00C36C50" w:rsidP="00C36C50">
      <w:pPr>
        <w:spacing w:after="0"/>
        <w:rPr>
          <w:rFonts w:ascii="Times New Roman" w:hAnsi="Times New Roman"/>
          <w:sz w:val="20"/>
          <w:szCs w:val="20"/>
        </w:rPr>
      </w:pPr>
    </w:p>
    <w:p w:rsidR="00C36C50" w:rsidRDefault="000E1D21" w:rsidP="00C36C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Ve </w:t>
      </w:r>
      <w:proofErr w:type="gramStart"/>
      <w:r>
        <w:rPr>
          <w:rFonts w:ascii="Times New Roman" w:hAnsi="Times New Roman"/>
          <w:sz w:val="24"/>
          <w:szCs w:val="24"/>
        </w:rPr>
        <w:t>třídě 8.A je</w:t>
      </w:r>
      <w:proofErr w:type="gramEnd"/>
      <w:r>
        <w:rPr>
          <w:rFonts w:ascii="Times New Roman" w:hAnsi="Times New Roman"/>
          <w:sz w:val="24"/>
          <w:szCs w:val="24"/>
        </w:rPr>
        <w:t xml:space="preserve"> 24 žáků, z nichž má </w:t>
      </w:r>
      <w:r w:rsidR="00DB39FB">
        <w:rPr>
          <w:rFonts w:ascii="Times New Roman" w:hAnsi="Times New Roman"/>
          <w:sz w:val="24"/>
          <w:szCs w:val="24"/>
        </w:rPr>
        <w:t xml:space="preserve">5  žáků světlé vlasy. </w:t>
      </w:r>
    </w:p>
    <w:p w:rsidR="00DB39FB" w:rsidRDefault="00DB39FB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DB39FB" w:rsidRDefault="00DB39FB" w:rsidP="00C36C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Urči, co  z těchto údajů  - statistický </w:t>
      </w:r>
      <w:proofErr w:type="gramStart"/>
      <w:r>
        <w:rPr>
          <w:rFonts w:ascii="Times New Roman" w:hAnsi="Times New Roman"/>
          <w:sz w:val="24"/>
          <w:szCs w:val="24"/>
        </w:rPr>
        <w:t>soubor :</w:t>
      </w:r>
      <w:proofErr w:type="gramEnd"/>
    </w:p>
    <w:p w:rsidR="00DB39FB" w:rsidRDefault="00DB39FB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DB39FB" w:rsidRDefault="00DB39FB" w:rsidP="00C36C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- statistická </w:t>
      </w:r>
      <w:proofErr w:type="gramStart"/>
      <w:r>
        <w:rPr>
          <w:rFonts w:ascii="Times New Roman" w:hAnsi="Times New Roman"/>
          <w:sz w:val="24"/>
          <w:szCs w:val="24"/>
        </w:rPr>
        <w:t>jednotka :</w:t>
      </w:r>
      <w:proofErr w:type="gramEnd"/>
    </w:p>
    <w:p w:rsidR="00DB39FB" w:rsidRDefault="00DB39FB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DB39FB" w:rsidRDefault="00DB39FB" w:rsidP="00C36C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- statistický  </w:t>
      </w:r>
      <w:proofErr w:type="gramStart"/>
      <w:r>
        <w:rPr>
          <w:rFonts w:ascii="Times New Roman" w:hAnsi="Times New Roman"/>
          <w:sz w:val="24"/>
          <w:szCs w:val="24"/>
        </w:rPr>
        <w:t>znak :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</w:p>
    <w:p w:rsidR="00DB39FB" w:rsidRDefault="00DB39FB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DB39FB" w:rsidRDefault="00DB39FB" w:rsidP="00C36C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287FDD">
        <w:rPr>
          <w:rFonts w:ascii="Times New Roman" w:hAnsi="Times New Roman"/>
          <w:sz w:val="24"/>
          <w:szCs w:val="24"/>
        </w:rPr>
        <w:t>Zanedlouho budou hlavní, dvouměsíční prázdniny a Martin se rozhodl udělat průzkum mezi spolužáky,</w:t>
      </w:r>
    </w:p>
    <w:p w:rsidR="00287FDD" w:rsidRDefault="00287FDD" w:rsidP="00287F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kde je celé nebo alespoň část z nich budou trávit.  Nejprve se ptal, kde je budou trávit. Následně </w:t>
      </w:r>
      <w:proofErr w:type="gramStart"/>
      <w:r>
        <w:rPr>
          <w:rFonts w:ascii="Times New Roman" w:hAnsi="Times New Roman"/>
          <w:sz w:val="24"/>
          <w:szCs w:val="24"/>
        </w:rPr>
        <w:t>si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</w:p>
    <w:p w:rsidR="00287FDD" w:rsidRDefault="00287FDD" w:rsidP="00287FD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připravil tabulku, kam jejich odpovědí přehledně zaznam</w:t>
      </w:r>
      <w:r w:rsidR="00E4185B">
        <w:rPr>
          <w:rFonts w:ascii="Times New Roman" w:hAnsi="Times New Roman"/>
          <w:sz w:val="24"/>
          <w:szCs w:val="24"/>
        </w:rPr>
        <w:t>enal.  Doplň četnost</w:t>
      </w:r>
      <w:r>
        <w:rPr>
          <w:rFonts w:ascii="Times New Roman" w:hAnsi="Times New Roman"/>
          <w:sz w:val="24"/>
          <w:szCs w:val="24"/>
        </w:rPr>
        <w:t xml:space="preserve">, relativní četnost a </w:t>
      </w:r>
      <w:r w:rsidR="00C36C50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9D3E13" w:rsidRPr="00287FDD" w:rsidRDefault="00900754" w:rsidP="00287F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relativní četnost v procente</w:t>
      </w:r>
      <w:r w:rsidR="00287FDD" w:rsidRPr="00287FDD">
        <w:rPr>
          <w:rFonts w:ascii="Times New Roman" w:hAnsi="Times New Roman"/>
          <w:sz w:val="24"/>
          <w:szCs w:val="24"/>
        </w:rPr>
        <w:t>ch</w:t>
      </w:r>
      <w:r w:rsidR="00C36C50" w:rsidRPr="00287FDD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900754" w:rsidRDefault="00900754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tbl>
      <w:tblPr>
        <w:tblStyle w:val="Mkatabulky"/>
        <w:tblW w:w="0" w:type="auto"/>
        <w:tblLook w:val="04A0"/>
      </w:tblPr>
      <w:tblGrid>
        <w:gridCol w:w="2376"/>
        <w:gridCol w:w="2020"/>
        <w:gridCol w:w="2021"/>
        <w:gridCol w:w="2020"/>
        <w:gridCol w:w="2021"/>
      </w:tblGrid>
      <w:tr w:rsidR="00900754" w:rsidTr="00900754">
        <w:tc>
          <w:tcPr>
            <w:tcW w:w="2376" w:type="dxa"/>
          </w:tcPr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Trávení</w:t>
            </w:r>
          </w:p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prázdnin</w:t>
            </w: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Počty</w:t>
            </w:r>
          </w:p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spolužáků</w:t>
            </w: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Četnost</w:t>
            </w: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Relativní</w:t>
            </w:r>
          </w:p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četnost</w:t>
            </w: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Relativní</w:t>
            </w:r>
          </w:p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četnost v %</w:t>
            </w:r>
          </w:p>
        </w:tc>
      </w:tr>
      <w:tr w:rsidR="00900754" w:rsidTr="00900754">
        <w:tc>
          <w:tcPr>
            <w:tcW w:w="2376" w:type="dxa"/>
          </w:tcPr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 babičky</w:t>
            </w: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</w:t>
            </w: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754" w:rsidTr="00900754">
        <w:tc>
          <w:tcPr>
            <w:tcW w:w="2376" w:type="dxa"/>
          </w:tcPr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 moře</w:t>
            </w: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 / / / /</w:t>
            </w: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754" w:rsidTr="00900754">
        <w:tc>
          <w:tcPr>
            <w:tcW w:w="2376" w:type="dxa"/>
          </w:tcPr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Letní tábor</w:t>
            </w: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 /</w:t>
            </w: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754" w:rsidTr="00900754">
        <w:tc>
          <w:tcPr>
            <w:tcW w:w="2376" w:type="dxa"/>
          </w:tcPr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Sportovní soustředění</w:t>
            </w: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</w:t>
            </w: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754" w:rsidTr="00900754">
        <w:tc>
          <w:tcPr>
            <w:tcW w:w="2376" w:type="dxa"/>
          </w:tcPr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00754" w:rsidRDefault="00900754" w:rsidP="008C64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Jazykový tábor</w:t>
            </w: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</w:t>
            </w: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900754" w:rsidRDefault="00900754" w:rsidP="009007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00754" w:rsidRDefault="0090075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C36C50" w:rsidRDefault="00C36C50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E052F" w:rsidRDefault="003E052F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E052F" w:rsidRDefault="003E052F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Statistický přehled poslední písemné práce z </w:t>
      </w:r>
      <w:proofErr w:type="gramStart"/>
      <w:r>
        <w:rPr>
          <w:rFonts w:ascii="Times New Roman" w:hAnsi="Times New Roman"/>
          <w:sz w:val="24"/>
          <w:szCs w:val="24"/>
        </w:rPr>
        <w:t>matematiky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C36C50" w:rsidRDefault="00C36C50" w:rsidP="008C6424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0" w:type="auto"/>
        <w:tblInd w:w="392" w:type="dxa"/>
        <w:tblLook w:val="04A0"/>
      </w:tblPr>
      <w:tblGrid>
        <w:gridCol w:w="1351"/>
        <w:gridCol w:w="1743"/>
        <w:gridCol w:w="1743"/>
        <w:gridCol w:w="1743"/>
        <w:gridCol w:w="1743"/>
        <w:gridCol w:w="1743"/>
      </w:tblGrid>
      <w:tr w:rsidR="003E052F" w:rsidTr="000A4ED5">
        <w:tc>
          <w:tcPr>
            <w:tcW w:w="1351" w:type="dxa"/>
            <w:vAlign w:val="bottom"/>
          </w:tcPr>
          <w:p w:rsidR="003E052F" w:rsidRDefault="003E052F" w:rsidP="000A4E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E052F" w:rsidRDefault="000A4ED5" w:rsidP="000A4E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Známka</w:t>
            </w:r>
          </w:p>
        </w:tc>
        <w:tc>
          <w:tcPr>
            <w:tcW w:w="1743" w:type="dxa"/>
            <w:vAlign w:val="center"/>
          </w:tcPr>
          <w:p w:rsidR="003E052F" w:rsidRDefault="000A4ED5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43" w:type="dxa"/>
            <w:vAlign w:val="center"/>
          </w:tcPr>
          <w:p w:rsidR="003E052F" w:rsidRDefault="000A4ED5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43" w:type="dxa"/>
            <w:vAlign w:val="center"/>
          </w:tcPr>
          <w:p w:rsidR="003E052F" w:rsidRDefault="000A4ED5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43" w:type="dxa"/>
            <w:vAlign w:val="center"/>
          </w:tcPr>
          <w:p w:rsidR="003E052F" w:rsidRDefault="000A4ED5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052F" w:rsidTr="000A4ED5">
        <w:tc>
          <w:tcPr>
            <w:tcW w:w="1351" w:type="dxa"/>
            <w:vAlign w:val="bottom"/>
          </w:tcPr>
          <w:p w:rsidR="003E052F" w:rsidRDefault="003E052F" w:rsidP="000A4E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E052F" w:rsidRDefault="003E052F" w:rsidP="000A4E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0A4ED5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</w:t>
            </w:r>
          </w:p>
        </w:tc>
        <w:tc>
          <w:tcPr>
            <w:tcW w:w="1743" w:type="dxa"/>
            <w:vAlign w:val="center"/>
          </w:tcPr>
          <w:p w:rsidR="003E052F" w:rsidRDefault="000A4ED5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 / /</w:t>
            </w:r>
          </w:p>
        </w:tc>
        <w:tc>
          <w:tcPr>
            <w:tcW w:w="1743" w:type="dxa"/>
            <w:vAlign w:val="center"/>
          </w:tcPr>
          <w:p w:rsidR="003E052F" w:rsidRDefault="000A4ED5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/ / / / / / / / / </w:t>
            </w:r>
          </w:p>
        </w:tc>
        <w:tc>
          <w:tcPr>
            <w:tcW w:w="1743" w:type="dxa"/>
            <w:vAlign w:val="center"/>
          </w:tcPr>
          <w:p w:rsidR="003E052F" w:rsidRDefault="000A4ED5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</w:t>
            </w:r>
          </w:p>
        </w:tc>
        <w:tc>
          <w:tcPr>
            <w:tcW w:w="1743" w:type="dxa"/>
            <w:vAlign w:val="center"/>
          </w:tcPr>
          <w:p w:rsidR="003E052F" w:rsidRDefault="000A4ED5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/ / </w:t>
            </w:r>
          </w:p>
        </w:tc>
      </w:tr>
      <w:tr w:rsidR="003E052F" w:rsidTr="000A4ED5">
        <w:tc>
          <w:tcPr>
            <w:tcW w:w="1351" w:type="dxa"/>
            <w:vAlign w:val="bottom"/>
          </w:tcPr>
          <w:p w:rsidR="000A4ED5" w:rsidRDefault="000A4ED5" w:rsidP="000A4E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E052F" w:rsidRDefault="003E052F" w:rsidP="000A4E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Četnost</w:t>
            </w: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052F" w:rsidTr="000A4ED5">
        <w:tc>
          <w:tcPr>
            <w:tcW w:w="1351" w:type="dxa"/>
            <w:vAlign w:val="bottom"/>
          </w:tcPr>
          <w:p w:rsidR="003E052F" w:rsidRDefault="003E052F" w:rsidP="000A4E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Relativní četnost</w:t>
            </w: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052F" w:rsidTr="000A4ED5">
        <w:tc>
          <w:tcPr>
            <w:tcW w:w="1351" w:type="dxa"/>
            <w:vAlign w:val="bottom"/>
          </w:tcPr>
          <w:p w:rsidR="003E052F" w:rsidRDefault="003E052F" w:rsidP="000A4E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Relativní četnost v %</w:t>
            </w: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3E052F" w:rsidRDefault="003E052F" w:rsidP="000A4E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6C50" w:rsidRDefault="00C36C50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C36C50" w:rsidRDefault="00C36C50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C36C50" w:rsidRDefault="00C36C50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C36C50" w:rsidRDefault="00C36C50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E052F" w:rsidRDefault="003E052F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E052F" w:rsidRDefault="003E052F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 dané tabulky </w:t>
      </w:r>
      <w:proofErr w:type="gramStart"/>
      <w:r>
        <w:rPr>
          <w:rFonts w:ascii="Times New Roman" w:hAnsi="Times New Roman"/>
          <w:sz w:val="24"/>
          <w:szCs w:val="24"/>
        </w:rPr>
        <w:t>urči : průměrnou</w:t>
      </w:r>
      <w:proofErr w:type="gramEnd"/>
      <w:r>
        <w:rPr>
          <w:rFonts w:ascii="Times New Roman" w:hAnsi="Times New Roman"/>
          <w:sz w:val="24"/>
          <w:szCs w:val="24"/>
        </w:rPr>
        <w:t xml:space="preserve"> známku (aritmetický průměr), </w:t>
      </w:r>
    </w:p>
    <w:p w:rsidR="003E052F" w:rsidRDefault="003E052F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E052F" w:rsidRDefault="003E052F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medián </w:t>
      </w:r>
    </w:p>
    <w:p w:rsidR="003E052F" w:rsidRDefault="003E052F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C36C50" w:rsidRDefault="003E052F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modus</w:t>
      </w:r>
    </w:p>
    <w:p w:rsidR="003E052F" w:rsidRDefault="003E052F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E052F" w:rsidRDefault="003E052F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E052F" w:rsidRDefault="003E052F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 Na škole </w:t>
      </w:r>
      <w:proofErr w:type="gramStart"/>
      <w:r>
        <w:rPr>
          <w:rFonts w:ascii="Times New Roman" w:hAnsi="Times New Roman"/>
          <w:sz w:val="24"/>
          <w:szCs w:val="24"/>
        </w:rPr>
        <w:t>jsou  3 osmé</w:t>
      </w:r>
      <w:proofErr w:type="gramEnd"/>
      <w:r>
        <w:rPr>
          <w:rFonts w:ascii="Times New Roman" w:hAnsi="Times New Roman"/>
          <w:sz w:val="24"/>
          <w:szCs w:val="24"/>
        </w:rPr>
        <w:t xml:space="preserve"> třídy.   </w:t>
      </w:r>
      <w:proofErr w:type="gramStart"/>
      <w:r>
        <w:rPr>
          <w:rFonts w:ascii="Times New Roman" w:hAnsi="Times New Roman"/>
          <w:sz w:val="24"/>
          <w:szCs w:val="24"/>
        </w:rPr>
        <w:t>V 8.A je</w:t>
      </w:r>
      <w:proofErr w:type="gramEnd"/>
      <w:r>
        <w:rPr>
          <w:rFonts w:ascii="Times New Roman" w:hAnsi="Times New Roman"/>
          <w:sz w:val="24"/>
          <w:szCs w:val="24"/>
        </w:rPr>
        <w:t xml:space="preserve"> 24 žáků, v 8.B </w:t>
      </w:r>
      <w:r w:rsidR="00CF5B39">
        <w:rPr>
          <w:rFonts w:ascii="Times New Roman" w:hAnsi="Times New Roman"/>
          <w:sz w:val="24"/>
          <w:szCs w:val="24"/>
        </w:rPr>
        <w:t>22</w:t>
      </w:r>
      <w:r w:rsidR="000A4ED5">
        <w:rPr>
          <w:rFonts w:ascii="Times New Roman" w:hAnsi="Times New Roman"/>
          <w:sz w:val="24"/>
          <w:szCs w:val="24"/>
        </w:rPr>
        <w:t xml:space="preserve"> žáků a v 8.C  20 žáků. </w:t>
      </w: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Znázorn</w:t>
      </w:r>
      <w:r w:rsidR="00552D40">
        <w:rPr>
          <w:rFonts w:ascii="Times New Roman" w:hAnsi="Times New Roman"/>
          <w:sz w:val="24"/>
          <w:szCs w:val="24"/>
        </w:rPr>
        <w:t xml:space="preserve">i rozdělení </w:t>
      </w:r>
      <w:r>
        <w:rPr>
          <w:rFonts w:ascii="Times New Roman" w:hAnsi="Times New Roman"/>
          <w:sz w:val="24"/>
          <w:szCs w:val="24"/>
        </w:rPr>
        <w:t>žáků</w:t>
      </w:r>
      <w:r w:rsidR="00E4185B">
        <w:rPr>
          <w:rFonts w:ascii="Times New Roman" w:hAnsi="Times New Roman"/>
          <w:sz w:val="24"/>
          <w:szCs w:val="24"/>
        </w:rPr>
        <w:t xml:space="preserve"> v osmých třídách </w:t>
      </w:r>
      <w:proofErr w:type="gramStart"/>
      <w:r>
        <w:rPr>
          <w:rFonts w:ascii="Times New Roman" w:hAnsi="Times New Roman"/>
          <w:sz w:val="24"/>
          <w:szCs w:val="24"/>
        </w:rPr>
        <w:t>na  a)  sloupcovém</w:t>
      </w:r>
      <w:proofErr w:type="gramEnd"/>
      <w:r w:rsidR="00E4185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a zbude-li čas</w:t>
      </w:r>
      <w:r w:rsidR="00E4185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 na kruhovém diagramu</w:t>
      </w:r>
    </w:p>
    <w:p w:rsidR="00C36C50" w:rsidRDefault="00C36C50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C36C50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>Tabulka :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</w:p>
    <w:p w:rsidR="00C36C50" w:rsidRDefault="00C36C50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Pr="000A4ED5" w:rsidRDefault="000A4ED5" w:rsidP="000A4ED5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color w:val="FF0000"/>
          <w:sz w:val="24"/>
          <w:szCs w:val="24"/>
        </w:rPr>
        <w:lastRenderedPageBreak/>
        <w:t>Řešení :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 </w:t>
      </w: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Ve </w:t>
      </w:r>
      <w:proofErr w:type="gramStart"/>
      <w:r>
        <w:rPr>
          <w:rFonts w:ascii="Times New Roman" w:hAnsi="Times New Roman"/>
          <w:sz w:val="24"/>
          <w:szCs w:val="24"/>
        </w:rPr>
        <w:t>třídě 8.A je</w:t>
      </w:r>
      <w:proofErr w:type="gramEnd"/>
      <w:r>
        <w:rPr>
          <w:rFonts w:ascii="Times New Roman" w:hAnsi="Times New Roman"/>
          <w:sz w:val="24"/>
          <w:szCs w:val="24"/>
        </w:rPr>
        <w:t xml:space="preserve"> 24 žáků, z nichž má 5  žáků světlé vlasy. </w:t>
      </w: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Pr="00060660" w:rsidRDefault="000A4ED5" w:rsidP="000A4ED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Urči, co  z těchto údajů  - statistický soubor :</w:t>
      </w:r>
      <w:r w:rsidR="00060660">
        <w:rPr>
          <w:rFonts w:ascii="Times New Roman" w:hAnsi="Times New Roman"/>
          <w:sz w:val="24"/>
          <w:szCs w:val="24"/>
        </w:rPr>
        <w:t xml:space="preserve"> </w:t>
      </w:r>
      <w:r w:rsidR="00060660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="00060660">
        <w:rPr>
          <w:rFonts w:ascii="Times New Roman" w:hAnsi="Times New Roman"/>
          <w:color w:val="FF0000"/>
          <w:sz w:val="24"/>
          <w:szCs w:val="24"/>
        </w:rPr>
        <w:t>třída 8.A</w:t>
      </w:r>
      <w:proofErr w:type="gramEnd"/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Pr="00060660" w:rsidRDefault="000A4ED5" w:rsidP="000A4ED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- statistická </w:t>
      </w:r>
      <w:proofErr w:type="gramStart"/>
      <w:r>
        <w:rPr>
          <w:rFonts w:ascii="Times New Roman" w:hAnsi="Times New Roman"/>
          <w:sz w:val="24"/>
          <w:szCs w:val="24"/>
        </w:rPr>
        <w:t>jednotka :</w:t>
      </w:r>
      <w:r w:rsidR="00060660">
        <w:rPr>
          <w:rFonts w:ascii="Times New Roman" w:hAnsi="Times New Roman"/>
          <w:sz w:val="24"/>
          <w:szCs w:val="24"/>
        </w:rPr>
        <w:t xml:space="preserve">  </w:t>
      </w:r>
      <w:r w:rsidR="00060660">
        <w:rPr>
          <w:rFonts w:ascii="Times New Roman" w:hAnsi="Times New Roman"/>
          <w:color w:val="FF0000"/>
          <w:sz w:val="24"/>
          <w:szCs w:val="24"/>
        </w:rPr>
        <w:t>žák</w:t>
      </w:r>
      <w:proofErr w:type="gramEnd"/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Pr="00060660" w:rsidRDefault="000A4ED5" w:rsidP="000A4ED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- statistický  </w:t>
      </w:r>
      <w:proofErr w:type="gramStart"/>
      <w:r>
        <w:rPr>
          <w:rFonts w:ascii="Times New Roman" w:hAnsi="Times New Roman"/>
          <w:sz w:val="24"/>
          <w:szCs w:val="24"/>
        </w:rPr>
        <w:t xml:space="preserve">znak :  </w:t>
      </w:r>
      <w:r w:rsidR="00060660">
        <w:rPr>
          <w:rFonts w:ascii="Times New Roman" w:hAnsi="Times New Roman"/>
          <w:color w:val="FF0000"/>
          <w:sz w:val="24"/>
          <w:szCs w:val="24"/>
        </w:rPr>
        <w:t>barva</w:t>
      </w:r>
      <w:proofErr w:type="gramEnd"/>
      <w:r w:rsidR="00060660">
        <w:rPr>
          <w:rFonts w:ascii="Times New Roman" w:hAnsi="Times New Roman"/>
          <w:color w:val="FF0000"/>
          <w:sz w:val="24"/>
          <w:szCs w:val="24"/>
        </w:rPr>
        <w:t xml:space="preserve"> vlasů</w:t>
      </w: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Zanedlouho budou hlavní, dvouměsíční prázdniny a Martin se rozhodl udělat průzkum mezi spolužáky,</w:t>
      </w: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kde je celé nebo alespoň část z</w:t>
      </w:r>
      <w:r w:rsidR="0006066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nich budou trávit.  Nejprve se ptal, kde je budou trávit. Následně </w:t>
      </w:r>
      <w:proofErr w:type="gramStart"/>
      <w:r>
        <w:rPr>
          <w:rFonts w:ascii="Times New Roman" w:hAnsi="Times New Roman"/>
          <w:sz w:val="24"/>
          <w:szCs w:val="24"/>
        </w:rPr>
        <w:t>si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</w:p>
    <w:p w:rsidR="000A4ED5" w:rsidRDefault="000A4ED5" w:rsidP="000A4ED5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připravil tabulku, kam jejich odpovědí přehledně zaznamenal.  Doplň </w:t>
      </w:r>
      <w:proofErr w:type="gramStart"/>
      <w:r>
        <w:rPr>
          <w:rFonts w:ascii="Times New Roman" w:hAnsi="Times New Roman"/>
          <w:sz w:val="24"/>
          <w:szCs w:val="24"/>
        </w:rPr>
        <w:t>četnost , relativní</w:t>
      </w:r>
      <w:proofErr w:type="gramEnd"/>
      <w:r>
        <w:rPr>
          <w:rFonts w:ascii="Times New Roman" w:hAnsi="Times New Roman"/>
          <w:sz w:val="24"/>
          <w:szCs w:val="24"/>
        </w:rPr>
        <w:t xml:space="preserve"> četnost a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</w:t>
      </w:r>
    </w:p>
    <w:p w:rsidR="000A4ED5" w:rsidRPr="00287FDD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552D4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relativní četnost v</w:t>
      </w:r>
      <w:r w:rsidR="0006066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procente</w:t>
      </w:r>
      <w:r w:rsidRPr="00287FDD">
        <w:rPr>
          <w:rFonts w:ascii="Times New Roman" w:hAnsi="Times New Roman"/>
          <w:sz w:val="24"/>
          <w:szCs w:val="24"/>
        </w:rPr>
        <w:t xml:space="preserve">ch                            </w:t>
      </w: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tbl>
      <w:tblPr>
        <w:tblStyle w:val="Mkatabulky"/>
        <w:tblW w:w="0" w:type="auto"/>
        <w:tblLook w:val="04A0"/>
      </w:tblPr>
      <w:tblGrid>
        <w:gridCol w:w="2376"/>
        <w:gridCol w:w="2020"/>
        <w:gridCol w:w="2021"/>
        <w:gridCol w:w="2020"/>
        <w:gridCol w:w="2021"/>
      </w:tblGrid>
      <w:tr w:rsidR="000A4ED5" w:rsidTr="00C41EE7">
        <w:tc>
          <w:tcPr>
            <w:tcW w:w="2376" w:type="dxa"/>
          </w:tcPr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Trávení</w:t>
            </w:r>
          </w:p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prázdnin</w:t>
            </w:r>
          </w:p>
        </w:tc>
        <w:tc>
          <w:tcPr>
            <w:tcW w:w="2020" w:type="dxa"/>
            <w:vAlign w:val="center"/>
          </w:tcPr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Počty</w:t>
            </w:r>
          </w:p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spolužáků</w:t>
            </w:r>
          </w:p>
        </w:tc>
        <w:tc>
          <w:tcPr>
            <w:tcW w:w="2021" w:type="dxa"/>
            <w:vAlign w:val="center"/>
          </w:tcPr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Četnost</w:t>
            </w:r>
          </w:p>
        </w:tc>
        <w:tc>
          <w:tcPr>
            <w:tcW w:w="2020" w:type="dxa"/>
            <w:vAlign w:val="center"/>
          </w:tcPr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Relativní</w:t>
            </w:r>
          </w:p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četnost</w:t>
            </w:r>
          </w:p>
        </w:tc>
        <w:tc>
          <w:tcPr>
            <w:tcW w:w="2021" w:type="dxa"/>
            <w:vAlign w:val="center"/>
          </w:tcPr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Relativní</w:t>
            </w:r>
          </w:p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četnost v %</w:t>
            </w:r>
          </w:p>
        </w:tc>
      </w:tr>
      <w:tr w:rsidR="000A4ED5" w:rsidTr="00C41EE7">
        <w:tc>
          <w:tcPr>
            <w:tcW w:w="2376" w:type="dxa"/>
          </w:tcPr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 babičky</w:t>
            </w:r>
          </w:p>
        </w:tc>
        <w:tc>
          <w:tcPr>
            <w:tcW w:w="2020" w:type="dxa"/>
            <w:vAlign w:val="center"/>
          </w:tcPr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</w:t>
            </w:r>
          </w:p>
        </w:tc>
        <w:tc>
          <w:tcPr>
            <w:tcW w:w="2021" w:type="dxa"/>
            <w:vAlign w:val="center"/>
          </w:tcPr>
          <w:p w:rsidR="000A4ED5" w:rsidRPr="00BD2CDA" w:rsidRDefault="00BD2CDA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2020" w:type="dxa"/>
            <w:vAlign w:val="center"/>
          </w:tcPr>
          <w:p w:rsidR="000A4ED5" w:rsidRPr="00552D40" w:rsidRDefault="00552D40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0,167</w:t>
            </w:r>
          </w:p>
        </w:tc>
        <w:tc>
          <w:tcPr>
            <w:tcW w:w="2021" w:type="dxa"/>
            <w:vAlign w:val="center"/>
          </w:tcPr>
          <w:p w:rsidR="000A4ED5" w:rsidRPr="00552D40" w:rsidRDefault="00552D40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16,7</w:t>
            </w:r>
          </w:p>
        </w:tc>
      </w:tr>
      <w:tr w:rsidR="000A4ED5" w:rsidTr="00C41EE7">
        <w:tc>
          <w:tcPr>
            <w:tcW w:w="2376" w:type="dxa"/>
          </w:tcPr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 moře</w:t>
            </w:r>
          </w:p>
        </w:tc>
        <w:tc>
          <w:tcPr>
            <w:tcW w:w="2020" w:type="dxa"/>
            <w:vAlign w:val="center"/>
          </w:tcPr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 / / / /</w:t>
            </w:r>
          </w:p>
        </w:tc>
        <w:tc>
          <w:tcPr>
            <w:tcW w:w="2021" w:type="dxa"/>
            <w:vAlign w:val="center"/>
          </w:tcPr>
          <w:p w:rsidR="000A4ED5" w:rsidRPr="00BD2CDA" w:rsidRDefault="00BD2CDA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D2CDA">
              <w:rPr>
                <w:rFonts w:ascii="Times New Roman" w:hAnsi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2020" w:type="dxa"/>
            <w:vAlign w:val="center"/>
          </w:tcPr>
          <w:p w:rsidR="000A4ED5" w:rsidRPr="00552D40" w:rsidRDefault="00552D40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0,333</w:t>
            </w:r>
          </w:p>
        </w:tc>
        <w:tc>
          <w:tcPr>
            <w:tcW w:w="2021" w:type="dxa"/>
            <w:vAlign w:val="center"/>
          </w:tcPr>
          <w:p w:rsidR="000A4ED5" w:rsidRPr="00552D40" w:rsidRDefault="00552D40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33,3</w:t>
            </w:r>
          </w:p>
        </w:tc>
      </w:tr>
      <w:tr w:rsidR="000A4ED5" w:rsidTr="00C41EE7">
        <w:tc>
          <w:tcPr>
            <w:tcW w:w="2376" w:type="dxa"/>
          </w:tcPr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Letní tábor</w:t>
            </w:r>
          </w:p>
        </w:tc>
        <w:tc>
          <w:tcPr>
            <w:tcW w:w="2020" w:type="dxa"/>
            <w:vAlign w:val="center"/>
          </w:tcPr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 /</w:t>
            </w:r>
          </w:p>
        </w:tc>
        <w:tc>
          <w:tcPr>
            <w:tcW w:w="2021" w:type="dxa"/>
            <w:vAlign w:val="center"/>
          </w:tcPr>
          <w:p w:rsidR="000A4ED5" w:rsidRPr="00BD2CDA" w:rsidRDefault="00BD2CDA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D2CDA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2020" w:type="dxa"/>
            <w:vAlign w:val="center"/>
          </w:tcPr>
          <w:p w:rsidR="000A4ED5" w:rsidRPr="00552D40" w:rsidRDefault="00552D40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0,208</w:t>
            </w:r>
          </w:p>
        </w:tc>
        <w:tc>
          <w:tcPr>
            <w:tcW w:w="2021" w:type="dxa"/>
            <w:vAlign w:val="center"/>
          </w:tcPr>
          <w:p w:rsidR="000A4ED5" w:rsidRPr="00552D40" w:rsidRDefault="00552D40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20,8</w:t>
            </w:r>
          </w:p>
        </w:tc>
      </w:tr>
      <w:tr w:rsidR="000A4ED5" w:rsidTr="00C41EE7">
        <w:tc>
          <w:tcPr>
            <w:tcW w:w="2376" w:type="dxa"/>
          </w:tcPr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Sportovní soustředění</w:t>
            </w:r>
          </w:p>
        </w:tc>
        <w:tc>
          <w:tcPr>
            <w:tcW w:w="2020" w:type="dxa"/>
            <w:vAlign w:val="center"/>
          </w:tcPr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</w:t>
            </w:r>
          </w:p>
        </w:tc>
        <w:tc>
          <w:tcPr>
            <w:tcW w:w="2021" w:type="dxa"/>
            <w:vAlign w:val="center"/>
          </w:tcPr>
          <w:p w:rsidR="000A4ED5" w:rsidRPr="00BD2CDA" w:rsidRDefault="00BD2CDA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D2CDA"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2020" w:type="dxa"/>
            <w:vAlign w:val="center"/>
          </w:tcPr>
          <w:p w:rsidR="000A4ED5" w:rsidRPr="00552D40" w:rsidRDefault="00552D40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0,167</w:t>
            </w:r>
          </w:p>
        </w:tc>
        <w:tc>
          <w:tcPr>
            <w:tcW w:w="2021" w:type="dxa"/>
            <w:vAlign w:val="center"/>
          </w:tcPr>
          <w:p w:rsidR="000A4ED5" w:rsidRPr="00552D40" w:rsidRDefault="00552D40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16,7</w:t>
            </w:r>
          </w:p>
        </w:tc>
      </w:tr>
      <w:tr w:rsidR="000A4ED5" w:rsidTr="00C41EE7">
        <w:tc>
          <w:tcPr>
            <w:tcW w:w="2376" w:type="dxa"/>
          </w:tcPr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Jazykový tábor</w:t>
            </w:r>
          </w:p>
        </w:tc>
        <w:tc>
          <w:tcPr>
            <w:tcW w:w="2020" w:type="dxa"/>
            <w:vAlign w:val="center"/>
          </w:tcPr>
          <w:p w:rsidR="000A4ED5" w:rsidRDefault="000A4ED5" w:rsidP="00C41E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</w:t>
            </w:r>
          </w:p>
        </w:tc>
        <w:tc>
          <w:tcPr>
            <w:tcW w:w="2021" w:type="dxa"/>
            <w:vAlign w:val="center"/>
          </w:tcPr>
          <w:p w:rsidR="000A4ED5" w:rsidRPr="00BD2CDA" w:rsidRDefault="00BD2CDA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D2CDA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2020" w:type="dxa"/>
            <w:vAlign w:val="center"/>
          </w:tcPr>
          <w:p w:rsidR="000A4ED5" w:rsidRPr="00552D40" w:rsidRDefault="00552D40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0,125</w:t>
            </w:r>
          </w:p>
        </w:tc>
        <w:tc>
          <w:tcPr>
            <w:tcW w:w="2021" w:type="dxa"/>
            <w:vAlign w:val="center"/>
          </w:tcPr>
          <w:p w:rsidR="000A4ED5" w:rsidRPr="00552D40" w:rsidRDefault="00552D40" w:rsidP="00C41EE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12,5</w:t>
            </w:r>
          </w:p>
        </w:tc>
      </w:tr>
    </w:tbl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Statistický přehled poslední písemné práce z</w:t>
      </w:r>
      <w:r w:rsidR="00060660">
        <w:rPr>
          <w:rFonts w:ascii="Times New Roman" w:hAnsi="Times New Roman"/>
          <w:sz w:val="24"/>
          <w:szCs w:val="24"/>
        </w:rPr>
        <w:t> </w:t>
      </w:r>
      <w:proofErr w:type="gramStart"/>
      <w:r>
        <w:rPr>
          <w:rFonts w:ascii="Times New Roman" w:hAnsi="Times New Roman"/>
          <w:sz w:val="24"/>
          <w:szCs w:val="24"/>
        </w:rPr>
        <w:t>matematiky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1635"/>
        <w:gridCol w:w="1743"/>
        <w:gridCol w:w="1743"/>
        <w:gridCol w:w="1743"/>
        <w:gridCol w:w="1743"/>
        <w:gridCol w:w="1743"/>
      </w:tblGrid>
      <w:tr w:rsidR="000A4ED5" w:rsidTr="006876FD">
        <w:tc>
          <w:tcPr>
            <w:tcW w:w="1635" w:type="dxa"/>
          </w:tcPr>
          <w:p w:rsidR="006876FD" w:rsidRDefault="006876FD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A4ED5" w:rsidRDefault="000A4ED5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Známka</w:t>
            </w:r>
          </w:p>
        </w:tc>
        <w:tc>
          <w:tcPr>
            <w:tcW w:w="1743" w:type="dxa"/>
            <w:vAlign w:val="center"/>
          </w:tcPr>
          <w:p w:rsidR="000A4ED5" w:rsidRDefault="006876FD" w:rsidP="006876F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43" w:type="dxa"/>
            <w:vAlign w:val="center"/>
          </w:tcPr>
          <w:p w:rsidR="000A4ED5" w:rsidRDefault="006876FD" w:rsidP="006876F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43" w:type="dxa"/>
            <w:vAlign w:val="center"/>
          </w:tcPr>
          <w:p w:rsidR="000A4ED5" w:rsidRDefault="006876FD" w:rsidP="006876F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43" w:type="dxa"/>
            <w:vAlign w:val="center"/>
          </w:tcPr>
          <w:p w:rsidR="000A4ED5" w:rsidRDefault="006876FD" w:rsidP="006876F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43" w:type="dxa"/>
            <w:vAlign w:val="center"/>
          </w:tcPr>
          <w:p w:rsidR="000A4ED5" w:rsidRDefault="006876FD" w:rsidP="006876F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876FD" w:rsidTr="006876FD">
        <w:tc>
          <w:tcPr>
            <w:tcW w:w="1635" w:type="dxa"/>
          </w:tcPr>
          <w:p w:rsidR="006876FD" w:rsidRDefault="006876FD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876FD" w:rsidRDefault="006876FD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:rsidR="006876FD" w:rsidRDefault="006876FD" w:rsidP="006876F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</w:t>
            </w:r>
          </w:p>
        </w:tc>
        <w:tc>
          <w:tcPr>
            <w:tcW w:w="1743" w:type="dxa"/>
            <w:vAlign w:val="center"/>
          </w:tcPr>
          <w:p w:rsidR="006876FD" w:rsidRDefault="006876FD" w:rsidP="006876F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 / /</w:t>
            </w:r>
          </w:p>
        </w:tc>
        <w:tc>
          <w:tcPr>
            <w:tcW w:w="1743" w:type="dxa"/>
            <w:vAlign w:val="center"/>
          </w:tcPr>
          <w:p w:rsidR="006876FD" w:rsidRDefault="006876FD" w:rsidP="006876F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 / / / / /</w:t>
            </w:r>
          </w:p>
        </w:tc>
        <w:tc>
          <w:tcPr>
            <w:tcW w:w="1743" w:type="dxa"/>
            <w:vAlign w:val="center"/>
          </w:tcPr>
          <w:p w:rsidR="006876FD" w:rsidRDefault="006876FD" w:rsidP="006876F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 / /</w:t>
            </w:r>
          </w:p>
        </w:tc>
        <w:tc>
          <w:tcPr>
            <w:tcW w:w="1743" w:type="dxa"/>
            <w:vAlign w:val="center"/>
          </w:tcPr>
          <w:p w:rsidR="006876FD" w:rsidRDefault="006876FD" w:rsidP="006876F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 /</w:t>
            </w:r>
          </w:p>
        </w:tc>
      </w:tr>
      <w:tr w:rsidR="006876FD" w:rsidTr="006876FD">
        <w:tc>
          <w:tcPr>
            <w:tcW w:w="1635" w:type="dxa"/>
          </w:tcPr>
          <w:p w:rsidR="006876FD" w:rsidRDefault="006876FD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876FD" w:rsidRDefault="006876FD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Četnost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</w:tr>
      <w:tr w:rsidR="006876FD" w:rsidTr="006876FD">
        <w:tc>
          <w:tcPr>
            <w:tcW w:w="1635" w:type="dxa"/>
          </w:tcPr>
          <w:p w:rsidR="006876FD" w:rsidRDefault="006876FD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Relativní četnost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0,125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0,25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0,375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876FD">
              <w:rPr>
                <w:rFonts w:ascii="Times New Roman" w:hAnsi="Times New Roman"/>
                <w:color w:val="FF0000"/>
                <w:sz w:val="24"/>
                <w:szCs w:val="24"/>
              </w:rPr>
              <w:t>0,166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0,083</w:t>
            </w:r>
          </w:p>
        </w:tc>
      </w:tr>
      <w:tr w:rsidR="006876FD" w:rsidTr="006876FD">
        <w:tc>
          <w:tcPr>
            <w:tcW w:w="1635" w:type="dxa"/>
          </w:tcPr>
          <w:p w:rsidR="006876FD" w:rsidRDefault="006876FD" w:rsidP="00C41E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Relativní četnost v %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12,5 %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876FD">
              <w:rPr>
                <w:rFonts w:ascii="Times New Roman" w:hAnsi="Times New Roman"/>
                <w:color w:val="FF0000"/>
                <w:sz w:val="24"/>
                <w:szCs w:val="24"/>
              </w:rPr>
              <w:t>25 %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37,5 %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16,7 %</w:t>
            </w:r>
          </w:p>
        </w:tc>
        <w:tc>
          <w:tcPr>
            <w:tcW w:w="1743" w:type="dxa"/>
            <w:vAlign w:val="center"/>
          </w:tcPr>
          <w:p w:rsidR="006876FD" w:rsidRPr="006876FD" w:rsidRDefault="006876FD" w:rsidP="006876FD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8,3 %</w:t>
            </w:r>
          </w:p>
        </w:tc>
      </w:tr>
    </w:tbl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6876FD" w:rsidRDefault="006876FD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</w:t>
      </w:r>
      <w:r w:rsidR="0006066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dané </w:t>
      </w:r>
      <w:r w:rsidR="006876FD">
        <w:rPr>
          <w:rFonts w:ascii="Times New Roman" w:hAnsi="Times New Roman"/>
          <w:sz w:val="24"/>
          <w:szCs w:val="24"/>
        </w:rPr>
        <w:t xml:space="preserve">tabulky </w:t>
      </w:r>
      <w:proofErr w:type="gramStart"/>
      <w:r w:rsidR="006876FD">
        <w:rPr>
          <w:rFonts w:ascii="Times New Roman" w:hAnsi="Times New Roman"/>
          <w:sz w:val="24"/>
          <w:szCs w:val="24"/>
        </w:rPr>
        <w:t>urči :   modus</w:t>
      </w:r>
      <w:proofErr w:type="gramEnd"/>
      <w:r w:rsidR="006876FD">
        <w:rPr>
          <w:rFonts w:ascii="Times New Roman" w:hAnsi="Times New Roman"/>
          <w:sz w:val="24"/>
          <w:szCs w:val="24"/>
        </w:rPr>
        <w:t xml:space="preserve"> :  </w:t>
      </w:r>
      <w:r w:rsidR="006876FD">
        <w:rPr>
          <w:rFonts w:ascii="Times New Roman" w:hAnsi="Times New Roman"/>
          <w:color w:val="FF0000"/>
          <w:sz w:val="24"/>
          <w:szCs w:val="24"/>
        </w:rPr>
        <w:t>známka 3</w:t>
      </w:r>
      <w:r w:rsidR="006876FD">
        <w:rPr>
          <w:rFonts w:ascii="Times New Roman" w:hAnsi="Times New Roman"/>
          <w:sz w:val="24"/>
          <w:szCs w:val="24"/>
        </w:rPr>
        <w:t xml:space="preserve">  </w:t>
      </w: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876FD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A4ED5" w:rsidRDefault="006876FD" w:rsidP="000A4ED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F8784D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edián : </w:t>
      </w:r>
      <w:r w:rsidR="00F8784D">
        <w:rPr>
          <w:rFonts w:ascii="Times New Roman" w:hAnsi="Times New Roman"/>
          <w:sz w:val="24"/>
          <w:szCs w:val="24"/>
        </w:rPr>
        <w:t xml:space="preserve"> </w:t>
      </w:r>
      <w:r w:rsidR="00F8784D">
        <w:rPr>
          <w:rFonts w:ascii="Times New Roman" w:hAnsi="Times New Roman"/>
          <w:color w:val="FF0000"/>
          <w:sz w:val="24"/>
          <w:szCs w:val="24"/>
        </w:rPr>
        <w:t xml:space="preserve">průměr ze známek na 12. </w:t>
      </w:r>
      <w:r w:rsidR="00552D40">
        <w:rPr>
          <w:rFonts w:ascii="Times New Roman" w:hAnsi="Times New Roman"/>
          <w:color w:val="FF0000"/>
          <w:sz w:val="24"/>
          <w:szCs w:val="24"/>
        </w:rPr>
        <w:t>a</w:t>
      </w:r>
      <w:r w:rsidR="00F8784D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="00F8784D">
        <w:rPr>
          <w:rFonts w:ascii="Times New Roman" w:hAnsi="Times New Roman"/>
          <w:color w:val="FF0000"/>
          <w:sz w:val="24"/>
          <w:szCs w:val="24"/>
        </w:rPr>
        <w:t xml:space="preserve">13. </w:t>
      </w:r>
      <w:r w:rsidR="00BD2CDA">
        <w:rPr>
          <w:rFonts w:ascii="Times New Roman" w:hAnsi="Times New Roman"/>
          <w:color w:val="FF0000"/>
          <w:sz w:val="24"/>
          <w:szCs w:val="24"/>
        </w:rPr>
        <w:t xml:space="preserve">  m</w:t>
      </w:r>
      <w:r w:rsidR="00F8784D">
        <w:rPr>
          <w:rFonts w:ascii="Times New Roman" w:hAnsi="Times New Roman"/>
          <w:color w:val="FF0000"/>
          <w:sz w:val="24"/>
          <w:szCs w:val="24"/>
        </w:rPr>
        <w:t>ístě</w:t>
      </w:r>
      <w:proofErr w:type="gramEnd"/>
      <w:r w:rsidR="00F8784D">
        <w:rPr>
          <w:rFonts w:ascii="Times New Roman" w:hAnsi="Times New Roman"/>
          <w:color w:val="FF0000"/>
          <w:sz w:val="24"/>
          <w:szCs w:val="24"/>
        </w:rPr>
        <w:t xml:space="preserve"> :  (3 + 3) : 2 = 3 </w:t>
      </w:r>
    </w:p>
    <w:p w:rsidR="00F8784D" w:rsidRDefault="00F8784D" w:rsidP="000A4ED5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F8784D" w:rsidRPr="00F8784D" w:rsidRDefault="00F8784D" w:rsidP="000A4ED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</w:t>
      </w:r>
      <w:r w:rsidRPr="00F8784D">
        <w:rPr>
          <w:rFonts w:ascii="Times New Roman" w:hAnsi="Times New Roman"/>
          <w:sz w:val="24"/>
          <w:szCs w:val="24"/>
        </w:rPr>
        <w:t>aritmetický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prů</w:t>
      </w:r>
      <w:r w:rsidRPr="00F8784D">
        <w:rPr>
          <w:rFonts w:ascii="Times New Roman" w:hAnsi="Times New Roman"/>
          <w:sz w:val="24"/>
          <w:szCs w:val="24"/>
        </w:rPr>
        <w:t>měr</w:t>
      </w:r>
      <w:r>
        <w:rPr>
          <w:rFonts w:ascii="Times New Roman" w:hAnsi="Times New Roman"/>
          <w:color w:val="FF0000"/>
          <w:sz w:val="24"/>
          <w:szCs w:val="24"/>
        </w:rPr>
        <w:t xml:space="preserve"> :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3 .1+6</m:t>
            </m:r>
            <w:proofErr w:type="gramEnd"/>
            <m:r>
              <w:rPr>
                <w:rFonts w:ascii="Cambria Math" w:hAnsi="Cambria Math"/>
                <w:color w:val="FF0000"/>
                <w:sz w:val="24"/>
                <w:szCs w:val="24"/>
              </w:rPr>
              <m:t xml:space="preserve"> .2+9 .3+4 .4+2 .5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24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3+12+27+16+10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24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62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24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2,58</w:t>
      </w: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="006876FD">
        <w:rPr>
          <w:rFonts w:ascii="Times New Roman" w:hAnsi="Times New Roman"/>
          <w:sz w:val="24"/>
          <w:szCs w:val="24"/>
        </w:rPr>
        <w:t xml:space="preserve"> </w:t>
      </w: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0A4ED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 Na škole </w:t>
      </w:r>
      <w:proofErr w:type="gramStart"/>
      <w:r>
        <w:rPr>
          <w:rFonts w:ascii="Times New Roman" w:hAnsi="Times New Roman"/>
          <w:sz w:val="24"/>
          <w:szCs w:val="24"/>
        </w:rPr>
        <w:t>jsou  3 osmé</w:t>
      </w:r>
      <w:proofErr w:type="gramEnd"/>
      <w:r>
        <w:rPr>
          <w:rFonts w:ascii="Times New Roman" w:hAnsi="Times New Roman"/>
          <w:sz w:val="24"/>
          <w:szCs w:val="24"/>
        </w:rPr>
        <w:t xml:space="preserve"> třídy.   </w:t>
      </w:r>
      <w:proofErr w:type="gramStart"/>
      <w:r>
        <w:rPr>
          <w:rFonts w:ascii="Times New Roman" w:hAnsi="Times New Roman"/>
          <w:sz w:val="24"/>
          <w:szCs w:val="24"/>
        </w:rPr>
        <w:t>V</w:t>
      </w:r>
      <w:r w:rsidR="0006066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8.A je</w:t>
      </w:r>
      <w:proofErr w:type="gramEnd"/>
      <w:r>
        <w:rPr>
          <w:rFonts w:ascii="Times New Roman" w:hAnsi="Times New Roman"/>
          <w:sz w:val="24"/>
          <w:szCs w:val="24"/>
        </w:rPr>
        <w:t xml:space="preserve"> 24 žáků, v</w:t>
      </w:r>
      <w:r w:rsidR="0006066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8.B 2</w:t>
      </w:r>
      <w:r w:rsidR="00CF5B3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žáků a v</w:t>
      </w:r>
      <w:r w:rsidR="0006066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8.C  20 žáků. </w:t>
      </w:r>
    </w:p>
    <w:p w:rsidR="00CF5B39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Znázorn</w:t>
      </w:r>
      <w:r w:rsidR="00552D40">
        <w:rPr>
          <w:rFonts w:ascii="Times New Roman" w:hAnsi="Times New Roman"/>
          <w:sz w:val="24"/>
          <w:szCs w:val="24"/>
        </w:rPr>
        <w:t xml:space="preserve">i </w:t>
      </w:r>
      <w:proofErr w:type="gramStart"/>
      <w:r w:rsidR="00552D40">
        <w:rPr>
          <w:rFonts w:ascii="Times New Roman" w:hAnsi="Times New Roman"/>
          <w:sz w:val="24"/>
          <w:szCs w:val="24"/>
        </w:rPr>
        <w:t xml:space="preserve">rozdělení </w:t>
      </w:r>
      <w:r w:rsidR="00F8784D">
        <w:rPr>
          <w:rFonts w:ascii="Times New Roman" w:hAnsi="Times New Roman"/>
          <w:sz w:val="24"/>
          <w:szCs w:val="24"/>
        </w:rPr>
        <w:t xml:space="preserve"> žáků</w:t>
      </w:r>
      <w:proofErr w:type="gramEnd"/>
      <w:r w:rsidR="00552D40">
        <w:rPr>
          <w:rFonts w:ascii="Times New Roman" w:hAnsi="Times New Roman"/>
          <w:sz w:val="24"/>
          <w:szCs w:val="24"/>
        </w:rPr>
        <w:t xml:space="preserve"> v osných třídách </w:t>
      </w:r>
      <w:r w:rsidR="00F8784D">
        <w:rPr>
          <w:rFonts w:ascii="Times New Roman" w:hAnsi="Times New Roman"/>
          <w:sz w:val="24"/>
          <w:szCs w:val="24"/>
        </w:rPr>
        <w:t xml:space="preserve"> na  a)  sloupcovém</w:t>
      </w:r>
      <w:r>
        <w:rPr>
          <w:rFonts w:ascii="Times New Roman" w:hAnsi="Times New Roman"/>
          <w:sz w:val="24"/>
          <w:szCs w:val="24"/>
        </w:rPr>
        <w:t xml:space="preserve">  a zbude-li čas i na kruhovém diagramu</w:t>
      </w:r>
    </w:p>
    <w:p w:rsidR="00CF5B39" w:rsidRDefault="00CF5B39" w:rsidP="008C6424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0" w:type="auto"/>
        <w:tblInd w:w="1384" w:type="dxa"/>
        <w:tblLook w:val="04A0"/>
      </w:tblPr>
      <w:tblGrid>
        <w:gridCol w:w="1701"/>
        <w:gridCol w:w="1701"/>
        <w:gridCol w:w="1701"/>
      </w:tblGrid>
      <w:tr w:rsidR="00CF5B39" w:rsidRPr="00CF5B39" w:rsidTr="00CF5B39">
        <w:trPr>
          <w:trHeight w:val="454"/>
        </w:trPr>
        <w:tc>
          <w:tcPr>
            <w:tcW w:w="1701" w:type="dxa"/>
            <w:vAlign w:val="center"/>
          </w:tcPr>
          <w:p w:rsidR="00CF5B39" w:rsidRPr="00CF5B39" w:rsidRDefault="00CF5B39" w:rsidP="00CF5B39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gramStart"/>
            <w:r w:rsidRPr="00CF5B39">
              <w:rPr>
                <w:rFonts w:ascii="Times New Roman" w:hAnsi="Times New Roman"/>
                <w:color w:val="FF0000"/>
                <w:sz w:val="24"/>
                <w:szCs w:val="24"/>
              </w:rPr>
              <w:t>8.A</w:t>
            </w:r>
            <w:proofErr w:type="gramEnd"/>
          </w:p>
        </w:tc>
        <w:tc>
          <w:tcPr>
            <w:tcW w:w="1701" w:type="dxa"/>
            <w:vAlign w:val="center"/>
          </w:tcPr>
          <w:p w:rsidR="00CF5B39" w:rsidRPr="00CF5B39" w:rsidRDefault="00CF5B39" w:rsidP="00CF5B39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gramStart"/>
            <w:r w:rsidRPr="00CF5B39">
              <w:rPr>
                <w:rFonts w:ascii="Times New Roman" w:hAnsi="Times New Roman"/>
                <w:color w:val="FF0000"/>
                <w:sz w:val="24"/>
                <w:szCs w:val="24"/>
              </w:rPr>
              <w:t>8.B</w:t>
            </w:r>
            <w:proofErr w:type="gramEnd"/>
          </w:p>
        </w:tc>
        <w:tc>
          <w:tcPr>
            <w:tcW w:w="1701" w:type="dxa"/>
            <w:vAlign w:val="center"/>
          </w:tcPr>
          <w:p w:rsidR="00CF5B39" w:rsidRPr="00CF5B39" w:rsidRDefault="00CF5B39" w:rsidP="00CF5B39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gramStart"/>
            <w:r w:rsidRPr="00CF5B39">
              <w:rPr>
                <w:rFonts w:ascii="Times New Roman" w:hAnsi="Times New Roman"/>
                <w:color w:val="FF0000"/>
                <w:sz w:val="24"/>
                <w:szCs w:val="24"/>
              </w:rPr>
              <w:t>8.C</w:t>
            </w:r>
            <w:proofErr w:type="gramEnd"/>
          </w:p>
        </w:tc>
      </w:tr>
      <w:tr w:rsidR="00CF5B39" w:rsidRPr="00CF5B39" w:rsidTr="00CF5B39">
        <w:trPr>
          <w:trHeight w:val="454"/>
        </w:trPr>
        <w:tc>
          <w:tcPr>
            <w:tcW w:w="1701" w:type="dxa"/>
            <w:vAlign w:val="center"/>
          </w:tcPr>
          <w:p w:rsidR="00CF5B39" w:rsidRPr="00CF5B39" w:rsidRDefault="00CF5B39" w:rsidP="00CF5B39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F5B39">
              <w:rPr>
                <w:rFonts w:ascii="Times New Roman" w:hAnsi="Times New Roman"/>
                <w:color w:val="FF0000"/>
                <w:sz w:val="24"/>
                <w:szCs w:val="24"/>
              </w:rPr>
              <w:t>24</w:t>
            </w:r>
          </w:p>
        </w:tc>
        <w:tc>
          <w:tcPr>
            <w:tcW w:w="1701" w:type="dxa"/>
            <w:vAlign w:val="center"/>
          </w:tcPr>
          <w:p w:rsidR="00CF5B39" w:rsidRPr="00CF5B39" w:rsidRDefault="00CF5B39" w:rsidP="00CF5B39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F5B39">
              <w:rPr>
                <w:rFonts w:ascii="Times New Roman" w:hAnsi="Times New Roman"/>
                <w:color w:val="FF0000"/>
                <w:sz w:val="24"/>
                <w:szCs w:val="24"/>
              </w:rPr>
              <w:t>22</w:t>
            </w:r>
          </w:p>
        </w:tc>
        <w:tc>
          <w:tcPr>
            <w:tcW w:w="1701" w:type="dxa"/>
            <w:vAlign w:val="center"/>
          </w:tcPr>
          <w:p w:rsidR="00CF5B39" w:rsidRPr="00CF5B39" w:rsidRDefault="00CF5B39" w:rsidP="00CF5B39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F5B39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</w:tr>
      <w:tr w:rsidR="00CF5B39" w:rsidRPr="00CF5B39" w:rsidTr="00CF5B39">
        <w:trPr>
          <w:trHeight w:val="454"/>
        </w:trPr>
        <w:tc>
          <w:tcPr>
            <w:tcW w:w="1701" w:type="dxa"/>
            <w:vAlign w:val="center"/>
          </w:tcPr>
          <w:p w:rsidR="00CF5B39" w:rsidRPr="00CF5B39" w:rsidRDefault="00552D40" w:rsidP="00CF5B39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      </w:t>
            </w:r>
            <w:r w:rsidR="00CF5B3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CF5B39" w:rsidRPr="00CF5B39">
              <w:rPr>
                <w:rFonts w:ascii="Times New Roman" w:hAnsi="Times New Roman"/>
                <w:color w:val="FF0000"/>
                <w:sz w:val="24"/>
                <w:szCs w:val="24"/>
              </w:rPr>
              <w:t>37%</w:t>
            </w:r>
          </w:p>
        </w:tc>
        <w:tc>
          <w:tcPr>
            <w:tcW w:w="1701" w:type="dxa"/>
            <w:vAlign w:val="center"/>
          </w:tcPr>
          <w:p w:rsidR="00CF5B39" w:rsidRPr="00CF5B39" w:rsidRDefault="00552D40" w:rsidP="00552D40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    </w:t>
            </w:r>
            <w:r w:rsidR="00CF5B3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33 %</w:t>
            </w:r>
          </w:p>
        </w:tc>
        <w:tc>
          <w:tcPr>
            <w:tcW w:w="1701" w:type="dxa"/>
            <w:vAlign w:val="center"/>
          </w:tcPr>
          <w:p w:rsidR="00CF5B39" w:rsidRPr="00CF5B39" w:rsidRDefault="00CF5B39" w:rsidP="00CF5B39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30 %</w:t>
            </w:r>
          </w:p>
        </w:tc>
      </w:tr>
    </w:tbl>
    <w:p w:rsidR="00C36C50" w:rsidRDefault="00C36C50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C36C50" w:rsidRDefault="00B22414" w:rsidP="008C6424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Sloupcový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diagram :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22414" w:rsidRPr="00B22414" w:rsidRDefault="00B22414" w:rsidP="008C6424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C36C50" w:rsidRDefault="00793866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5133975" cy="2247900"/>
            <wp:effectExtent l="0" t="0" r="0" b="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36C50" w:rsidRDefault="00C36C50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C36C50" w:rsidRPr="00B22414" w:rsidRDefault="00B22414" w:rsidP="008C6424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color w:val="FF0000"/>
          <w:sz w:val="24"/>
          <w:szCs w:val="24"/>
        </w:rPr>
        <w:t xml:space="preserve">Po kruhový diagram :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100% ...360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0</w:t>
      </w:r>
      <w:proofErr w:type="gramEnd"/>
    </w:p>
    <w:p w:rsidR="00C36C50" w:rsidRPr="00B22414" w:rsidRDefault="00565C5A" w:rsidP="008C6424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B22414" w:rsidRPr="00B22414"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="00552D40">
        <w:rPr>
          <w:rFonts w:ascii="Times New Roman" w:hAnsi="Times New Roman"/>
          <w:color w:val="FF0000"/>
          <w:sz w:val="24"/>
          <w:szCs w:val="24"/>
        </w:rPr>
        <w:t xml:space="preserve">                                   </w:t>
      </w:r>
      <w:proofErr w:type="gramStart"/>
      <w:r w:rsidR="00B22414" w:rsidRPr="00B22414">
        <w:rPr>
          <w:rFonts w:ascii="Times New Roman" w:hAnsi="Times New Roman"/>
          <w:color w:val="FF0000"/>
          <w:sz w:val="24"/>
          <w:szCs w:val="24"/>
        </w:rPr>
        <w:t xml:space="preserve">1%   3,6 </w:t>
      </w:r>
      <w:r w:rsidR="00B22414" w:rsidRPr="00B22414">
        <w:rPr>
          <w:rFonts w:ascii="Times New Roman" w:hAnsi="Times New Roman"/>
          <w:color w:val="FF0000"/>
          <w:sz w:val="24"/>
          <w:szCs w:val="24"/>
          <w:vertAlign w:val="superscript"/>
        </w:rPr>
        <w:t>0</w:t>
      </w:r>
      <w:proofErr w:type="gramEnd"/>
    </w:p>
    <w:p w:rsidR="00C36C50" w:rsidRPr="00060660" w:rsidRDefault="00565C5A" w:rsidP="008C6424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B22414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B22414" w:rsidRPr="00060660">
        <w:rPr>
          <w:rFonts w:ascii="Times New Roman" w:hAnsi="Times New Roman"/>
          <w:color w:val="FF0000"/>
          <w:sz w:val="24"/>
          <w:szCs w:val="24"/>
        </w:rPr>
        <w:t xml:space="preserve">8.A </w:t>
      </w:r>
      <w:r w:rsidR="00060660">
        <w:rPr>
          <w:rFonts w:ascii="Times New Roman" w:hAnsi="Times New Roman"/>
          <w:color w:val="FF0000"/>
          <w:sz w:val="24"/>
          <w:szCs w:val="24"/>
        </w:rPr>
        <w:t xml:space="preserve"> 37%</w:t>
      </w:r>
      <w:proofErr w:type="gramEnd"/>
      <w:r w:rsidR="0006066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E0077">
        <w:rPr>
          <w:rFonts w:ascii="Times New Roman" w:hAnsi="Times New Roman"/>
          <w:color w:val="FF0000"/>
          <w:sz w:val="24"/>
          <w:szCs w:val="24"/>
        </w:rPr>
        <w:t xml:space="preserve"> ze všech žáků osmých tříd</w:t>
      </w:r>
      <w:r w:rsidR="00060660">
        <w:rPr>
          <w:rFonts w:ascii="Times New Roman" w:hAnsi="Times New Roman"/>
          <w:color w:val="FF0000"/>
          <w:sz w:val="24"/>
          <w:szCs w:val="24"/>
        </w:rPr>
        <w:t>....</w:t>
      </w:r>
      <w:r w:rsidR="005E0077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="00060660">
        <w:rPr>
          <w:rFonts w:ascii="Times New Roman" w:hAnsi="Times New Roman"/>
          <w:color w:val="FF0000"/>
          <w:sz w:val="24"/>
          <w:szCs w:val="24"/>
        </w:rPr>
        <w:t>37 . 3,6</w:t>
      </w:r>
      <w:proofErr w:type="gramEnd"/>
      <w:r w:rsidR="00060660">
        <w:rPr>
          <w:rFonts w:ascii="Times New Roman" w:hAnsi="Times New Roman"/>
          <w:color w:val="FF0000"/>
          <w:sz w:val="24"/>
          <w:szCs w:val="24"/>
        </w:rPr>
        <w:t xml:space="preserve"> = 133</w:t>
      </w:r>
      <w:r w:rsidR="00060660">
        <w:rPr>
          <w:rFonts w:ascii="Times New Roman" w:hAnsi="Times New Roman"/>
          <w:color w:val="FF0000"/>
          <w:sz w:val="24"/>
          <w:szCs w:val="24"/>
          <w:vertAlign w:val="superscript"/>
        </w:rPr>
        <w:t>0</w:t>
      </w:r>
    </w:p>
    <w:p w:rsidR="00565C5A" w:rsidRDefault="00565C5A" w:rsidP="008C6424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06066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60660">
        <w:rPr>
          <w:rFonts w:ascii="Times New Roman" w:hAnsi="Times New Roman"/>
          <w:color w:val="FF0000"/>
          <w:sz w:val="24"/>
          <w:szCs w:val="24"/>
        </w:rPr>
        <w:t>8.B  33%</w:t>
      </w:r>
      <w:proofErr w:type="gramEnd"/>
      <w:r w:rsidR="00060660">
        <w:rPr>
          <w:rFonts w:ascii="Times New Roman" w:hAnsi="Times New Roman"/>
          <w:color w:val="FF0000"/>
          <w:sz w:val="24"/>
          <w:szCs w:val="24"/>
        </w:rPr>
        <w:t xml:space="preserve"> ...  </w:t>
      </w:r>
      <w:r w:rsidR="005E0077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</w:t>
      </w:r>
      <w:r w:rsidR="00060660">
        <w:rPr>
          <w:rFonts w:ascii="Times New Roman" w:hAnsi="Times New Roman"/>
          <w:color w:val="FF0000"/>
          <w:sz w:val="24"/>
          <w:szCs w:val="24"/>
        </w:rPr>
        <w:t>33 . 3,6 =119</w:t>
      </w:r>
      <w:r w:rsidR="00060660">
        <w:rPr>
          <w:rFonts w:ascii="Times New Roman" w:hAnsi="Times New Roman"/>
          <w:color w:val="FF0000"/>
          <w:sz w:val="24"/>
          <w:szCs w:val="24"/>
          <w:vertAlign w:val="superscript"/>
        </w:rPr>
        <w:t>0</w:t>
      </w:r>
    </w:p>
    <w:p w:rsidR="005E0077" w:rsidRPr="005E0077" w:rsidRDefault="005E0077" w:rsidP="008C6424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8.C  30%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                </w:t>
      </w:r>
      <w:r w:rsidR="00552D40"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30 . 3,6 = 108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0</w:t>
      </w:r>
    </w:p>
    <w:p w:rsidR="009D3E13" w:rsidRDefault="00565C5A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      </w:t>
      </w:r>
      <w:r w:rsidR="00060660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5219700" cy="2343150"/>
            <wp:effectExtent l="0" t="0" r="0" b="0"/>
            <wp:docPr id="2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E0077" w:rsidRDefault="005E0077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2F0F3D" w:rsidRDefault="002F0F3D" w:rsidP="00B249E7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Použitá literatura  a </w:t>
      </w:r>
      <w:proofErr w:type="gramStart"/>
      <w:r>
        <w:rPr>
          <w:rFonts w:ascii="Times New Roman" w:hAnsi="Times New Roman"/>
          <w:sz w:val="28"/>
          <w:szCs w:val="28"/>
        </w:rPr>
        <w:t>odkazy</w:t>
      </w:r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2F0F3D" w:rsidRDefault="002F0F3D" w:rsidP="002F0F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Odvárko – </w:t>
      </w:r>
      <w:proofErr w:type="gramStart"/>
      <w:r>
        <w:rPr>
          <w:rFonts w:ascii="Times New Roman" w:hAnsi="Times New Roman"/>
          <w:sz w:val="28"/>
          <w:szCs w:val="28"/>
        </w:rPr>
        <w:t>Kadleček :  Matematika</w:t>
      </w:r>
      <w:proofErr w:type="gramEnd"/>
      <w:r>
        <w:rPr>
          <w:rFonts w:ascii="Times New Roman" w:hAnsi="Times New Roman"/>
          <w:sz w:val="28"/>
          <w:szCs w:val="28"/>
        </w:rPr>
        <w:t xml:space="preserve"> pro 8. ročník základní školy [2]</w:t>
      </w:r>
      <w:r>
        <w:rPr>
          <w:rFonts w:ascii="Times New Roman" w:hAnsi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/>
          <w:sz w:val="28"/>
          <w:szCs w:val="28"/>
        </w:rPr>
        <w:t>Prometheus</w:t>
      </w:r>
      <w:proofErr w:type="spellEnd"/>
      <w:r>
        <w:rPr>
          <w:rFonts w:ascii="Times New Roman" w:hAnsi="Times New Roman"/>
          <w:sz w:val="28"/>
          <w:szCs w:val="28"/>
        </w:rPr>
        <w:t xml:space="preserve"> 1999</w:t>
      </w:r>
    </w:p>
    <w:p w:rsidR="002F0F3D" w:rsidRDefault="00BD2CDA" w:rsidP="002F0F3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>Vlastní  příklady</w:t>
      </w:r>
      <w:proofErr w:type="gramEnd"/>
    </w:p>
    <w:p w:rsidR="009D3E13" w:rsidRPr="008C6424" w:rsidRDefault="00B249E7" w:rsidP="00B249E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</w:t>
      </w:r>
    </w:p>
    <w:sectPr w:rsidR="009D3E13" w:rsidRPr="008C6424" w:rsidSect="006157A4">
      <w:pgSz w:w="11906" w:h="16838"/>
      <w:pgMar w:top="737" w:right="794" w:bottom="73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8C6424"/>
    <w:rsid w:val="00003E42"/>
    <w:rsid w:val="00004F86"/>
    <w:rsid w:val="000256BE"/>
    <w:rsid w:val="00060660"/>
    <w:rsid w:val="00074495"/>
    <w:rsid w:val="000A4ED5"/>
    <w:rsid w:val="000E1D21"/>
    <w:rsid w:val="00110D80"/>
    <w:rsid w:val="001111CA"/>
    <w:rsid w:val="00115CE1"/>
    <w:rsid w:val="001D017E"/>
    <w:rsid w:val="001F5884"/>
    <w:rsid w:val="00287FDD"/>
    <w:rsid w:val="002D7B5A"/>
    <w:rsid w:val="002E28BB"/>
    <w:rsid w:val="002F0F3D"/>
    <w:rsid w:val="002F510F"/>
    <w:rsid w:val="00331B5D"/>
    <w:rsid w:val="00335B7D"/>
    <w:rsid w:val="00352BA1"/>
    <w:rsid w:val="003672EA"/>
    <w:rsid w:val="00384A1B"/>
    <w:rsid w:val="00386D83"/>
    <w:rsid w:val="003A0035"/>
    <w:rsid w:val="003C026B"/>
    <w:rsid w:val="003C48CD"/>
    <w:rsid w:val="003E052F"/>
    <w:rsid w:val="0047545B"/>
    <w:rsid w:val="004901F8"/>
    <w:rsid w:val="004C6E64"/>
    <w:rsid w:val="0050375F"/>
    <w:rsid w:val="00507642"/>
    <w:rsid w:val="005401AB"/>
    <w:rsid w:val="00552D40"/>
    <w:rsid w:val="00565C5A"/>
    <w:rsid w:val="005A2310"/>
    <w:rsid w:val="005D5F3F"/>
    <w:rsid w:val="005E0077"/>
    <w:rsid w:val="005F1A96"/>
    <w:rsid w:val="00613EB1"/>
    <w:rsid w:val="006157A4"/>
    <w:rsid w:val="00621321"/>
    <w:rsid w:val="0066109C"/>
    <w:rsid w:val="006820CD"/>
    <w:rsid w:val="006876FD"/>
    <w:rsid w:val="006B7355"/>
    <w:rsid w:val="00720D24"/>
    <w:rsid w:val="00793866"/>
    <w:rsid w:val="007A40DB"/>
    <w:rsid w:val="007D2BA7"/>
    <w:rsid w:val="008253F0"/>
    <w:rsid w:val="008C6424"/>
    <w:rsid w:val="00900754"/>
    <w:rsid w:val="00944DAE"/>
    <w:rsid w:val="009D3E13"/>
    <w:rsid w:val="00A05DFD"/>
    <w:rsid w:val="00A24F5B"/>
    <w:rsid w:val="00A52BA7"/>
    <w:rsid w:val="00A82AAD"/>
    <w:rsid w:val="00AC2594"/>
    <w:rsid w:val="00AE0127"/>
    <w:rsid w:val="00B22414"/>
    <w:rsid w:val="00B224B1"/>
    <w:rsid w:val="00B249E7"/>
    <w:rsid w:val="00B352DD"/>
    <w:rsid w:val="00B53B03"/>
    <w:rsid w:val="00B66DBF"/>
    <w:rsid w:val="00BC0895"/>
    <w:rsid w:val="00BD2CDA"/>
    <w:rsid w:val="00BD3DDE"/>
    <w:rsid w:val="00C005C3"/>
    <w:rsid w:val="00C322EB"/>
    <w:rsid w:val="00C36C50"/>
    <w:rsid w:val="00C54846"/>
    <w:rsid w:val="00C747FB"/>
    <w:rsid w:val="00C87A95"/>
    <w:rsid w:val="00CD4D29"/>
    <w:rsid w:val="00CF5B39"/>
    <w:rsid w:val="00D8095D"/>
    <w:rsid w:val="00D82BA1"/>
    <w:rsid w:val="00DA169F"/>
    <w:rsid w:val="00DB39FB"/>
    <w:rsid w:val="00DD1D8A"/>
    <w:rsid w:val="00DD475F"/>
    <w:rsid w:val="00DD57C5"/>
    <w:rsid w:val="00E1045C"/>
    <w:rsid w:val="00E4185B"/>
    <w:rsid w:val="00E70E9F"/>
    <w:rsid w:val="00E74E0D"/>
    <w:rsid w:val="00EA206A"/>
    <w:rsid w:val="00EA32CC"/>
    <w:rsid w:val="00EC292C"/>
    <w:rsid w:val="00ED0898"/>
    <w:rsid w:val="00ED10E0"/>
    <w:rsid w:val="00F45FFF"/>
    <w:rsid w:val="00F8784D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8C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5.9990339749198124E-2"/>
          <c:y val="4.1076532100154099E-2"/>
          <c:w val="0.79746445756780404"/>
          <c:h val="0.77198350206224187"/>
        </c:manualLayout>
      </c:layout>
      <c:barChart>
        <c:barDir val="col"/>
        <c:grouping val="clustered"/>
        <c:ser>
          <c:idx val="0"/>
          <c:order val="0"/>
          <c:tx>
            <c:strRef>
              <c:f>List1!$B$1</c:f>
              <c:strCache>
                <c:ptCount val="1"/>
                <c:pt idx="0">
                  <c:v>Řada 1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List1!$A$2:$A$10</c:f>
              <c:strCache>
                <c:ptCount val="3"/>
                <c:pt idx="0">
                  <c:v>8.A</c:v>
                </c:pt>
                <c:pt idx="1">
                  <c:v>8.B</c:v>
                </c:pt>
                <c:pt idx="2">
                  <c:v>8.C</c:v>
                </c:pt>
              </c:strCache>
            </c:strRef>
          </c:cat>
          <c:val>
            <c:numRef>
              <c:f>List1!$B$2:$B$10</c:f>
              <c:numCache>
                <c:formatCode>General</c:formatCode>
                <c:ptCount val="9"/>
                <c:pt idx="0">
                  <c:v>24</c:v>
                </c:pt>
                <c:pt idx="1">
                  <c:v>22</c:v>
                </c:pt>
                <c:pt idx="2">
                  <c:v>20</c:v>
                </c:pt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Řada 2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List1!$A$2:$A$10</c:f>
              <c:strCache>
                <c:ptCount val="3"/>
                <c:pt idx="0">
                  <c:v>8.A</c:v>
                </c:pt>
                <c:pt idx="1">
                  <c:v>8.B</c:v>
                </c:pt>
                <c:pt idx="2">
                  <c:v>8.C</c:v>
                </c:pt>
              </c:strCache>
            </c:strRef>
          </c:cat>
          <c:val>
            <c:numRef>
              <c:f>List1!$C$2:$C$10</c:f>
              <c:numCache>
                <c:formatCode>General</c:formatCode>
                <c:ptCount val="9"/>
                <c:pt idx="0">
                  <c:v>24</c:v>
                </c:pt>
                <c:pt idx="1">
                  <c:v>22</c:v>
                </c:pt>
                <c:pt idx="2">
                  <c:v>20</c:v>
                </c:pt>
              </c:numCache>
            </c:numRef>
          </c:val>
        </c:ser>
        <c:axId val="145151872"/>
        <c:axId val="145153408"/>
      </c:barChart>
      <c:catAx>
        <c:axId val="145151872"/>
        <c:scaling>
          <c:orientation val="minMax"/>
        </c:scaling>
        <c:axPos val="b"/>
        <c:tickLblPos val="nextTo"/>
        <c:crossAx val="145153408"/>
        <c:crosses val="autoZero"/>
        <c:auto val="1"/>
        <c:lblAlgn val="ctr"/>
        <c:lblOffset val="100"/>
      </c:catAx>
      <c:valAx>
        <c:axId val="145153408"/>
        <c:scaling>
          <c:orientation val="minMax"/>
        </c:scaling>
        <c:axPos val="l"/>
        <c:majorGridlines/>
        <c:numFmt formatCode="General" sourceLinked="1"/>
        <c:tickLblPos val="nextTo"/>
        <c:crossAx val="145151872"/>
        <c:crosses val="autoZero"/>
        <c:crossBetween val="between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0.20278415718868475"/>
          <c:y val="8.6309523809523739E-2"/>
          <c:w val="0.45949074074074081"/>
          <c:h val="0.78769841269841467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37%</a:t>
                    </a:r>
                    <a:endParaRPr lang="cs-CZ"/>
                  </a:p>
                  <a:p>
                    <a:r>
                      <a:rPr lang="cs-CZ"/>
                      <a:t>8.A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33%</a:t>
                    </a:r>
                    <a:r>
                      <a:rPr lang="cs-CZ"/>
                      <a:t> </a:t>
                    </a:r>
                  </a:p>
                  <a:p>
                    <a:r>
                      <a:rPr lang="cs-CZ"/>
                      <a:t>8.B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30%</a:t>
                    </a:r>
                    <a:endParaRPr lang="cs-CZ"/>
                  </a:p>
                  <a:p>
                    <a:r>
                      <a:rPr lang="cs-CZ"/>
                      <a:t>8.C</a:t>
                    </a:r>
                    <a:endParaRPr lang="en-US"/>
                  </a:p>
                </c:rich>
              </c:tx>
              <c:showVal val="1"/>
            </c:dLbl>
            <c:delete val="1"/>
            <c:spPr>
              <a:solidFill>
                <a:srgbClr val="FFFF00"/>
              </a:solidFill>
            </c:spPr>
          </c:dLbls>
          <c:cat>
            <c:strRef>
              <c:f>List1!$A$2:$A$4</c:f>
              <c:strCache>
                <c:ptCount val="3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</c:strCache>
            </c:strRef>
          </c:cat>
          <c:val>
            <c:numRef>
              <c:f>List1!$B$2:$B$4</c:f>
              <c:numCache>
                <c:formatCode>0%</c:formatCode>
                <c:ptCount val="3"/>
                <c:pt idx="0">
                  <c:v>0.37000000000000033</c:v>
                </c:pt>
                <c:pt idx="1">
                  <c:v>0.33000000000000046</c:v>
                </c:pt>
                <c:pt idx="2">
                  <c:v>0.30000000000000032</c:v>
                </c:pt>
              </c:numCache>
            </c:numRef>
          </c:val>
        </c:ser>
        <c:firstSliceAng val="0"/>
      </c:pieChart>
    </c:plotArea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AE8585-2E2A-4C56-A622-BC5B96A94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686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dcterms:created xsi:type="dcterms:W3CDTF">2014-06-20T06:12:00Z</dcterms:created>
  <dcterms:modified xsi:type="dcterms:W3CDTF">2014-06-20T06:12:00Z</dcterms:modified>
</cp:coreProperties>
</file>