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066" w:rsidRDefault="007E4066" w:rsidP="007E4066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62625" cy="12573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066" w:rsidRDefault="007E4066" w:rsidP="007E4066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7E4066" w:rsidRDefault="007E4066" w:rsidP="007E4066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7E4066" w:rsidRDefault="007E4066" w:rsidP="007E4066">
      <w:pPr>
        <w:pStyle w:val="Normlnweb"/>
        <w:spacing w:after="0"/>
        <w:jc w:val="center"/>
      </w:pPr>
    </w:p>
    <w:p w:rsidR="007E4066" w:rsidRDefault="007E4066" w:rsidP="007E4066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306"/>
        <w:gridCol w:w="5904"/>
      </w:tblGrid>
      <w:tr w:rsidR="007E4066" w:rsidTr="007E406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E4066" w:rsidRDefault="007E4066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E4066" w:rsidRDefault="007E4066">
            <w:pPr>
              <w:pStyle w:val="Normlnweb"/>
              <w:jc w:val="center"/>
            </w:pPr>
            <w:r>
              <w:rPr>
                <w:smallCaps/>
              </w:rPr>
              <w:t>CZ.1.07/1.5.00/34.0423</w:t>
            </w:r>
          </w:p>
        </w:tc>
      </w:tr>
      <w:tr w:rsidR="007E4066" w:rsidTr="007E406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E4066" w:rsidRDefault="007E4066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7E4066" w:rsidRDefault="00180098" w:rsidP="00180098">
            <w:pPr>
              <w:pStyle w:val="Normlnweb"/>
              <w:jc w:val="center"/>
            </w:pPr>
            <w:r>
              <w:t>14</w:t>
            </w:r>
          </w:p>
        </w:tc>
      </w:tr>
      <w:tr w:rsidR="007E4066" w:rsidTr="007E406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E4066" w:rsidRDefault="007E4066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E4066" w:rsidRDefault="007E4066">
            <w:pPr>
              <w:pStyle w:val="Normlnweb"/>
              <w:jc w:val="center"/>
            </w:pPr>
            <w:r>
              <w:rPr>
                <w:sz w:val="20"/>
                <w:szCs w:val="20"/>
              </w:rPr>
              <w:t>Střední škola a Vyšší odborná škola cestovního ruchu, Senovážné náměstí 12, České Budějovice 370 01</w:t>
            </w:r>
          </w:p>
        </w:tc>
      </w:tr>
      <w:tr w:rsidR="007E4066" w:rsidTr="007E406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E4066" w:rsidRDefault="007E4066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E4066" w:rsidRDefault="007E4066">
            <w:pPr>
              <w:pStyle w:val="Normlnweb"/>
              <w:jc w:val="center"/>
            </w:pPr>
            <w:r>
              <w:t>Mgr. Vlasta Hubená</w:t>
            </w:r>
          </w:p>
        </w:tc>
      </w:tr>
      <w:tr w:rsidR="007E4066" w:rsidTr="007E406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E4066" w:rsidRDefault="007E4066" w:rsidP="00180098">
            <w:pPr>
              <w:pStyle w:val="Normlnweb"/>
            </w:pPr>
            <w:r>
              <w:rPr>
                <w:sz w:val="44"/>
                <w:szCs w:val="44"/>
              </w:rPr>
              <w:t>T</w:t>
            </w:r>
            <w:r w:rsidR="00180098">
              <w:rPr>
                <w:sz w:val="44"/>
                <w:szCs w:val="44"/>
              </w:rPr>
              <w:t>e</w:t>
            </w:r>
            <w:r>
              <w:rPr>
                <w:sz w:val="44"/>
                <w:szCs w:val="44"/>
              </w:rPr>
              <w:t>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7E4066" w:rsidRDefault="007E4066" w:rsidP="007E4066">
            <w:pPr>
              <w:pStyle w:val="Normlnweb"/>
              <w:jc w:val="center"/>
            </w:pPr>
            <w:r>
              <w:t>Gramatika</w:t>
            </w:r>
          </w:p>
        </w:tc>
      </w:tr>
      <w:tr w:rsidR="007E4066" w:rsidTr="007E406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E4066" w:rsidRDefault="007E4066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7E4066" w:rsidRDefault="005B7A6F" w:rsidP="00180098">
            <w:pPr>
              <w:pStyle w:val="Normlnweb"/>
              <w:jc w:val="center"/>
            </w:pPr>
            <w:r>
              <w:t>2</w:t>
            </w:r>
            <w:r w:rsidR="00180098">
              <w:t>. ročník</w:t>
            </w:r>
          </w:p>
        </w:tc>
      </w:tr>
      <w:tr w:rsidR="007E4066" w:rsidTr="007E406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E4066" w:rsidRDefault="007E4066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7E4066" w:rsidRDefault="00180098" w:rsidP="00180098">
            <w:pPr>
              <w:pStyle w:val="Normlnweb"/>
              <w:jc w:val="center"/>
            </w:pPr>
            <w:r>
              <w:t>10. 12. 201</w:t>
            </w:r>
            <w:r w:rsidR="00001932">
              <w:t>3</w:t>
            </w:r>
          </w:p>
        </w:tc>
      </w:tr>
    </w:tbl>
    <w:p w:rsidR="007E4066" w:rsidRDefault="007E4066" w:rsidP="007E4066">
      <w:pPr>
        <w:pStyle w:val="Normlnweb"/>
        <w:spacing w:after="0"/>
      </w:pPr>
    </w:p>
    <w:p w:rsidR="007E4066" w:rsidRDefault="007E4066" w:rsidP="007E4066">
      <w:pPr>
        <w:pStyle w:val="Normlnweb"/>
        <w:spacing w:after="0"/>
      </w:pPr>
    </w:p>
    <w:p w:rsidR="007E4066" w:rsidRDefault="007E4066" w:rsidP="007E4066">
      <w:pPr>
        <w:pStyle w:val="Normlnweb"/>
        <w:spacing w:after="0"/>
      </w:pPr>
    </w:p>
    <w:p w:rsidR="007E4066" w:rsidRDefault="007E4066" w:rsidP="007E4066">
      <w:pPr>
        <w:pStyle w:val="Normlnweb"/>
        <w:spacing w:after="0"/>
      </w:pPr>
    </w:p>
    <w:p w:rsidR="007E4066" w:rsidRDefault="007E4066" w:rsidP="007E4066">
      <w:pPr>
        <w:pStyle w:val="Normlnweb"/>
        <w:spacing w:after="0"/>
      </w:pPr>
    </w:p>
    <w:p w:rsidR="007E4066" w:rsidRDefault="007E4066" w:rsidP="007E4066">
      <w:pPr>
        <w:pStyle w:val="Standard"/>
      </w:pPr>
      <w:proofErr w:type="gramStart"/>
      <w:r>
        <w:rPr>
          <w:sz w:val="52"/>
          <w:szCs w:val="52"/>
        </w:rPr>
        <w:lastRenderedPageBreak/>
        <w:t>Anotace:</w:t>
      </w:r>
      <w:r w:rsidR="001D6DFB">
        <w:rPr>
          <w:smallCaps/>
          <w:sz w:val="52"/>
        </w:rPr>
        <w:t xml:space="preserve"> </w:t>
      </w:r>
      <w:r>
        <w:rPr>
          <w:smallCaps/>
          <w:sz w:val="52"/>
        </w:rPr>
        <w:t xml:space="preserve"> </w:t>
      </w:r>
      <w:r>
        <w:rPr>
          <w:smallCaps/>
          <w:sz w:val="24"/>
          <w:szCs w:val="24"/>
        </w:rPr>
        <w:t>tento</w:t>
      </w:r>
      <w:proofErr w:type="gramEnd"/>
      <w:r>
        <w:rPr>
          <w:smallCaps/>
          <w:sz w:val="24"/>
          <w:szCs w:val="24"/>
        </w:rPr>
        <w:t xml:space="preserve"> učební materiál slouží k zopakování, prohloubení a upevnění učiva o souvětí podřadném. Je určen pro žáky 2. ročníku střední školy.</w:t>
      </w:r>
    </w:p>
    <w:p w:rsidR="007E4066" w:rsidRDefault="007E4066" w:rsidP="007E4066">
      <w:pPr>
        <w:pStyle w:val="Standard"/>
        <w:rPr>
          <w:smallCaps/>
          <w:sz w:val="52"/>
        </w:rPr>
      </w:pPr>
    </w:p>
    <w:p w:rsidR="007E4066" w:rsidRDefault="007E4066" w:rsidP="007E4066">
      <w:pPr>
        <w:pStyle w:val="Normlnweb"/>
        <w:spacing w:after="0"/>
      </w:pPr>
    </w:p>
    <w:p w:rsidR="007E4066" w:rsidRDefault="007E4066" w:rsidP="007E4066">
      <w:pPr>
        <w:pStyle w:val="Normlnweb"/>
        <w:spacing w:after="0"/>
      </w:pPr>
    </w:p>
    <w:p w:rsidR="007E4066" w:rsidRDefault="007E4066" w:rsidP="007E4066">
      <w:pPr>
        <w:pStyle w:val="Normlnweb"/>
        <w:spacing w:after="0"/>
      </w:pPr>
    </w:p>
    <w:p w:rsidR="007E4066" w:rsidRDefault="007E4066" w:rsidP="007E4066">
      <w:pPr>
        <w:pStyle w:val="Normlnweb"/>
        <w:spacing w:after="0"/>
      </w:pPr>
    </w:p>
    <w:p w:rsidR="007E4066" w:rsidRDefault="007E4066" w:rsidP="007E4066">
      <w:pPr>
        <w:pStyle w:val="Normlnweb"/>
        <w:spacing w:after="0"/>
      </w:pPr>
    </w:p>
    <w:p w:rsidR="007E4066" w:rsidRDefault="007E4066" w:rsidP="007E4066">
      <w:pPr>
        <w:pStyle w:val="Normlnweb"/>
        <w:spacing w:after="0"/>
      </w:pPr>
    </w:p>
    <w:p w:rsidR="007E4066" w:rsidRDefault="007E4066" w:rsidP="007E4066">
      <w:pPr>
        <w:pStyle w:val="Normlnweb"/>
        <w:spacing w:after="0"/>
      </w:pPr>
    </w:p>
    <w:p w:rsidR="007E4066" w:rsidRDefault="007E4066" w:rsidP="007E4066">
      <w:pPr>
        <w:pStyle w:val="Normlnweb"/>
        <w:spacing w:after="0"/>
      </w:pPr>
    </w:p>
    <w:p w:rsidR="007E4066" w:rsidRDefault="007E4066" w:rsidP="007E4066">
      <w:pPr>
        <w:pStyle w:val="Standard"/>
      </w:pPr>
      <w:r>
        <w:rPr>
          <w:sz w:val="52"/>
          <w:szCs w:val="52"/>
        </w:rPr>
        <w:t>Metodické pokyny:</w:t>
      </w:r>
      <w:r w:rsidR="007B411D">
        <w:rPr>
          <w:sz w:val="52"/>
          <w:szCs w:val="52"/>
        </w:rPr>
        <w:t xml:space="preserve"> </w:t>
      </w:r>
      <w:r>
        <w:rPr>
          <w:smallCaps/>
          <w:sz w:val="24"/>
          <w:szCs w:val="24"/>
        </w:rPr>
        <w:t>pracovní list je možné využít jako opakovací cvičení nebo jako test. Pot</w:t>
      </w:r>
      <w:r w:rsidR="00FF0B13">
        <w:rPr>
          <w:smallCaps/>
          <w:sz w:val="24"/>
          <w:szCs w:val="24"/>
        </w:rPr>
        <w:t>řebný čas k vyplnění činí asi 30</w:t>
      </w:r>
      <w:r>
        <w:rPr>
          <w:smallCaps/>
          <w:sz w:val="24"/>
          <w:szCs w:val="24"/>
        </w:rPr>
        <w:t xml:space="preserve"> minut. </w:t>
      </w:r>
    </w:p>
    <w:p w:rsidR="007E4066" w:rsidRDefault="007E4066" w:rsidP="007E4066">
      <w:pPr>
        <w:pStyle w:val="Standard"/>
      </w:pPr>
    </w:p>
    <w:p w:rsidR="007E4066" w:rsidRDefault="007E4066" w:rsidP="007E4066">
      <w:pPr>
        <w:pStyle w:val="Normlnweb"/>
        <w:spacing w:after="0"/>
      </w:pPr>
    </w:p>
    <w:p w:rsidR="007E4066" w:rsidRDefault="007E4066" w:rsidP="007E4066">
      <w:pPr>
        <w:pStyle w:val="Normlnweb"/>
        <w:spacing w:after="0"/>
      </w:pPr>
    </w:p>
    <w:p w:rsidR="007E4066" w:rsidRDefault="007E4066" w:rsidP="007E4066"/>
    <w:p w:rsidR="00DE1C79" w:rsidRDefault="00DE1C79"/>
    <w:p w:rsidR="007E4066" w:rsidRDefault="007E4066"/>
    <w:p w:rsidR="007E4066" w:rsidRDefault="007E4066"/>
    <w:p w:rsidR="007E4066" w:rsidRDefault="007E4066"/>
    <w:p w:rsidR="007E4066" w:rsidRDefault="007E4066"/>
    <w:p w:rsidR="007E4066" w:rsidRDefault="007E4066"/>
    <w:p w:rsidR="007E4066" w:rsidRDefault="007E4066"/>
    <w:p w:rsidR="007E4066" w:rsidRDefault="007E4066"/>
    <w:p w:rsidR="007E4066" w:rsidRDefault="007E4066"/>
    <w:p w:rsidR="007E4066" w:rsidRDefault="007E4066"/>
    <w:p w:rsidR="007E4066" w:rsidRDefault="007E4066"/>
    <w:p w:rsidR="007E4066" w:rsidRDefault="007E4066"/>
    <w:p w:rsidR="007E4066" w:rsidRDefault="007E4066"/>
    <w:p w:rsidR="007E4066" w:rsidRDefault="007E4066"/>
    <w:p w:rsidR="007E4066" w:rsidRDefault="007E4066"/>
    <w:p w:rsidR="007B411D" w:rsidRDefault="007B411D"/>
    <w:p w:rsidR="007E4066" w:rsidRPr="007B411D" w:rsidRDefault="007E4066" w:rsidP="007B411D">
      <w:pPr>
        <w:jc w:val="center"/>
        <w:rPr>
          <w:b/>
        </w:rPr>
      </w:pPr>
      <w:r w:rsidRPr="007B411D">
        <w:rPr>
          <w:b/>
        </w:rPr>
        <w:lastRenderedPageBreak/>
        <w:t>SOUVĚTÍ PODŘADNÉ</w:t>
      </w:r>
    </w:p>
    <w:p w:rsidR="007E4066" w:rsidRPr="007B411D" w:rsidRDefault="007B411D" w:rsidP="007E4066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Transformujte vedle</w:t>
      </w:r>
      <w:r w:rsidR="007E4066" w:rsidRPr="007B411D">
        <w:rPr>
          <w:rFonts w:ascii="Times New Roman" w:hAnsi="Times New Roman" w:cs="Times New Roman"/>
          <w:b/>
          <w:sz w:val="24"/>
          <w:szCs w:val="24"/>
        </w:rPr>
        <w:t>jší větu na větný člen:</w:t>
      </w:r>
    </w:p>
    <w:p w:rsidR="007E4066" w:rsidRPr="007B411D" w:rsidRDefault="007E4066" w:rsidP="007E4066">
      <w:pPr>
        <w:jc w:val="both"/>
      </w:pPr>
      <w:r w:rsidRPr="007B411D">
        <w:t xml:space="preserve">Rodiče mi poslali zprávu, že v srpnu odjíždíme na Krétu. </w:t>
      </w:r>
      <w:r w:rsidR="006C600A" w:rsidRPr="007B411D">
        <w:t>……………………….</w:t>
      </w:r>
    </w:p>
    <w:p w:rsidR="006C600A" w:rsidRPr="007B411D" w:rsidRDefault="006C600A" w:rsidP="007E4066">
      <w:pPr>
        <w:jc w:val="both"/>
      </w:pPr>
      <w:r w:rsidRPr="007B411D">
        <w:t>…………………………………………………………………………………….</w:t>
      </w:r>
    </w:p>
    <w:p w:rsidR="007E4066" w:rsidRPr="007B411D" w:rsidRDefault="007E4066" w:rsidP="007E4066">
      <w:pPr>
        <w:jc w:val="both"/>
      </w:pPr>
      <w:r w:rsidRPr="007B411D">
        <w:t xml:space="preserve">Chalupa byla, jako když ji vymaluje. </w:t>
      </w:r>
      <w:r w:rsidR="006C600A" w:rsidRPr="007B411D">
        <w:t>…………………………………………….</w:t>
      </w:r>
    </w:p>
    <w:p w:rsidR="007E4066" w:rsidRPr="007B411D" w:rsidRDefault="007E4066" w:rsidP="007E4066">
      <w:pPr>
        <w:jc w:val="both"/>
      </w:pPr>
      <w:r w:rsidRPr="007B411D">
        <w:t xml:space="preserve">Dokončili jsme rekonstrukci bytu, který jsme nedávno koupili. </w:t>
      </w:r>
      <w:r w:rsidR="006C600A" w:rsidRPr="007B411D">
        <w:t>…………………</w:t>
      </w:r>
    </w:p>
    <w:p w:rsidR="006C600A" w:rsidRPr="007B411D" w:rsidRDefault="006C600A" w:rsidP="007E4066">
      <w:pPr>
        <w:jc w:val="both"/>
      </w:pPr>
      <w:r w:rsidRPr="007B411D">
        <w:t>…………………………………………………………………………………….</w:t>
      </w:r>
    </w:p>
    <w:p w:rsidR="007E4066" w:rsidRPr="007B411D" w:rsidRDefault="007E4066" w:rsidP="007E4066">
      <w:pPr>
        <w:jc w:val="both"/>
      </w:pPr>
      <w:r w:rsidRPr="007B411D">
        <w:t xml:space="preserve">Bylo třeba, abychom nezmeškali začátek představení. </w:t>
      </w:r>
      <w:r w:rsidR="006C600A" w:rsidRPr="007B411D">
        <w:t>………………………</w:t>
      </w:r>
      <w:proofErr w:type="gramStart"/>
      <w:r w:rsidR="006C600A" w:rsidRPr="007B411D">
        <w:t>…..</w:t>
      </w:r>
      <w:proofErr w:type="gramEnd"/>
    </w:p>
    <w:p w:rsidR="006C600A" w:rsidRPr="007B411D" w:rsidRDefault="006C600A" w:rsidP="007E4066">
      <w:pPr>
        <w:jc w:val="both"/>
      </w:pPr>
      <w:r w:rsidRPr="007B411D">
        <w:t>…………………………………………………………………………………….</w:t>
      </w:r>
    </w:p>
    <w:p w:rsidR="007E4066" w:rsidRPr="007B411D" w:rsidRDefault="006C600A" w:rsidP="007E4066">
      <w:pPr>
        <w:jc w:val="both"/>
      </w:pPr>
      <w:r w:rsidRPr="007B411D">
        <w:t xml:space="preserve">Jakmile jsem </w:t>
      </w:r>
      <w:r w:rsidR="007E4066" w:rsidRPr="007B411D">
        <w:t xml:space="preserve">se vrátil, pustili jsme se do práce. </w:t>
      </w:r>
      <w:r w:rsidRPr="007B411D">
        <w:t>………………………………….</w:t>
      </w:r>
    </w:p>
    <w:p w:rsidR="006C600A" w:rsidRPr="007B411D" w:rsidRDefault="006C600A" w:rsidP="007E4066">
      <w:pPr>
        <w:jc w:val="both"/>
      </w:pPr>
      <w:r w:rsidRPr="007B411D">
        <w:t>…………………………………………………………………………………….</w:t>
      </w:r>
    </w:p>
    <w:p w:rsidR="007E4066" w:rsidRPr="007B411D" w:rsidRDefault="007E4066" w:rsidP="007E4066">
      <w:pPr>
        <w:jc w:val="both"/>
      </w:pPr>
      <w:r w:rsidRPr="007B411D">
        <w:t xml:space="preserve">Šli jsme tam, kam nás vedlo naše srdce. </w:t>
      </w:r>
      <w:r w:rsidR="006C600A" w:rsidRPr="007B411D">
        <w:t>…………………………………………</w:t>
      </w:r>
    </w:p>
    <w:p w:rsidR="007E4066" w:rsidRPr="007B411D" w:rsidRDefault="007E4066" w:rsidP="007E4066">
      <w:pPr>
        <w:jc w:val="both"/>
      </w:pPr>
      <w:r w:rsidRPr="007B411D">
        <w:t>Zavřela dveře, aby nebyl průvan</w:t>
      </w:r>
      <w:r w:rsidR="006C600A" w:rsidRPr="007B411D">
        <w:t>………………………………………………….</w:t>
      </w:r>
    </w:p>
    <w:p w:rsidR="007E4066" w:rsidRPr="007B411D" w:rsidRDefault="007E4066" w:rsidP="007E4066">
      <w:pPr>
        <w:jc w:val="both"/>
      </w:pPr>
      <w:r w:rsidRPr="007B411D">
        <w:t>Vyhrkly jí slzy do očí, jak se zaradovala</w:t>
      </w:r>
      <w:r w:rsidR="006C600A" w:rsidRPr="007B411D">
        <w:t>…………………………………………</w:t>
      </w:r>
    </w:p>
    <w:p w:rsidR="007549EF" w:rsidRPr="007B411D" w:rsidRDefault="007549EF" w:rsidP="007E4066">
      <w:pPr>
        <w:jc w:val="both"/>
      </w:pPr>
    </w:p>
    <w:p w:rsidR="007E4066" w:rsidRPr="007B411D" w:rsidRDefault="007E4066" w:rsidP="007E4066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B411D">
        <w:rPr>
          <w:rFonts w:ascii="Times New Roman" w:hAnsi="Times New Roman" w:cs="Times New Roman"/>
          <w:b/>
          <w:sz w:val="24"/>
          <w:szCs w:val="24"/>
        </w:rPr>
        <w:t>Rozlište věty podmětné a předmětné:</w:t>
      </w:r>
    </w:p>
    <w:p w:rsidR="007E4066" w:rsidRPr="007B411D" w:rsidRDefault="007E4066" w:rsidP="007E4066">
      <w:pPr>
        <w:jc w:val="both"/>
      </w:pPr>
      <w:r w:rsidRPr="007B411D">
        <w:t xml:space="preserve">Říká se, že zavinil nehodu. </w:t>
      </w:r>
    </w:p>
    <w:p w:rsidR="007E4066" w:rsidRPr="007B411D" w:rsidRDefault="007E4066" w:rsidP="007E4066">
      <w:pPr>
        <w:jc w:val="both"/>
      </w:pPr>
      <w:r w:rsidRPr="007B411D">
        <w:t xml:space="preserve">Říkala jsem mu, aby jel opatrně. </w:t>
      </w:r>
    </w:p>
    <w:p w:rsidR="007E4066" w:rsidRPr="007B411D" w:rsidRDefault="007E4066" w:rsidP="007E4066">
      <w:pPr>
        <w:jc w:val="both"/>
      </w:pPr>
      <w:r w:rsidRPr="007B411D">
        <w:t xml:space="preserve">Nebyl schopen toho, aby se omluvil. </w:t>
      </w:r>
    </w:p>
    <w:p w:rsidR="007E4066" w:rsidRPr="007B411D" w:rsidRDefault="007E4066" w:rsidP="007E4066">
      <w:pPr>
        <w:jc w:val="both"/>
      </w:pPr>
      <w:r w:rsidRPr="007B411D">
        <w:t xml:space="preserve">Nebylo nutno, aby se omluvil. </w:t>
      </w:r>
    </w:p>
    <w:p w:rsidR="007E4066" w:rsidRPr="007B411D" w:rsidRDefault="007E4066" w:rsidP="007E4066">
      <w:pPr>
        <w:jc w:val="both"/>
      </w:pPr>
      <w:r w:rsidRPr="007B411D">
        <w:t xml:space="preserve">Zdálo se, že se polepšil. </w:t>
      </w:r>
    </w:p>
    <w:p w:rsidR="007E4066" w:rsidRPr="007B411D" w:rsidRDefault="007E4066" w:rsidP="007E4066">
      <w:pPr>
        <w:jc w:val="both"/>
      </w:pPr>
      <w:r w:rsidRPr="007B411D">
        <w:t>Zdálo se mi o tom, že jsem ztratil klíče.</w:t>
      </w:r>
    </w:p>
    <w:p w:rsidR="007549EF" w:rsidRPr="007B411D" w:rsidRDefault="007549EF" w:rsidP="007E4066">
      <w:pPr>
        <w:jc w:val="both"/>
      </w:pPr>
    </w:p>
    <w:p w:rsidR="007E4066" w:rsidRPr="007B411D" w:rsidRDefault="007E4066" w:rsidP="007E4066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B411D">
        <w:rPr>
          <w:rFonts w:ascii="Times New Roman" w:hAnsi="Times New Roman" w:cs="Times New Roman"/>
          <w:b/>
          <w:sz w:val="24"/>
          <w:szCs w:val="24"/>
        </w:rPr>
        <w:t>Změňte vedlejší větu předmětnou na doplňkovou:</w:t>
      </w:r>
    </w:p>
    <w:p w:rsidR="007E4066" w:rsidRPr="007B411D" w:rsidRDefault="007E4066" w:rsidP="007E4066">
      <w:pPr>
        <w:jc w:val="both"/>
      </w:pPr>
      <w:r w:rsidRPr="007B411D">
        <w:t>Viděl, jak sadař prořezává stromy. ………………………………………………</w:t>
      </w:r>
    </w:p>
    <w:p w:rsidR="007E4066" w:rsidRPr="007B411D" w:rsidRDefault="007E4066" w:rsidP="007E4066">
      <w:pPr>
        <w:jc w:val="both"/>
      </w:pPr>
      <w:r w:rsidRPr="007B411D">
        <w:t>Slyšel, jak bratr odchází. …………………………………………………………</w:t>
      </w:r>
    </w:p>
    <w:p w:rsidR="007E4066" w:rsidRPr="007B411D" w:rsidRDefault="007E4066" w:rsidP="007E4066">
      <w:pPr>
        <w:jc w:val="both"/>
      </w:pPr>
      <w:r w:rsidRPr="007B411D">
        <w:t>Vzpomínal, jak uměla babička vypravovat pohádky…………………………….</w:t>
      </w:r>
    </w:p>
    <w:p w:rsidR="007E4066" w:rsidRPr="007B411D" w:rsidRDefault="007E4066" w:rsidP="007E4066">
      <w:pPr>
        <w:jc w:val="both"/>
      </w:pPr>
      <w:r w:rsidRPr="007B411D">
        <w:t>……………………………………………………………………………………</w:t>
      </w:r>
    </w:p>
    <w:p w:rsidR="007E4066" w:rsidRPr="007B411D" w:rsidRDefault="007E4066" w:rsidP="007E4066">
      <w:pPr>
        <w:jc w:val="both"/>
      </w:pPr>
      <w:r w:rsidRPr="007B411D">
        <w:t xml:space="preserve"> Oceňoval, jak Petr dovedl každému pomoci…………………………………….</w:t>
      </w:r>
    </w:p>
    <w:p w:rsidR="00730B0A" w:rsidRPr="007B411D" w:rsidRDefault="00730B0A" w:rsidP="007E4066">
      <w:pPr>
        <w:jc w:val="both"/>
      </w:pPr>
    </w:p>
    <w:p w:rsidR="00730B0A" w:rsidRPr="007B411D" w:rsidRDefault="00730B0A" w:rsidP="00730B0A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B411D">
        <w:rPr>
          <w:rFonts w:ascii="Times New Roman" w:hAnsi="Times New Roman" w:cs="Times New Roman"/>
          <w:b/>
          <w:sz w:val="24"/>
          <w:szCs w:val="24"/>
        </w:rPr>
        <w:t>K vedlejším větám způsobovým přirovnávacím doplňte věty hlavní:</w:t>
      </w:r>
    </w:p>
    <w:p w:rsidR="00730B0A" w:rsidRPr="007B411D" w:rsidRDefault="00730B0A" w:rsidP="00730B0A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7B411D">
        <w:rPr>
          <w:rFonts w:ascii="Times New Roman" w:hAnsi="Times New Roman" w:cs="Times New Roman"/>
          <w:sz w:val="24"/>
          <w:szCs w:val="24"/>
        </w:rPr>
        <w:t xml:space="preserve"> ……………</w:t>
      </w:r>
      <w:proofErr w:type="gramStart"/>
      <w:r w:rsidRPr="007B411D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Pr="007B411D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Pr="007B411D">
        <w:rPr>
          <w:rFonts w:ascii="Times New Roman" w:hAnsi="Times New Roman" w:cs="Times New Roman"/>
          <w:sz w:val="24"/>
          <w:szCs w:val="24"/>
        </w:rPr>
        <w:t>jako</w:t>
      </w:r>
      <w:proofErr w:type="gramEnd"/>
      <w:r w:rsidRPr="007B411D">
        <w:rPr>
          <w:rFonts w:ascii="Times New Roman" w:hAnsi="Times New Roman" w:cs="Times New Roman"/>
          <w:sz w:val="24"/>
          <w:szCs w:val="24"/>
        </w:rPr>
        <w:t xml:space="preserve"> když ho na nože bere.</w:t>
      </w:r>
    </w:p>
    <w:p w:rsidR="00730B0A" w:rsidRPr="007B411D" w:rsidRDefault="00730B0A" w:rsidP="00730B0A">
      <w:pPr>
        <w:pStyle w:val="Bezmezer"/>
        <w:rPr>
          <w:sz w:val="24"/>
          <w:szCs w:val="24"/>
        </w:rPr>
      </w:pPr>
      <w:r w:rsidRPr="007B411D">
        <w:rPr>
          <w:sz w:val="24"/>
          <w:szCs w:val="24"/>
        </w:rPr>
        <w:t>…………………</w:t>
      </w:r>
      <w:proofErr w:type="gramStart"/>
      <w:r w:rsidRPr="007B411D">
        <w:rPr>
          <w:sz w:val="24"/>
          <w:szCs w:val="24"/>
        </w:rPr>
        <w:t>…...jako</w:t>
      </w:r>
      <w:proofErr w:type="gramEnd"/>
      <w:r w:rsidRPr="007B411D">
        <w:rPr>
          <w:sz w:val="24"/>
          <w:szCs w:val="24"/>
        </w:rPr>
        <w:t xml:space="preserve"> by ho do vody hodil.</w:t>
      </w:r>
    </w:p>
    <w:p w:rsidR="00730B0A" w:rsidRPr="007B411D" w:rsidRDefault="00730B0A" w:rsidP="00730B0A">
      <w:pPr>
        <w:pStyle w:val="Bezmezer"/>
        <w:rPr>
          <w:sz w:val="24"/>
          <w:szCs w:val="24"/>
        </w:rPr>
      </w:pPr>
      <w:r w:rsidRPr="007B411D">
        <w:rPr>
          <w:sz w:val="24"/>
          <w:szCs w:val="24"/>
        </w:rPr>
        <w:t>………………….</w:t>
      </w:r>
      <w:proofErr w:type="gramStart"/>
      <w:r w:rsidRPr="007B411D">
        <w:rPr>
          <w:sz w:val="24"/>
          <w:szCs w:val="24"/>
        </w:rPr>
        <w:t>…..jako</w:t>
      </w:r>
      <w:proofErr w:type="gramEnd"/>
      <w:r w:rsidRPr="007B411D">
        <w:rPr>
          <w:sz w:val="24"/>
          <w:szCs w:val="24"/>
        </w:rPr>
        <w:t xml:space="preserve"> když do vrabců střelí.</w:t>
      </w:r>
    </w:p>
    <w:p w:rsidR="00730B0A" w:rsidRPr="007B411D" w:rsidRDefault="00730B0A" w:rsidP="00730B0A">
      <w:pPr>
        <w:pStyle w:val="Bezmezer"/>
        <w:rPr>
          <w:sz w:val="24"/>
          <w:szCs w:val="24"/>
        </w:rPr>
      </w:pPr>
      <w:r w:rsidRPr="007B411D">
        <w:rPr>
          <w:sz w:val="24"/>
          <w:szCs w:val="24"/>
        </w:rPr>
        <w:t>………………</w:t>
      </w:r>
      <w:proofErr w:type="gramStart"/>
      <w:r w:rsidRPr="007B411D">
        <w:rPr>
          <w:sz w:val="24"/>
          <w:szCs w:val="24"/>
        </w:rPr>
        <w:t>…..... jako</w:t>
      </w:r>
      <w:proofErr w:type="gramEnd"/>
      <w:r w:rsidRPr="007B411D">
        <w:rPr>
          <w:sz w:val="24"/>
          <w:szCs w:val="24"/>
        </w:rPr>
        <w:t xml:space="preserve"> by neuměl do pěti počítat.</w:t>
      </w:r>
    </w:p>
    <w:p w:rsidR="00730B0A" w:rsidRPr="007B411D" w:rsidRDefault="00730B0A" w:rsidP="007E4066">
      <w:pPr>
        <w:jc w:val="both"/>
      </w:pPr>
      <w:r w:rsidRPr="007B411D">
        <w:t>……………</w:t>
      </w:r>
      <w:proofErr w:type="gramStart"/>
      <w:r w:rsidRPr="007B411D">
        <w:t>…</w:t>
      </w:r>
      <w:proofErr w:type="gramEnd"/>
      <w:r w:rsidRPr="007B411D">
        <w:t>.</w:t>
      </w:r>
      <w:proofErr w:type="gramStart"/>
      <w:r w:rsidRPr="007B411D">
        <w:t>jako</w:t>
      </w:r>
      <w:proofErr w:type="gramEnd"/>
      <w:r w:rsidRPr="007B411D">
        <w:t xml:space="preserve"> by byl slep</w:t>
      </w:r>
      <w:r w:rsidR="00FF0B13" w:rsidRPr="007B411D">
        <w:t>ý</w:t>
      </w:r>
    </w:p>
    <w:p w:rsidR="007549EF" w:rsidRPr="007B411D" w:rsidRDefault="007549EF" w:rsidP="007E4066">
      <w:pPr>
        <w:jc w:val="both"/>
      </w:pPr>
    </w:p>
    <w:p w:rsidR="007E4066" w:rsidRPr="007B411D" w:rsidRDefault="007E4066" w:rsidP="00730B0A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B411D">
        <w:rPr>
          <w:rFonts w:ascii="Times New Roman" w:hAnsi="Times New Roman" w:cs="Times New Roman"/>
          <w:b/>
          <w:sz w:val="24"/>
          <w:szCs w:val="24"/>
        </w:rPr>
        <w:t>Určete druh vedlejších vět příslovečných:</w:t>
      </w:r>
    </w:p>
    <w:p w:rsidR="006C600A" w:rsidRPr="007B411D" w:rsidRDefault="007E4066" w:rsidP="007E4066">
      <w:pPr>
        <w:jc w:val="both"/>
      </w:pPr>
      <w:r w:rsidRPr="007B411D">
        <w:t xml:space="preserve">Zpíval tak, jak nejlépe uměl. </w:t>
      </w:r>
    </w:p>
    <w:p w:rsidR="006C600A" w:rsidRPr="007B411D" w:rsidRDefault="007E4066" w:rsidP="007E4066">
      <w:pPr>
        <w:jc w:val="both"/>
      </w:pPr>
      <w:r w:rsidRPr="007B411D">
        <w:t xml:space="preserve">Než jsme dohráli šachovou partii, setmělo se. </w:t>
      </w:r>
    </w:p>
    <w:p w:rsidR="00DC4130" w:rsidRPr="007B411D" w:rsidRDefault="007E4066" w:rsidP="007E4066">
      <w:pPr>
        <w:jc w:val="both"/>
      </w:pPr>
      <w:r w:rsidRPr="007B411D">
        <w:t>Píší ti, protože tě chci potěšit.</w:t>
      </w:r>
    </w:p>
    <w:p w:rsidR="00DC4130" w:rsidRPr="007B411D" w:rsidRDefault="007E4066" w:rsidP="007E4066">
      <w:pPr>
        <w:jc w:val="both"/>
      </w:pPr>
      <w:r w:rsidRPr="007B411D">
        <w:t xml:space="preserve">I když jsme se snažili, písemka se nám nepovedla. </w:t>
      </w:r>
    </w:p>
    <w:p w:rsidR="00DC4130" w:rsidRPr="007B411D" w:rsidRDefault="007E4066" w:rsidP="007E4066">
      <w:pPr>
        <w:jc w:val="both"/>
      </w:pPr>
      <w:r w:rsidRPr="007B411D">
        <w:t xml:space="preserve">Přestěhovali jsme se, aby měly děti blíž do školy. </w:t>
      </w:r>
    </w:p>
    <w:p w:rsidR="00DC4130" w:rsidRPr="007B411D" w:rsidRDefault="007E4066" w:rsidP="007E4066">
      <w:pPr>
        <w:jc w:val="both"/>
      </w:pPr>
      <w:r w:rsidRPr="007B411D">
        <w:t>Když mi pomůžeš, půjdeme dřív domů.</w:t>
      </w:r>
    </w:p>
    <w:p w:rsidR="00DC4130" w:rsidRPr="007B411D" w:rsidRDefault="007E4066" w:rsidP="007E4066">
      <w:pPr>
        <w:jc w:val="both"/>
      </w:pPr>
      <w:r w:rsidRPr="007B411D">
        <w:t xml:space="preserve">Celý život jsem prožila tam, kde jsem se narodila. </w:t>
      </w:r>
    </w:p>
    <w:p w:rsidR="007E4066" w:rsidRPr="007B411D" w:rsidRDefault="007E4066" w:rsidP="007E4066">
      <w:pPr>
        <w:jc w:val="both"/>
      </w:pPr>
      <w:r w:rsidRPr="007B411D">
        <w:t>Neodpovída</w:t>
      </w:r>
      <w:r w:rsidR="007B411D">
        <w:t>l, protože se bál otcova hněvu.</w:t>
      </w:r>
    </w:p>
    <w:p w:rsidR="007E4066" w:rsidRPr="00FF0B13" w:rsidRDefault="007E4066" w:rsidP="007E4066">
      <w:pPr>
        <w:jc w:val="both"/>
        <w:rPr>
          <w:b/>
          <w:sz w:val="28"/>
          <w:szCs w:val="28"/>
        </w:rPr>
      </w:pPr>
      <w:r w:rsidRPr="00FF0B13">
        <w:rPr>
          <w:b/>
          <w:sz w:val="28"/>
          <w:szCs w:val="28"/>
        </w:rPr>
        <w:lastRenderedPageBreak/>
        <w:t>ŘEŠEN</w:t>
      </w:r>
      <w:r w:rsidR="00A52E6F" w:rsidRPr="00FF0B13">
        <w:rPr>
          <w:b/>
          <w:sz w:val="28"/>
          <w:szCs w:val="28"/>
        </w:rPr>
        <w:t>Í:</w:t>
      </w:r>
    </w:p>
    <w:p w:rsidR="007E4066" w:rsidRPr="007B411D" w:rsidRDefault="007E4066" w:rsidP="007B411D">
      <w:pPr>
        <w:jc w:val="center"/>
        <w:rPr>
          <w:b/>
          <w:sz w:val="28"/>
          <w:szCs w:val="28"/>
        </w:rPr>
      </w:pPr>
      <w:r w:rsidRPr="00FF0B13">
        <w:rPr>
          <w:b/>
          <w:sz w:val="28"/>
          <w:szCs w:val="28"/>
        </w:rPr>
        <w:t>SOUVĚTÍ PODŘADNÉ</w:t>
      </w:r>
    </w:p>
    <w:p w:rsidR="007E4066" w:rsidRPr="00FF0B13" w:rsidRDefault="007E4066" w:rsidP="007E4066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F0B13">
        <w:rPr>
          <w:rFonts w:ascii="Times New Roman" w:hAnsi="Times New Roman" w:cs="Times New Roman"/>
          <w:b/>
          <w:sz w:val="28"/>
          <w:szCs w:val="28"/>
        </w:rPr>
        <w:t>Transformujte vedlejší větu na větný člen:</w:t>
      </w:r>
    </w:p>
    <w:p w:rsidR="007E4066" w:rsidRPr="00FF0B13" w:rsidRDefault="007E4066" w:rsidP="007E4066">
      <w:pPr>
        <w:jc w:val="both"/>
        <w:rPr>
          <w:color w:val="FF0000"/>
          <w:sz w:val="28"/>
          <w:szCs w:val="28"/>
        </w:rPr>
      </w:pPr>
      <w:r w:rsidRPr="00FF0B13">
        <w:rPr>
          <w:sz w:val="28"/>
          <w:szCs w:val="28"/>
        </w:rPr>
        <w:t xml:space="preserve">Rodiče mi poslali zprávu, že v srpnu odjíždíme na Krétu. </w:t>
      </w:r>
      <w:r w:rsidR="00A52E6F" w:rsidRPr="00FF0B13">
        <w:rPr>
          <w:color w:val="FF0000"/>
          <w:sz w:val="28"/>
          <w:szCs w:val="28"/>
        </w:rPr>
        <w:t>Rodiče mi poslali zprávu o srpnovém odjezdu na Krétu.</w:t>
      </w:r>
    </w:p>
    <w:p w:rsidR="007E4066" w:rsidRPr="00FF0B13" w:rsidRDefault="007E4066" w:rsidP="007E4066">
      <w:pPr>
        <w:jc w:val="both"/>
        <w:rPr>
          <w:sz w:val="28"/>
          <w:szCs w:val="28"/>
        </w:rPr>
      </w:pPr>
      <w:r w:rsidRPr="00FF0B13">
        <w:rPr>
          <w:sz w:val="28"/>
          <w:szCs w:val="28"/>
        </w:rPr>
        <w:t xml:space="preserve">Chalupa byla, jako když ji vymaluje. </w:t>
      </w:r>
      <w:r w:rsidR="00A52E6F" w:rsidRPr="00FF0B13">
        <w:rPr>
          <w:color w:val="FF0000"/>
          <w:sz w:val="28"/>
          <w:szCs w:val="28"/>
        </w:rPr>
        <w:t>Chalupa byla jako vymalovaná.</w:t>
      </w:r>
    </w:p>
    <w:p w:rsidR="007E4066" w:rsidRPr="00FF0B13" w:rsidRDefault="007E4066" w:rsidP="007E4066">
      <w:pPr>
        <w:jc w:val="both"/>
        <w:rPr>
          <w:color w:val="FF0000"/>
          <w:sz w:val="28"/>
          <w:szCs w:val="28"/>
        </w:rPr>
      </w:pPr>
      <w:r w:rsidRPr="00FF0B13">
        <w:rPr>
          <w:sz w:val="28"/>
          <w:szCs w:val="28"/>
        </w:rPr>
        <w:t xml:space="preserve">Dokončili jsme rekonstrukci bytu, který jsme nedávno koupili. </w:t>
      </w:r>
      <w:r w:rsidR="00A52E6F" w:rsidRPr="00FF0B13">
        <w:rPr>
          <w:color w:val="FF0000"/>
          <w:sz w:val="28"/>
          <w:szCs w:val="28"/>
        </w:rPr>
        <w:t>Dokončili jsme rekonstrukci nedávno koupeného bytu.</w:t>
      </w:r>
    </w:p>
    <w:p w:rsidR="007E4066" w:rsidRPr="00FF0B13" w:rsidRDefault="007E4066" w:rsidP="007E4066">
      <w:pPr>
        <w:jc w:val="both"/>
        <w:rPr>
          <w:color w:val="FF0000"/>
          <w:sz w:val="28"/>
          <w:szCs w:val="28"/>
        </w:rPr>
      </w:pPr>
      <w:r w:rsidRPr="00FF0B13">
        <w:rPr>
          <w:sz w:val="28"/>
          <w:szCs w:val="28"/>
        </w:rPr>
        <w:t xml:space="preserve">Bylo třeba, abychom nezmeškali začátek představení. </w:t>
      </w:r>
      <w:r w:rsidR="00A52E6F" w:rsidRPr="00FF0B13">
        <w:rPr>
          <w:color w:val="FF0000"/>
          <w:sz w:val="28"/>
          <w:szCs w:val="28"/>
        </w:rPr>
        <w:t>Bylo třeba nezmeškat začátek představení.</w:t>
      </w:r>
    </w:p>
    <w:p w:rsidR="007E4066" w:rsidRPr="00FF0B13" w:rsidRDefault="007E4066" w:rsidP="007E4066">
      <w:pPr>
        <w:jc w:val="both"/>
        <w:rPr>
          <w:color w:val="FF0000"/>
          <w:sz w:val="28"/>
          <w:szCs w:val="28"/>
        </w:rPr>
      </w:pPr>
      <w:r w:rsidRPr="00FF0B13">
        <w:rPr>
          <w:sz w:val="28"/>
          <w:szCs w:val="28"/>
        </w:rPr>
        <w:t xml:space="preserve">Jakmile jsem se vrátil, pustili jsme se do práce. </w:t>
      </w:r>
      <w:r w:rsidR="00A52E6F" w:rsidRPr="00FF0B13">
        <w:rPr>
          <w:color w:val="FF0000"/>
          <w:sz w:val="28"/>
          <w:szCs w:val="28"/>
        </w:rPr>
        <w:t>Po mém návratu jsme se pustili do práce.</w:t>
      </w:r>
    </w:p>
    <w:p w:rsidR="007E4066" w:rsidRPr="00FF0B13" w:rsidRDefault="007E4066" w:rsidP="007E4066">
      <w:pPr>
        <w:jc w:val="both"/>
        <w:rPr>
          <w:sz w:val="28"/>
          <w:szCs w:val="28"/>
        </w:rPr>
      </w:pPr>
      <w:r w:rsidRPr="00FF0B13">
        <w:rPr>
          <w:sz w:val="28"/>
          <w:szCs w:val="28"/>
        </w:rPr>
        <w:t xml:space="preserve">Šli jsme tam, kam nás vedlo naše srdce. </w:t>
      </w:r>
      <w:r w:rsidR="006C600A" w:rsidRPr="00FF0B13">
        <w:rPr>
          <w:color w:val="FF0000"/>
          <w:sz w:val="28"/>
          <w:szCs w:val="28"/>
        </w:rPr>
        <w:t>Šli jsme za hlasem svého srdce.</w:t>
      </w:r>
    </w:p>
    <w:p w:rsidR="007E4066" w:rsidRPr="00FF0B13" w:rsidRDefault="007E4066" w:rsidP="007E4066">
      <w:pPr>
        <w:jc w:val="both"/>
        <w:rPr>
          <w:color w:val="FF0000"/>
          <w:sz w:val="28"/>
          <w:szCs w:val="28"/>
        </w:rPr>
      </w:pPr>
      <w:r w:rsidRPr="00FF0B13">
        <w:rPr>
          <w:sz w:val="28"/>
          <w:szCs w:val="28"/>
        </w:rPr>
        <w:t>Zavřela dveře, aby nebyl průvan.</w:t>
      </w:r>
      <w:r w:rsidR="001D6DFB">
        <w:rPr>
          <w:sz w:val="28"/>
          <w:szCs w:val="28"/>
        </w:rPr>
        <w:t xml:space="preserve"> </w:t>
      </w:r>
      <w:r w:rsidR="006C600A" w:rsidRPr="00FF0B13">
        <w:rPr>
          <w:color w:val="FF0000"/>
          <w:sz w:val="28"/>
          <w:szCs w:val="28"/>
        </w:rPr>
        <w:t>Zavřela dveře kvůli průvanu.</w:t>
      </w:r>
    </w:p>
    <w:p w:rsidR="007E4066" w:rsidRPr="00FF0B13" w:rsidRDefault="007E4066" w:rsidP="007E4066">
      <w:pPr>
        <w:jc w:val="both"/>
        <w:rPr>
          <w:color w:val="FF0000"/>
          <w:sz w:val="28"/>
          <w:szCs w:val="28"/>
        </w:rPr>
      </w:pPr>
      <w:r w:rsidRPr="00FF0B13">
        <w:rPr>
          <w:sz w:val="28"/>
          <w:szCs w:val="28"/>
        </w:rPr>
        <w:t>Vyhrkly jí slzy do očí, jak se zaradovala.</w:t>
      </w:r>
      <w:r w:rsidR="001D6DFB">
        <w:rPr>
          <w:sz w:val="28"/>
          <w:szCs w:val="28"/>
        </w:rPr>
        <w:t xml:space="preserve"> </w:t>
      </w:r>
      <w:r w:rsidR="006C600A" w:rsidRPr="00FF0B13">
        <w:rPr>
          <w:color w:val="FF0000"/>
          <w:sz w:val="28"/>
          <w:szCs w:val="28"/>
        </w:rPr>
        <w:t>Radostí jí vyhrkly slzy do očí.</w:t>
      </w:r>
    </w:p>
    <w:p w:rsidR="007549EF" w:rsidRPr="00FF0B13" w:rsidRDefault="007549EF" w:rsidP="007E4066">
      <w:pPr>
        <w:jc w:val="both"/>
        <w:rPr>
          <w:sz w:val="28"/>
          <w:szCs w:val="28"/>
        </w:rPr>
      </w:pPr>
    </w:p>
    <w:p w:rsidR="007E4066" w:rsidRPr="00FF0B13" w:rsidRDefault="007E4066" w:rsidP="007E4066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F0B13">
        <w:rPr>
          <w:rFonts w:ascii="Times New Roman" w:hAnsi="Times New Roman" w:cs="Times New Roman"/>
          <w:b/>
          <w:sz w:val="28"/>
          <w:szCs w:val="28"/>
        </w:rPr>
        <w:t>Rozlište věty podmětné a předmětné:</w:t>
      </w:r>
    </w:p>
    <w:p w:rsidR="007E4066" w:rsidRPr="00FF0B13" w:rsidRDefault="007E4066" w:rsidP="007E4066">
      <w:pPr>
        <w:jc w:val="both"/>
        <w:rPr>
          <w:sz w:val="28"/>
          <w:szCs w:val="28"/>
        </w:rPr>
      </w:pPr>
      <w:r w:rsidRPr="00FF0B13">
        <w:rPr>
          <w:sz w:val="28"/>
          <w:szCs w:val="28"/>
        </w:rPr>
        <w:t xml:space="preserve">Říká se, že zavinil nehodu. </w:t>
      </w:r>
      <w:r w:rsidR="00A52E6F" w:rsidRPr="00FF0B13">
        <w:rPr>
          <w:color w:val="FF0000"/>
          <w:sz w:val="28"/>
          <w:szCs w:val="28"/>
        </w:rPr>
        <w:t>S - podmětná</w:t>
      </w:r>
    </w:p>
    <w:p w:rsidR="007E4066" w:rsidRPr="00FF0B13" w:rsidRDefault="007E4066" w:rsidP="007E4066">
      <w:pPr>
        <w:jc w:val="both"/>
        <w:rPr>
          <w:sz w:val="28"/>
          <w:szCs w:val="28"/>
        </w:rPr>
      </w:pPr>
      <w:r w:rsidRPr="00FF0B13">
        <w:rPr>
          <w:sz w:val="28"/>
          <w:szCs w:val="28"/>
        </w:rPr>
        <w:t xml:space="preserve">Říkala jsem mu, aby jel opatrně. </w:t>
      </w:r>
      <w:r w:rsidR="00A52E6F" w:rsidRPr="00FF0B13">
        <w:rPr>
          <w:color w:val="FF0000"/>
          <w:sz w:val="28"/>
          <w:szCs w:val="28"/>
        </w:rPr>
        <w:t>PT - předmětná</w:t>
      </w:r>
    </w:p>
    <w:p w:rsidR="007E4066" w:rsidRPr="00FF0B13" w:rsidRDefault="007E4066" w:rsidP="007E4066">
      <w:pPr>
        <w:jc w:val="both"/>
        <w:rPr>
          <w:sz w:val="28"/>
          <w:szCs w:val="28"/>
        </w:rPr>
      </w:pPr>
      <w:r w:rsidRPr="00FF0B13">
        <w:rPr>
          <w:sz w:val="28"/>
          <w:szCs w:val="28"/>
        </w:rPr>
        <w:t xml:space="preserve">Nebyl schopen toho, aby se omluvil. </w:t>
      </w:r>
      <w:r w:rsidR="00A52E6F" w:rsidRPr="00FF0B13">
        <w:rPr>
          <w:color w:val="FF0000"/>
          <w:sz w:val="28"/>
          <w:szCs w:val="28"/>
        </w:rPr>
        <w:t>PT - předmětná</w:t>
      </w:r>
    </w:p>
    <w:p w:rsidR="007E4066" w:rsidRPr="00FF0B13" w:rsidRDefault="007E4066" w:rsidP="007E4066">
      <w:pPr>
        <w:jc w:val="both"/>
        <w:rPr>
          <w:sz w:val="28"/>
          <w:szCs w:val="28"/>
        </w:rPr>
      </w:pPr>
      <w:r w:rsidRPr="00FF0B13">
        <w:rPr>
          <w:sz w:val="28"/>
          <w:szCs w:val="28"/>
        </w:rPr>
        <w:t xml:space="preserve">Nebylo nutno, aby se omluvil. </w:t>
      </w:r>
      <w:r w:rsidR="001D6DFB">
        <w:rPr>
          <w:color w:val="FF0000"/>
          <w:sz w:val="28"/>
          <w:szCs w:val="28"/>
        </w:rPr>
        <w:t>PT</w:t>
      </w:r>
      <w:bookmarkStart w:id="0" w:name="_GoBack"/>
      <w:bookmarkEnd w:id="0"/>
      <w:r w:rsidR="00A52E6F" w:rsidRPr="00FF0B13">
        <w:rPr>
          <w:color w:val="FF0000"/>
          <w:sz w:val="28"/>
          <w:szCs w:val="28"/>
        </w:rPr>
        <w:t>- p</w:t>
      </w:r>
      <w:r w:rsidR="001D6DFB">
        <w:rPr>
          <w:color w:val="FF0000"/>
          <w:sz w:val="28"/>
          <w:szCs w:val="28"/>
        </w:rPr>
        <w:t>ředmětná</w:t>
      </w:r>
    </w:p>
    <w:p w:rsidR="007E4066" w:rsidRPr="00FF0B13" w:rsidRDefault="007E4066" w:rsidP="007E4066">
      <w:pPr>
        <w:jc w:val="both"/>
        <w:rPr>
          <w:color w:val="FF0000"/>
          <w:sz w:val="28"/>
          <w:szCs w:val="28"/>
        </w:rPr>
      </w:pPr>
      <w:r w:rsidRPr="00FF0B13">
        <w:rPr>
          <w:sz w:val="28"/>
          <w:szCs w:val="28"/>
        </w:rPr>
        <w:t xml:space="preserve">Zdálo se, že se polepšil. </w:t>
      </w:r>
      <w:r w:rsidR="00A52E6F" w:rsidRPr="00FF0B13">
        <w:rPr>
          <w:color w:val="FF0000"/>
          <w:sz w:val="28"/>
          <w:szCs w:val="28"/>
        </w:rPr>
        <w:t>S - podmětná</w:t>
      </w:r>
    </w:p>
    <w:p w:rsidR="007E4066" w:rsidRPr="00FF0B13" w:rsidRDefault="007E4066" w:rsidP="007E4066">
      <w:pPr>
        <w:jc w:val="both"/>
        <w:rPr>
          <w:color w:val="FF0000"/>
          <w:sz w:val="28"/>
          <w:szCs w:val="28"/>
        </w:rPr>
      </w:pPr>
      <w:r w:rsidRPr="00FF0B13">
        <w:rPr>
          <w:sz w:val="28"/>
          <w:szCs w:val="28"/>
        </w:rPr>
        <w:t>Zdálo se mi o tom, že jsem ztratil klíče.</w:t>
      </w:r>
      <w:r w:rsidR="00A52E6F" w:rsidRPr="00FF0B13">
        <w:rPr>
          <w:color w:val="FF0000"/>
          <w:sz w:val="28"/>
          <w:szCs w:val="28"/>
        </w:rPr>
        <w:t>PT - předmětná</w:t>
      </w:r>
    </w:p>
    <w:p w:rsidR="007549EF" w:rsidRPr="00FF0B13" w:rsidRDefault="007549EF" w:rsidP="007E4066">
      <w:pPr>
        <w:jc w:val="both"/>
        <w:rPr>
          <w:sz w:val="28"/>
          <w:szCs w:val="28"/>
        </w:rPr>
      </w:pPr>
    </w:p>
    <w:p w:rsidR="007E4066" w:rsidRPr="00FF0B13" w:rsidRDefault="007E4066" w:rsidP="007E4066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F0B13">
        <w:rPr>
          <w:rFonts w:ascii="Times New Roman" w:hAnsi="Times New Roman" w:cs="Times New Roman"/>
          <w:b/>
          <w:sz w:val="28"/>
          <w:szCs w:val="28"/>
        </w:rPr>
        <w:t>Změňte vedlejší větu předmětnou na doplňkovou:</w:t>
      </w:r>
    </w:p>
    <w:p w:rsidR="007E4066" w:rsidRPr="00FF0B13" w:rsidRDefault="007E4066" w:rsidP="007E4066">
      <w:pPr>
        <w:jc w:val="both"/>
        <w:rPr>
          <w:sz w:val="28"/>
          <w:szCs w:val="28"/>
        </w:rPr>
      </w:pPr>
      <w:r w:rsidRPr="00FF0B13">
        <w:rPr>
          <w:sz w:val="28"/>
          <w:szCs w:val="28"/>
        </w:rPr>
        <w:t>Vid</w:t>
      </w:r>
      <w:r w:rsidR="00A52E6F" w:rsidRPr="00FF0B13">
        <w:rPr>
          <w:sz w:val="28"/>
          <w:szCs w:val="28"/>
        </w:rPr>
        <w:t xml:space="preserve">ěl, jak sadař prořezává stromy. </w:t>
      </w:r>
      <w:r w:rsidR="00A52E6F" w:rsidRPr="00FF0B13">
        <w:rPr>
          <w:color w:val="FF0000"/>
          <w:sz w:val="28"/>
          <w:szCs w:val="28"/>
        </w:rPr>
        <w:t>Viděl sadaře, jak prořezává stromy</w:t>
      </w:r>
      <w:r w:rsidR="00A52E6F" w:rsidRPr="00FF0B13">
        <w:rPr>
          <w:sz w:val="28"/>
          <w:szCs w:val="28"/>
        </w:rPr>
        <w:t>.</w:t>
      </w:r>
    </w:p>
    <w:p w:rsidR="007E4066" w:rsidRPr="00FF0B13" w:rsidRDefault="007E4066" w:rsidP="007E4066">
      <w:pPr>
        <w:jc w:val="both"/>
        <w:rPr>
          <w:color w:val="FF0000"/>
          <w:sz w:val="28"/>
          <w:szCs w:val="28"/>
        </w:rPr>
      </w:pPr>
      <w:r w:rsidRPr="00FF0B13">
        <w:rPr>
          <w:sz w:val="28"/>
          <w:szCs w:val="28"/>
        </w:rPr>
        <w:t xml:space="preserve">Slyšel, jak bratr odchází. </w:t>
      </w:r>
      <w:r w:rsidR="00A52E6F" w:rsidRPr="00FF0B13">
        <w:rPr>
          <w:color w:val="FF0000"/>
          <w:sz w:val="28"/>
          <w:szCs w:val="28"/>
        </w:rPr>
        <w:t>Slyšel bratra, jak odchází.</w:t>
      </w:r>
    </w:p>
    <w:p w:rsidR="00A52E6F" w:rsidRPr="00FF0B13" w:rsidRDefault="007E4066" w:rsidP="007E4066">
      <w:pPr>
        <w:jc w:val="both"/>
        <w:rPr>
          <w:color w:val="FF0000"/>
          <w:sz w:val="28"/>
          <w:szCs w:val="28"/>
        </w:rPr>
      </w:pPr>
      <w:r w:rsidRPr="00FF0B13">
        <w:rPr>
          <w:sz w:val="28"/>
          <w:szCs w:val="28"/>
        </w:rPr>
        <w:t>Vzpomínal, jak uměla babička vypravovat pohádky</w:t>
      </w:r>
      <w:r w:rsidR="00A52E6F" w:rsidRPr="00FF0B13">
        <w:rPr>
          <w:sz w:val="28"/>
          <w:szCs w:val="28"/>
        </w:rPr>
        <w:t xml:space="preserve">. </w:t>
      </w:r>
      <w:r w:rsidR="00A52E6F" w:rsidRPr="00FF0B13">
        <w:rPr>
          <w:color w:val="FF0000"/>
          <w:sz w:val="28"/>
          <w:szCs w:val="28"/>
        </w:rPr>
        <w:t>Vzpomínal na babičku, jak uměla vypravovat pohádky.</w:t>
      </w:r>
    </w:p>
    <w:p w:rsidR="007E4066" w:rsidRPr="00FF0B13" w:rsidRDefault="007E4066" w:rsidP="007E4066">
      <w:pPr>
        <w:jc w:val="both"/>
        <w:rPr>
          <w:color w:val="FF0000"/>
          <w:sz w:val="28"/>
          <w:szCs w:val="28"/>
        </w:rPr>
      </w:pPr>
      <w:r w:rsidRPr="00FF0B13">
        <w:rPr>
          <w:sz w:val="28"/>
          <w:szCs w:val="28"/>
        </w:rPr>
        <w:t>Oceňoval, jak Petr dovedl každému pomoci</w:t>
      </w:r>
      <w:r w:rsidR="00A52E6F" w:rsidRPr="00FF0B13">
        <w:rPr>
          <w:sz w:val="28"/>
          <w:szCs w:val="28"/>
        </w:rPr>
        <w:t xml:space="preserve">. </w:t>
      </w:r>
      <w:r w:rsidR="00A52E6F" w:rsidRPr="00FF0B13">
        <w:rPr>
          <w:color w:val="FF0000"/>
          <w:sz w:val="28"/>
          <w:szCs w:val="28"/>
        </w:rPr>
        <w:t>Oceňoval Petra, jak dovedl každému pomoci.</w:t>
      </w:r>
    </w:p>
    <w:p w:rsidR="00730B0A" w:rsidRPr="00FF0B13" w:rsidRDefault="00730B0A" w:rsidP="007E4066">
      <w:pPr>
        <w:jc w:val="both"/>
        <w:rPr>
          <w:sz w:val="28"/>
          <w:szCs w:val="28"/>
        </w:rPr>
      </w:pPr>
    </w:p>
    <w:p w:rsidR="00730B0A" w:rsidRPr="00FF0B13" w:rsidRDefault="00730B0A" w:rsidP="00730B0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F0B13">
        <w:rPr>
          <w:rFonts w:ascii="Times New Roman" w:hAnsi="Times New Roman" w:cs="Times New Roman"/>
          <w:b/>
          <w:sz w:val="28"/>
          <w:szCs w:val="28"/>
        </w:rPr>
        <w:t>K vedlejším větám způsobovým přirovnávacím doplňte věty hlavní:</w:t>
      </w:r>
    </w:p>
    <w:p w:rsidR="00730B0A" w:rsidRPr="00FF0B13" w:rsidRDefault="00730B0A" w:rsidP="00730B0A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FF0B13">
        <w:rPr>
          <w:rFonts w:ascii="Times New Roman" w:hAnsi="Times New Roman" w:cs="Times New Roman"/>
          <w:color w:val="FF0000"/>
          <w:sz w:val="28"/>
          <w:szCs w:val="28"/>
        </w:rPr>
        <w:t>Křičel</w:t>
      </w:r>
      <w:r w:rsidRPr="00FF0B13">
        <w:rPr>
          <w:rFonts w:ascii="Times New Roman" w:hAnsi="Times New Roman" w:cs="Times New Roman"/>
          <w:sz w:val="28"/>
          <w:szCs w:val="28"/>
        </w:rPr>
        <w:t>, jako když ho na nože bere.</w:t>
      </w:r>
    </w:p>
    <w:p w:rsidR="00730B0A" w:rsidRPr="00FF0B13" w:rsidRDefault="00730B0A" w:rsidP="00730B0A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FF0B13">
        <w:rPr>
          <w:rFonts w:ascii="Times New Roman" w:hAnsi="Times New Roman" w:cs="Times New Roman"/>
          <w:color w:val="FF0000"/>
          <w:sz w:val="28"/>
          <w:szCs w:val="28"/>
        </w:rPr>
        <w:t>Spal</w:t>
      </w:r>
      <w:r w:rsidRPr="00FF0B13">
        <w:rPr>
          <w:rFonts w:ascii="Times New Roman" w:hAnsi="Times New Roman" w:cs="Times New Roman"/>
          <w:sz w:val="28"/>
          <w:szCs w:val="28"/>
        </w:rPr>
        <w:t>, jako by ho do vody hodil.</w:t>
      </w:r>
    </w:p>
    <w:p w:rsidR="00730B0A" w:rsidRPr="00FF0B13" w:rsidRDefault="00730B0A" w:rsidP="00730B0A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FF0B13">
        <w:rPr>
          <w:rFonts w:ascii="Times New Roman" w:hAnsi="Times New Roman" w:cs="Times New Roman"/>
          <w:color w:val="FF0000"/>
          <w:sz w:val="28"/>
          <w:szCs w:val="28"/>
        </w:rPr>
        <w:t>Rozutekli se</w:t>
      </w:r>
      <w:r w:rsidRPr="00FF0B13">
        <w:rPr>
          <w:rFonts w:ascii="Times New Roman" w:hAnsi="Times New Roman" w:cs="Times New Roman"/>
          <w:sz w:val="28"/>
          <w:szCs w:val="28"/>
        </w:rPr>
        <w:t>, jako když do vrabců střelí.</w:t>
      </w:r>
    </w:p>
    <w:p w:rsidR="00730B0A" w:rsidRPr="00FF0B13" w:rsidRDefault="00730B0A" w:rsidP="00730B0A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FF0B13">
        <w:rPr>
          <w:rFonts w:ascii="Times New Roman" w:hAnsi="Times New Roman" w:cs="Times New Roman"/>
          <w:color w:val="FF0000"/>
          <w:sz w:val="28"/>
          <w:szCs w:val="28"/>
        </w:rPr>
        <w:t>Tvářil se</w:t>
      </w:r>
      <w:r w:rsidRPr="00FF0B13">
        <w:rPr>
          <w:rFonts w:ascii="Times New Roman" w:hAnsi="Times New Roman" w:cs="Times New Roman"/>
          <w:sz w:val="28"/>
          <w:szCs w:val="28"/>
        </w:rPr>
        <w:t>, jako by neuměl do pěti počítat.</w:t>
      </w:r>
    </w:p>
    <w:p w:rsidR="00730B0A" w:rsidRPr="007B411D" w:rsidRDefault="00730B0A" w:rsidP="007B411D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FF0B13">
        <w:rPr>
          <w:rFonts w:ascii="Times New Roman" w:hAnsi="Times New Roman" w:cs="Times New Roman"/>
          <w:color w:val="FF0000"/>
          <w:sz w:val="28"/>
          <w:szCs w:val="28"/>
        </w:rPr>
        <w:t>Šel</w:t>
      </w:r>
      <w:r w:rsidRPr="00FF0B13">
        <w:rPr>
          <w:rFonts w:ascii="Times New Roman" w:hAnsi="Times New Roman" w:cs="Times New Roman"/>
          <w:sz w:val="28"/>
          <w:szCs w:val="28"/>
        </w:rPr>
        <w:t>, jako by byl slepý.</w:t>
      </w:r>
    </w:p>
    <w:p w:rsidR="007549EF" w:rsidRDefault="007549EF" w:rsidP="007E4066">
      <w:pPr>
        <w:jc w:val="both"/>
        <w:rPr>
          <w:sz w:val="28"/>
          <w:szCs w:val="28"/>
        </w:rPr>
      </w:pPr>
    </w:p>
    <w:p w:rsidR="007B411D" w:rsidRPr="00FF0B13" w:rsidRDefault="007B411D" w:rsidP="007E4066">
      <w:pPr>
        <w:jc w:val="both"/>
        <w:rPr>
          <w:sz w:val="28"/>
          <w:szCs w:val="28"/>
        </w:rPr>
      </w:pPr>
    </w:p>
    <w:p w:rsidR="007E4066" w:rsidRPr="00FF0B13" w:rsidRDefault="007E4066" w:rsidP="00730B0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F0B13">
        <w:rPr>
          <w:rFonts w:ascii="Times New Roman" w:hAnsi="Times New Roman" w:cs="Times New Roman"/>
          <w:b/>
          <w:sz w:val="28"/>
          <w:szCs w:val="28"/>
        </w:rPr>
        <w:lastRenderedPageBreak/>
        <w:t>Určete druh vedlejších vět příslovečných:</w:t>
      </w:r>
    </w:p>
    <w:p w:rsidR="00DC4130" w:rsidRPr="00FF0B13" w:rsidRDefault="007E4066" w:rsidP="007E4066">
      <w:pPr>
        <w:jc w:val="both"/>
        <w:rPr>
          <w:sz w:val="28"/>
          <w:szCs w:val="28"/>
        </w:rPr>
      </w:pPr>
      <w:r w:rsidRPr="00FF0B13">
        <w:rPr>
          <w:sz w:val="28"/>
          <w:szCs w:val="28"/>
        </w:rPr>
        <w:t>Zpíval tak, jak nejlépe uměl.</w:t>
      </w:r>
      <w:r w:rsidR="006C600A" w:rsidRPr="00FF0B13">
        <w:rPr>
          <w:color w:val="FF0000"/>
          <w:sz w:val="28"/>
          <w:szCs w:val="28"/>
        </w:rPr>
        <w:t>(PU – způsobová).</w:t>
      </w:r>
    </w:p>
    <w:p w:rsidR="00DC4130" w:rsidRPr="00FF0B13" w:rsidRDefault="007E4066" w:rsidP="007E4066">
      <w:pPr>
        <w:jc w:val="both"/>
        <w:rPr>
          <w:sz w:val="28"/>
          <w:szCs w:val="28"/>
        </w:rPr>
      </w:pPr>
      <w:r w:rsidRPr="00FF0B13">
        <w:rPr>
          <w:sz w:val="28"/>
          <w:szCs w:val="28"/>
        </w:rPr>
        <w:t xml:space="preserve">Než jsme dohráli šachovou partii, setmělo se. </w:t>
      </w:r>
      <w:r w:rsidR="006C600A" w:rsidRPr="00FF0B13">
        <w:rPr>
          <w:color w:val="FF0000"/>
          <w:sz w:val="28"/>
          <w:szCs w:val="28"/>
        </w:rPr>
        <w:t xml:space="preserve">(PU – časová) </w:t>
      </w:r>
    </w:p>
    <w:p w:rsidR="00DC4130" w:rsidRPr="00FF0B13" w:rsidRDefault="007E4066" w:rsidP="007E4066">
      <w:pPr>
        <w:jc w:val="both"/>
        <w:rPr>
          <w:sz w:val="28"/>
          <w:szCs w:val="28"/>
        </w:rPr>
      </w:pPr>
      <w:r w:rsidRPr="00FF0B13">
        <w:rPr>
          <w:sz w:val="28"/>
          <w:szCs w:val="28"/>
        </w:rPr>
        <w:t xml:space="preserve">Píší ti, protože tě chci potěšit. </w:t>
      </w:r>
      <w:r w:rsidR="00DC4130" w:rsidRPr="00FF0B13">
        <w:rPr>
          <w:color w:val="FF0000"/>
          <w:sz w:val="28"/>
          <w:szCs w:val="28"/>
        </w:rPr>
        <w:t>(PU – příčinná)</w:t>
      </w:r>
    </w:p>
    <w:p w:rsidR="00DC4130" w:rsidRPr="00FF0B13" w:rsidRDefault="007E4066" w:rsidP="007E4066">
      <w:pPr>
        <w:jc w:val="both"/>
        <w:rPr>
          <w:sz w:val="28"/>
          <w:szCs w:val="28"/>
        </w:rPr>
      </w:pPr>
      <w:r w:rsidRPr="00FF0B13">
        <w:rPr>
          <w:sz w:val="28"/>
          <w:szCs w:val="28"/>
        </w:rPr>
        <w:t xml:space="preserve">I když jsme se snažili, písemka se nám nepovedla. </w:t>
      </w:r>
      <w:r w:rsidR="00DC4130" w:rsidRPr="00FF0B13">
        <w:rPr>
          <w:color w:val="FF0000"/>
          <w:sz w:val="28"/>
          <w:szCs w:val="28"/>
        </w:rPr>
        <w:t>(PU – přípustková)</w:t>
      </w:r>
    </w:p>
    <w:p w:rsidR="00DC4130" w:rsidRPr="00FF0B13" w:rsidRDefault="007E4066" w:rsidP="007E4066">
      <w:pPr>
        <w:jc w:val="both"/>
        <w:rPr>
          <w:color w:val="FF0000"/>
          <w:sz w:val="28"/>
          <w:szCs w:val="28"/>
        </w:rPr>
      </w:pPr>
      <w:r w:rsidRPr="00FF0B13">
        <w:rPr>
          <w:sz w:val="28"/>
          <w:szCs w:val="28"/>
        </w:rPr>
        <w:t xml:space="preserve">Přestěhovali jsme se, aby měly děti blíž do školy. </w:t>
      </w:r>
      <w:r w:rsidR="00DC4130" w:rsidRPr="00FF0B13">
        <w:rPr>
          <w:color w:val="FF0000"/>
          <w:sz w:val="28"/>
          <w:szCs w:val="28"/>
        </w:rPr>
        <w:t>(PU – účelová)</w:t>
      </w:r>
    </w:p>
    <w:p w:rsidR="00DC4130" w:rsidRPr="00FF0B13" w:rsidRDefault="007E4066" w:rsidP="007E4066">
      <w:pPr>
        <w:jc w:val="both"/>
        <w:rPr>
          <w:color w:val="FF0000"/>
          <w:sz w:val="28"/>
          <w:szCs w:val="28"/>
        </w:rPr>
      </w:pPr>
      <w:r w:rsidRPr="00FF0B13">
        <w:rPr>
          <w:sz w:val="28"/>
          <w:szCs w:val="28"/>
        </w:rPr>
        <w:t xml:space="preserve">Když mi pomůžeš, půjdeme dřív domů. </w:t>
      </w:r>
      <w:r w:rsidR="00DC4130" w:rsidRPr="00FF0B13">
        <w:rPr>
          <w:color w:val="FF0000"/>
          <w:sz w:val="28"/>
          <w:szCs w:val="28"/>
        </w:rPr>
        <w:t>(PU – podmínková)</w:t>
      </w:r>
    </w:p>
    <w:p w:rsidR="00DC4130" w:rsidRPr="00FF0B13" w:rsidRDefault="007E4066" w:rsidP="007E4066">
      <w:pPr>
        <w:jc w:val="both"/>
        <w:rPr>
          <w:color w:val="FF0000"/>
          <w:sz w:val="28"/>
          <w:szCs w:val="28"/>
        </w:rPr>
      </w:pPr>
      <w:r w:rsidRPr="00FF0B13">
        <w:rPr>
          <w:sz w:val="28"/>
          <w:szCs w:val="28"/>
        </w:rPr>
        <w:t xml:space="preserve">Celý život jsem prožila tam, kde jsem se narodila. </w:t>
      </w:r>
      <w:r w:rsidR="00DC4130" w:rsidRPr="00FF0B13">
        <w:rPr>
          <w:color w:val="FF0000"/>
          <w:sz w:val="28"/>
          <w:szCs w:val="28"/>
        </w:rPr>
        <w:t>(PU – místní)</w:t>
      </w:r>
    </w:p>
    <w:p w:rsidR="00DC4130" w:rsidRDefault="007E4066" w:rsidP="007E4066">
      <w:pPr>
        <w:jc w:val="both"/>
        <w:rPr>
          <w:color w:val="FF0000"/>
          <w:sz w:val="28"/>
          <w:szCs w:val="28"/>
        </w:rPr>
      </w:pPr>
      <w:r w:rsidRPr="00FF0B13">
        <w:rPr>
          <w:sz w:val="28"/>
          <w:szCs w:val="28"/>
        </w:rPr>
        <w:t xml:space="preserve">Neodpovídal, protože se bál otcova hněvu. </w:t>
      </w:r>
      <w:r w:rsidR="00DC4130" w:rsidRPr="00FF0B13">
        <w:rPr>
          <w:color w:val="FF0000"/>
          <w:sz w:val="28"/>
          <w:szCs w:val="28"/>
        </w:rPr>
        <w:t>(PU – příčinná)</w:t>
      </w:r>
    </w:p>
    <w:p w:rsidR="007B411D" w:rsidRDefault="007B411D" w:rsidP="007E4066">
      <w:pPr>
        <w:jc w:val="both"/>
        <w:rPr>
          <w:color w:val="FF0000"/>
          <w:sz w:val="28"/>
          <w:szCs w:val="28"/>
        </w:rPr>
      </w:pPr>
    </w:p>
    <w:p w:rsidR="007B411D" w:rsidRDefault="007B411D" w:rsidP="007E4066">
      <w:pPr>
        <w:jc w:val="both"/>
        <w:rPr>
          <w:color w:val="FF0000"/>
          <w:sz w:val="28"/>
          <w:szCs w:val="28"/>
        </w:rPr>
      </w:pPr>
    </w:p>
    <w:p w:rsidR="007B411D" w:rsidRPr="00627ED4" w:rsidRDefault="007B411D" w:rsidP="007B411D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627ED4">
        <w:rPr>
          <w:rFonts w:ascii="Times New Roman" w:hAnsi="Times New Roman" w:cs="Times New Roman"/>
          <w:b/>
          <w:sz w:val="24"/>
          <w:szCs w:val="24"/>
        </w:rPr>
        <w:t>ZDROJE:</w:t>
      </w:r>
      <w:r w:rsidRPr="00627ED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SOCHROVÁ, Marie. </w:t>
      </w:r>
      <w:r>
        <w:rPr>
          <w:rFonts w:ascii="Arial" w:hAnsi="Arial" w:cs="Arial"/>
          <w:i/>
          <w:iCs/>
          <w:sz w:val="20"/>
          <w:szCs w:val="20"/>
        </w:rPr>
        <w:t>Cvičení z českého jazyka v kostce: pro střední školy</w:t>
      </w:r>
      <w:r>
        <w:rPr>
          <w:rFonts w:ascii="Arial" w:hAnsi="Arial" w:cs="Arial"/>
          <w:sz w:val="20"/>
          <w:szCs w:val="20"/>
        </w:rPr>
        <w:t>. 2. vyd. Havlíčkův Brod: Fragment, 2005, 126 s. ISBN 80-253-0094-3.</w:t>
      </w:r>
    </w:p>
    <w:p w:rsidR="007B411D" w:rsidRPr="00FF0B13" w:rsidRDefault="007B411D" w:rsidP="007E4066">
      <w:pPr>
        <w:jc w:val="both"/>
        <w:rPr>
          <w:color w:val="FF0000"/>
          <w:sz w:val="28"/>
          <w:szCs w:val="28"/>
        </w:rPr>
      </w:pPr>
    </w:p>
    <w:sectPr w:rsidR="007B411D" w:rsidRPr="00FF0B13" w:rsidSect="00FA0C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5DEF" w:rsidRDefault="00065DEF" w:rsidP="00A52E6F">
      <w:r>
        <w:separator/>
      </w:r>
    </w:p>
  </w:endnote>
  <w:endnote w:type="continuationSeparator" w:id="0">
    <w:p w:rsidR="00065DEF" w:rsidRDefault="00065DEF" w:rsidP="00A52E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5DEF" w:rsidRDefault="00065DEF" w:rsidP="00A52E6F">
      <w:r>
        <w:separator/>
      </w:r>
    </w:p>
  </w:footnote>
  <w:footnote w:type="continuationSeparator" w:id="0">
    <w:p w:rsidR="00065DEF" w:rsidRDefault="00065DEF" w:rsidP="00A52E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42D06"/>
    <w:multiLevelType w:val="hybridMultilevel"/>
    <w:tmpl w:val="598CAF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F85474"/>
    <w:multiLevelType w:val="hybridMultilevel"/>
    <w:tmpl w:val="598CAF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325C67"/>
    <w:multiLevelType w:val="hybridMultilevel"/>
    <w:tmpl w:val="598CAF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8C0988"/>
    <w:multiLevelType w:val="hybridMultilevel"/>
    <w:tmpl w:val="B046DC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4216452"/>
    <w:multiLevelType w:val="hybridMultilevel"/>
    <w:tmpl w:val="598CAF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B25308"/>
    <w:multiLevelType w:val="hybridMultilevel"/>
    <w:tmpl w:val="598CAF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4066"/>
    <w:rsid w:val="00001932"/>
    <w:rsid w:val="00065DEF"/>
    <w:rsid w:val="00180098"/>
    <w:rsid w:val="001D6DFB"/>
    <w:rsid w:val="001F3C5D"/>
    <w:rsid w:val="005B7A6F"/>
    <w:rsid w:val="006C600A"/>
    <w:rsid w:val="00730B0A"/>
    <w:rsid w:val="007549EF"/>
    <w:rsid w:val="007B411D"/>
    <w:rsid w:val="007E4066"/>
    <w:rsid w:val="00A52E6F"/>
    <w:rsid w:val="00DC4130"/>
    <w:rsid w:val="00DE1C79"/>
    <w:rsid w:val="00FA0CB2"/>
    <w:rsid w:val="00FF0B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406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nhideWhenUsed/>
    <w:rsid w:val="007E4066"/>
    <w:pPr>
      <w:spacing w:before="100" w:beforeAutospacing="1" w:after="119"/>
    </w:pPr>
  </w:style>
  <w:style w:type="paragraph" w:customStyle="1" w:styleId="Standard">
    <w:name w:val="Standard"/>
    <w:rsid w:val="007E4066"/>
    <w:pPr>
      <w:suppressAutoHyphens/>
      <w:autoSpaceDN w:val="0"/>
      <w:spacing w:after="200" w:line="276" w:lineRule="auto"/>
    </w:pPr>
    <w:rPr>
      <w:rFonts w:ascii="Calibri" w:eastAsia="Lucida Sans Unicode" w:hAnsi="Calibri" w:cs="Calibri"/>
      <w:kern w:val="3"/>
      <w:sz w:val="22"/>
      <w:szCs w:val="22"/>
      <w:lang w:eastAsia="en-US"/>
    </w:rPr>
  </w:style>
  <w:style w:type="paragraph" w:styleId="Bezmezer">
    <w:name w:val="No Spacing"/>
    <w:uiPriority w:val="1"/>
    <w:qFormat/>
    <w:rsid w:val="007E40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7E406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A52E6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52E6F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A52E6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52E6F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30B0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0B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55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96E8B9-3C15-4F04-98A4-BA9C23863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696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Hubená Vlasta</dc:creator>
  <cp:keywords/>
  <dc:description/>
  <cp:lastModifiedBy>Dum</cp:lastModifiedBy>
  <cp:revision>2</cp:revision>
  <dcterms:created xsi:type="dcterms:W3CDTF">2014-06-23T16:44:00Z</dcterms:created>
  <dcterms:modified xsi:type="dcterms:W3CDTF">2014-06-23T16:44:00Z</dcterms:modified>
</cp:coreProperties>
</file>