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250DF8">
        <w:rPr>
          <w:rFonts w:asciiTheme="minorHAnsi" w:eastAsiaTheme="minorEastAsia" w:hAnsi="Calibri" w:cstheme="minorBidi"/>
          <w:color w:val="000000" w:themeColor="text1"/>
          <w:kern w:val="24"/>
        </w:rPr>
        <w:t>VY_12_INOVACE_283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C70427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EF2554">
        <w:rPr>
          <w:rFonts w:asciiTheme="minorHAnsi" w:eastAsiaTheme="minorEastAsia" w:hAnsi="Calibri" w:cstheme="minorBidi"/>
          <w:color w:val="000000" w:themeColor="text1"/>
          <w:kern w:val="24"/>
        </w:rPr>
        <w:t>Sexuální deviace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250DF8">
        <w:rPr>
          <w:rFonts w:asciiTheme="minorHAnsi" w:eastAsiaTheme="minorEastAsia" w:hAnsi="Calibri" w:cstheme="minorBidi"/>
          <w:color w:val="000000" w:themeColor="text1"/>
          <w:kern w:val="24"/>
        </w:rPr>
        <w:t>deviace, deviantní chování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EF2554">
        <w:rPr>
          <w:rFonts w:asciiTheme="minorHAnsi" w:eastAsiaTheme="minorEastAsia" w:hAnsi="Calibri" w:cstheme="minorBidi"/>
          <w:color w:val="000000" w:themeColor="text1"/>
          <w:kern w:val="24"/>
        </w:rPr>
        <w:t>14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EF2554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EF2554">
        <w:rPr>
          <w:sz w:val="32"/>
          <w:szCs w:val="32"/>
        </w:rPr>
        <w:t>sexuální deviace</w:t>
      </w:r>
      <w:r w:rsidR="00A32399">
        <w:rPr>
          <w:sz w:val="32"/>
          <w:szCs w:val="32"/>
        </w:rPr>
        <w:t xml:space="preserve"> (8</w:t>
      </w:r>
      <w:bookmarkStart w:id="0" w:name="_GoBack"/>
      <w:bookmarkEnd w:id="0"/>
      <w:r w:rsidRPr="00DB3733">
        <w:rPr>
          <w:sz w:val="32"/>
          <w:szCs w:val="32"/>
        </w:rPr>
        <w:t>. ročník)</w:t>
      </w:r>
    </w:p>
    <w:p w:rsidR="00123C0C" w:rsidRPr="00C44BCA" w:rsidRDefault="0079469F" w:rsidP="00A32399">
      <w:pPr>
        <w:pStyle w:val="Nadpis2"/>
        <w:spacing w:after="240"/>
        <w:ind w:left="-76"/>
      </w:pPr>
      <w:r w:rsidRPr="0079469F">
        <w:rPr>
          <w:noProof/>
          <w:sz w:val="22"/>
          <w:szCs w:val="22"/>
        </w:rPr>
        <w:pict>
          <v:roundrect id="_x0000_s1276" style="position:absolute;left:0;text-align:left;margin-left:307.05pt;margin-top:30.2pt;width:189.9pt;height:168.6pt;z-index:251658240;mso-width-relative:margin;mso-height-relative:margin" arcsize="10923f">
            <v:shadow on="t" opacity=".5" offset="6pt,-6pt"/>
            <v:textbox>
              <w:txbxContent>
                <w:p w:rsidR="00BF56EF" w:rsidRPr="002B6E1B" w:rsidRDefault="00BF56EF" w:rsidP="002B6E1B">
                  <w:pPr>
                    <w:pStyle w:val="Odstavecseseznamem"/>
                    <w:numPr>
                      <w:ilvl w:val="0"/>
                      <w:numId w:val="15"/>
                    </w:numPr>
                    <w:ind w:left="284"/>
                    <w:rPr>
                      <w:sz w:val="21"/>
                      <w:szCs w:val="21"/>
                    </w:rPr>
                  </w:pPr>
                  <w:r w:rsidRPr="002B6E1B">
                    <w:rPr>
                      <w:sz w:val="21"/>
                      <w:szCs w:val="21"/>
                    </w:rPr>
                    <w:t>kyselina, nosič genetické informace</w:t>
                  </w:r>
                </w:p>
                <w:p w:rsidR="00BF56EF" w:rsidRPr="002B6E1B" w:rsidRDefault="00BF56EF" w:rsidP="002B6E1B">
                  <w:pPr>
                    <w:pStyle w:val="Odstavecseseznamem"/>
                    <w:numPr>
                      <w:ilvl w:val="0"/>
                      <w:numId w:val="15"/>
                    </w:numPr>
                    <w:ind w:left="284"/>
                    <w:rPr>
                      <w:sz w:val="21"/>
                      <w:szCs w:val="21"/>
                    </w:rPr>
                  </w:pPr>
                  <w:r w:rsidRPr="002B6E1B">
                    <w:rPr>
                      <w:sz w:val="21"/>
                      <w:szCs w:val="21"/>
                    </w:rPr>
                    <w:t>muž, který se převléká za ženu</w:t>
                  </w:r>
                </w:p>
                <w:p w:rsidR="00BF56EF" w:rsidRPr="002B6E1B" w:rsidRDefault="00BF56EF" w:rsidP="002B6E1B">
                  <w:pPr>
                    <w:pStyle w:val="Odstavecseseznamem"/>
                    <w:numPr>
                      <w:ilvl w:val="0"/>
                      <w:numId w:val="15"/>
                    </w:numPr>
                    <w:ind w:left="284"/>
                    <w:rPr>
                      <w:sz w:val="21"/>
                      <w:szCs w:val="21"/>
                    </w:rPr>
                  </w:pPr>
                  <w:r w:rsidRPr="002B6E1B">
                    <w:rPr>
                      <w:sz w:val="21"/>
                      <w:szCs w:val="21"/>
                    </w:rPr>
                    <w:t>nebuněčný organismus, cizopasník</w:t>
                  </w:r>
                </w:p>
                <w:p w:rsidR="00BF56EF" w:rsidRPr="002B6E1B" w:rsidRDefault="00BF56EF" w:rsidP="002B6E1B">
                  <w:pPr>
                    <w:pStyle w:val="Odstavecseseznamem"/>
                    <w:numPr>
                      <w:ilvl w:val="0"/>
                      <w:numId w:val="15"/>
                    </w:numPr>
                    <w:ind w:left="284"/>
                    <w:rPr>
                      <w:sz w:val="21"/>
                      <w:szCs w:val="21"/>
                    </w:rPr>
                  </w:pPr>
                  <w:r w:rsidRPr="002B6E1B">
                    <w:rPr>
                      <w:sz w:val="21"/>
                      <w:szCs w:val="21"/>
                    </w:rPr>
                    <w:t>virus způsobující nemoc AIDS</w:t>
                  </w:r>
                </w:p>
                <w:p w:rsidR="00BF56EF" w:rsidRPr="002B6E1B" w:rsidRDefault="00BF56EF" w:rsidP="002B6E1B">
                  <w:pPr>
                    <w:pStyle w:val="Odstavecseseznamem"/>
                    <w:numPr>
                      <w:ilvl w:val="0"/>
                      <w:numId w:val="15"/>
                    </w:numPr>
                    <w:ind w:left="284"/>
                    <w:rPr>
                      <w:sz w:val="21"/>
                      <w:szCs w:val="21"/>
                    </w:rPr>
                  </w:pPr>
                  <w:r w:rsidRPr="002B6E1B">
                    <w:rPr>
                      <w:sz w:val="21"/>
                      <w:szCs w:val="21"/>
                    </w:rPr>
                    <w:t>manželství jednoho muže s jednou ženou</w:t>
                  </w:r>
                </w:p>
                <w:p w:rsidR="00BF56EF" w:rsidRPr="002B6E1B" w:rsidRDefault="002B6E1B" w:rsidP="002B6E1B">
                  <w:pPr>
                    <w:pStyle w:val="Odstavecseseznamem"/>
                    <w:numPr>
                      <w:ilvl w:val="0"/>
                      <w:numId w:val="15"/>
                    </w:numPr>
                    <w:ind w:left="284"/>
                    <w:rPr>
                      <w:sz w:val="21"/>
                      <w:szCs w:val="21"/>
                    </w:rPr>
                  </w:pPr>
                  <w:r w:rsidRPr="002B6E1B">
                    <w:rPr>
                      <w:sz w:val="21"/>
                      <w:szCs w:val="21"/>
                    </w:rPr>
                    <w:t>nejbezpečnější forma antikoncepce</w:t>
                  </w:r>
                </w:p>
                <w:p w:rsidR="002B6E1B" w:rsidRPr="002B6E1B" w:rsidRDefault="002B6E1B" w:rsidP="002B6E1B">
                  <w:pPr>
                    <w:pStyle w:val="Odstavecseseznamem"/>
                    <w:numPr>
                      <w:ilvl w:val="0"/>
                      <w:numId w:val="15"/>
                    </w:numPr>
                    <w:ind w:left="284"/>
                    <w:rPr>
                      <w:sz w:val="21"/>
                      <w:szCs w:val="21"/>
                    </w:rPr>
                  </w:pPr>
                  <w:r w:rsidRPr="002B6E1B">
                    <w:rPr>
                      <w:sz w:val="21"/>
                      <w:szCs w:val="21"/>
                    </w:rPr>
                    <w:t>erotická citlivost vůči osobám opačného pohlaví</w:t>
                  </w:r>
                </w:p>
              </w:txbxContent>
            </v:textbox>
          </v:roundrect>
        </w:pict>
      </w:r>
      <w:r w:rsidR="00123C0C" w:rsidRPr="00123C0C">
        <w:rPr>
          <w:b w:val="0"/>
          <w:bCs w:val="0"/>
        </w:rPr>
        <w:t>1.</w:t>
      </w:r>
      <w:r w:rsidR="00BE58DC">
        <w:t xml:space="preserve"> </w:t>
      </w:r>
      <w:r w:rsidR="002B6E1B">
        <w:t>Křížovka</w:t>
      </w:r>
      <w:r w:rsidR="00265268">
        <w:t>.</w:t>
      </w:r>
    </w:p>
    <w:tbl>
      <w:tblPr>
        <w:tblStyle w:val="Mkatabulky"/>
        <w:tblW w:w="0" w:type="auto"/>
        <w:tblLook w:val="04A0"/>
      </w:tblPr>
      <w:tblGrid>
        <w:gridCol w:w="381"/>
        <w:gridCol w:w="381"/>
        <w:gridCol w:w="381"/>
        <w:gridCol w:w="381"/>
        <w:gridCol w:w="340"/>
        <w:gridCol w:w="340"/>
        <w:gridCol w:w="340"/>
        <w:gridCol w:w="381"/>
        <w:gridCol w:w="381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BF56EF" w:rsidRPr="00BF56EF" w:rsidTr="00BF56EF">
        <w:trPr>
          <w:trHeight w:val="397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EF2554" w:rsidRPr="00BF56EF" w:rsidRDefault="00BF56EF" w:rsidP="00EF2554">
            <w:pPr>
              <w:jc w:val="center"/>
              <w:rPr>
                <w:b/>
                <w:sz w:val="22"/>
                <w:szCs w:val="22"/>
              </w:rPr>
            </w:pPr>
            <w:r w:rsidRPr="00BF56EF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</w:tr>
      <w:tr w:rsidR="00EF2554" w:rsidRPr="00BF56EF" w:rsidTr="00BF56EF">
        <w:trPr>
          <w:trHeight w:val="397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EF2554" w:rsidRPr="00BF56EF" w:rsidRDefault="00BF56EF" w:rsidP="00EF2554">
            <w:pPr>
              <w:jc w:val="center"/>
              <w:rPr>
                <w:b/>
                <w:sz w:val="22"/>
                <w:szCs w:val="22"/>
              </w:rPr>
            </w:pPr>
            <w:r w:rsidRPr="00BF56EF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</w:tr>
      <w:tr w:rsidR="00BF56EF" w:rsidRPr="00BF56EF" w:rsidTr="00BF56EF">
        <w:trPr>
          <w:trHeight w:val="397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EF2554" w:rsidRPr="00BF56EF" w:rsidRDefault="00BF56EF" w:rsidP="00EF2554">
            <w:pPr>
              <w:jc w:val="center"/>
              <w:rPr>
                <w:b/>
                <w:sz w:val="22"/>
                <w:szCs w:val="22"/>
              </w:rPr>
            </w:pPr>
            <w:r w:rsidRPr="00BF56EF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</w:tr>
      <w:tr w:rsidR="00BF56EF" w:rsidRPr="00BF56EF" w:rsidTr="00BF56EF">
        <w:trPr>
          <w:trHeight w:val="397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EF2554" w:rsidRPr="00BF56EF" w:rsidRDefault="00BF56EF" w:rsidP="00EF2554">
            <w:pPr>
              <w:jc w:val="center"/>
              <w:rPr>
                <w:b/>
                <w:sz w:val="22"/>
                <w:szCs w:val="22"/>
              </w:rPr>
            </w:pPr>
            <w:r w:rsidRPr="00BF56EF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</w:tr>
      <w:tr w:rsidR="00BF56EF" w:rsidRPr="00BF56EF" w:rsidTr="00BF56EF">
        <w:trPr>
          <w:trHeight w:val="397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EF2554" w:rsidRPr="00BF56EF" w:rsidRDefault="00BF56EF" w:rsidP="00EF2554">
            <w:pPr>
              <w:jc w:val="center"/>
              <w:rPr>
                <w:b/>
                <w:sz w:val="22"/>
                <w:szCs w:val="22"/>
              </w:rPr>
            </w:pPr>
            <w:r w:rsidRPr="00BF56EF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</w:tr>
      <w:tr w:rsidR="00853E6A" w:rsidRPr="00BF56EF" w:rsidTr="00BF56EF">
        <w:trPr>
          <w:trHeight w:val="397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EF2554" w:rsidRPr="00BF56EF" w:rsidRDefault="00BF56EF" w:rsidP="00EF2554">
            <w:pPr>
              <w:jc w:val="center"/>
              <w:rPr>
                <w:b/>
                <w:sz w:val="22"/>
                <w:szCs w:val="22"/>
              </w:rPr>
            </w:pPr>
            <w:r w:rsidRPr="00BF56EF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</w:tr>
      <w:tr w:rsidR="00EF2554" w:rsidRPr="00BF56EF" w:rsidTr="00BF56EF">
        <w:trPr>
          <w:trHeight w:val="397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EF2554" w:rsidRPr="00BF56EF" w:rsidRDefault="00BF56EF" w:rsidP="00EF2554">
            <w:pPr>
              <w:jc w:val="center"/>
              <w:rPr>
                <w:b/>
                <w:sz w:val="22"/>
                <w:szCs w:val="22"/>
              </w:rPr>
            </w:pPr>
            <w:r w:rsidRPr="00BF56EF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:rsidR="00EF2554" w:rsidRPr="00BF56EF" w:rsidRDefault="00EF2554" w:rsidP="00EF2554">
            <w:pPr>
              <w:jc w:val="center"/>
              <w:rPr>
                <w:sz w:val="22"/>
                <w:szCs w:val="22"/>
              </w:rPr>
            </w:pPr>
          </w:p>
        </w:tc>
      </w:tr>
    </w:tbl>
    <w:p w:rsidR="00CD6657" w:rsidRDefault="00CD6657" w:rsidP="003B6BA1">
      <w:pPr>
        <w:spacing w:line="360" w:lineRule="auto"/>
        <w:rPr>
          <w:b/>
        </w:rPr>
      </w:pPr>
    </w:p>
    <w:p w:rsidR="002B6E1B" w:rsidRPr="002B6E1B" w:rsidRDefault="002B6E1B" w:rsidP="002B6E1B">
      <w:pPr>
        <w:spacing w:before="240" w:line="360" w:lineRule="auto"/>
      </w:pPr>
      <w:r>
        <w:rPr>
          <w:b/>
        </w:rPr>
        <w:t xml:space="preserve">Vysvětli pojem v tajence: </w:t>
      </w:r>
      <w:r>
        <w:t>……………………………………………………………………………</w:t>
      </w:r>
    </w:p>
    <w:p w:rsidR="00EF2554" w:rsidRPr="00CE753D" w:rsidRDefault="00EF2554" w:rsidP="003B6BA1">
      <w:pPr>
        <w:spacing w:line="360" w:lineRule="auto"/>
        <w:rPr>
          <w:b/>
          <w:sz w:val="10"/>
          <w:szCs w:val="10"/>
        </w:rPr>
      </w:pPr>
    </w:p>
    <w:p w:rsidR="00B32B4B" w:rsidRPr="005E266F" w:rsidRDefault="0079469F" w:rsidP="00F30AB8">
      <w:pPr>
        <w:pStyle w:val="Nadpis2"/>
        <w:spacing w:after="240"/>
        <w:ind w:left="0"/>
      </w:pPr>
      <w:r>
        <w:rPr>
          <w:noProof/>
        </w:rPr>
        <w:pict>
          <v:oval id="_x0000_s1283" style="position:absolute;margin-left:244.05pt;margin-top:29.6pt;width:70.5pt;height:33.75pt;z-index:251665408;mso-width-relative:margin;mso-height-relative:margin">
            <v:shadow opacity=".5" offset="6pt,-6pt"/>
            <v:textbox>
              <w:txbxContent>
                <w:p w:rsidR="007A33C2" w:rsidRDefault="007A33C2" w:rsidP="007A33C2">
                  <w:pPr>
                    <w:jc w:val="center"/>
                  </w:pPr>
                  <w:r>
                    <w:t>zoofilie</w:t>
                  </w:r>
                </w:p>
              </w:txbxContent>
            </v:textbox>
          </v:oval>
        </w:pict>
      </w:r>
      <w:r>
        <w:rPr>
          <w:noProof/>
        </w:rPr>
        <w:pict>
          <v:oval id="_x0000_s1278" style="position:absolute;margin-left:91.8pt;margin-top:28.1pt;width:78pt;height:33.75pt;z-index:251660288;mso-width-relative:margin;mso-height-relative:margin">
            <v:shadow opacity=".5" offset="6pt,-6pt"/>
            <v:textbox>
              <w:txbxContent>
                <w:p w:rsidR="002B6E1B" w:rsidRDefault="002B6E1B" w:rsidP="002B6E1B">
                  <w:pPr>
                    <w:jc w:val="center"/>
                  </w:pPr>
                  <w:r>
                    <w:t>sadismus</w:t>
                  </w:r>
                </w:p>
              </w:txbxContent>
            </v:textbox>
          </v:oval>
        </w:pict>
      </w:r>
      <w:r w:rsidR="003B365C">
        <w:t>2</w:t>
      </w:r>
      <w:r w:rsidR="00FB2BAC">
        <w:t xml:space="preserve">. </w:t>
      </w:r>
      <w:r w:rsidR="002B6E1B">
        <w:t>Vyber 3 formy sexuální deviace a vysvětli je</w:t>
      </w:r>
      <w:r w:rsidR="007E5DB8">
        <w:t>.</w:t>
      </w:r>
    </w:p>
    <w:p w:rsidR="00863486" w:rsidRDefault="0079469F" w:rsidP="00601F58">
      <w:pPr>
        <w:spacing w:line="480" w:lineRule="auto"/>
        <w:jc w:val="both"/>
      </w:pPr>
      <w:r>
        <w:rPr>
          <w:noProof/>
        </w:rPr>
        <w:pict>
          <v:oval id="_x0000_s1279" style="position:absolute;left:0;text-align:left;margin-left:352.05pt;margin-top:7.35pt;width:111.75pt;height:33.75pt;z-index:251661312;mso-width-relative:margin;mso-height-relative:margin">
            <v:shadow opacity=".5" offset="6pt,-6pt"/>
            <v:textbox>
              <w:txbxContent>
                <w:p w:rsidR="002B6E1B" w:rsidRDefault="002B6E1B" w:rsidP="002B6E1B">
                  <w:pPr>
                    <w:jc w:val="center"/>
                  </w:pPr>
                  <w:r>
                    <w:t>masochismus</w:t>
                  </w:r>
                </w:p>
                <w:p w:rsidR="002B6E1B" w:rsidRDefault="002B6E1B" w:rsidP="002B6E1B"/>
              </w:txbxContent>
            </v:textbox>
          </v:oval>
        </w:pict>
      </w:r>
      <w:r>
        <w:rPr>
          <w:noProof/>
        </w:rPr>
        <w:pict>
          <v:oval id="_x0000_s1277" style="position:absolute;left:0;text-align:left;margin-left:8.55pt;margin-top:7.35pt;width:78pt;height:33.75pt;z-index:251659264;mso-width-relative:margin;mso-height-relative:margin">
            <v:shadow opacity=".5" offset="6pt,-6pt"/>
            <v:textbox>
              <w:txbxContent>
                <w:p w:rsidR="002B6E1B" w:rsidRDefault="002B6E1B" w:rsidP="002B6E1B">
                  <w:pPr>
                    <w:jc w:val="center"/>
                  </w:pPr>
                  <w:r>
                    <w:t>pedofilie</w:t>
                  </w:r>
                </w:p>
              </w:txbxContent>
            </v:textbox>
          </v:oval>
        </w:pict>
      </w:r>
    </w:p>
    <w:p w:rsidR="002B6E1B" w:rsidRDefault="0079469F" w:rsidP="00601F58">
      <w:pPr>
        <w:spacing w:line="480" w:lineRule="auto"/>
        <w:jc w:val="both"/>
      </w:pPr>
      <w:r>
        <w:rPr>
          <w:noProof/>
        </w:rPr>
        <w:pict>
          <v:oval id="_x0000_s1284" style="position:absolute;left:0;text-align:left;margin-left:295.05pt;margin-top:9.75pt;width:87.75pt;height:33.75pt;z-index:251666432;mso-width-relative:margin;mso-height-relative:margin">
            <v:shadow opacity=".5" offset="6pt,-6pt"/>
            <v:textbox>
              <w:txbxContent>
                <w:p w:rsidR="007A33C2" w:rsidRDefault="007A33C2" w:rsidP="007A33C2">
                  <w:pPr>
                    <w:jc w:val="center"/>
                  </w:pPr>
                  <w:r>
                    <w:t>fetišismus</w:t>
                  </w:r>
                </w:p>
              </w:txbxContent>
            </v:textbox>
          </v:oval>
        </w:pict>
      </w:r>
      <w:r>
        <w:rPr>
          <w:noProof/>
        </w:rPr>
        <w:pict>
          <v:oval id="_x0000_s1281" style="position:absolute;left:0;text-align:left;margin-left:156.3pt;margin-top:2.25pt;width:87.75pt;height:33.75pt;z-index:251663360;mso-width-relative:margin;mso-height-relative:margin">
            <v:shadow opacity=".5" offset="6pt,-6pt"/>
            <v:textbox>
              <w:txbxContent>
                <w:p w:rsidR="002B6E1B" w:rsidRDefault="002B6E1B" w:rsidP="002B6E1B">
                  <w:pPr>
                    <w:jc w:val="center"/>
                  </w:pPr>
                  <w:r>
                    <w:t>voyérství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280" style="position:absolute;left:0;text-align:left;margin-left:21.3pt;margin-top:25.5pt;width:129pt;height:33.75pt;z-index:251662336;mso-width-relative:margin;mso-height-relative:margin">
            <v:shadow opacity=".5" offset="6pt,-6pt"/>
            <v:textbox>
              <w:txbxContent>
                <w:p w:rsidR="002B6E1B" w:rsidRDefault="002B6E1B" w:rsidP="002B6E1B">
                  <w:pPr>
                    <w:jc w:val="center"/>
                  </w:pPr>
                  <w:r>
                    <w:t>exhibicionismus</w:t>
                  </w:r>
                </w:p>
              </w:txbxContent>
            </v:textbox>
          </v:oval>
        </w:pict>
      </w:r>
      <w:r>
        <w:rPr>
          <w:noProof/>
        </w:rPr>
        <w:pict>
          <v:oval id="_x0000_s1285" style="position:absolute;left:0;text-align:left;margin-left:394.8pt;margin-top:17.25pt;width:83.25pt;height:33.75pt;z-index:251667456;mso-width-relative:margin;mso-height-relative:margin">
            <v:shadow opacity=".5" offset="6pt,-6pt"/>
            <v:textbox>
              <w:txbxContent>
                <w:p w:rsidR="007A33C2" w:rsidRDefault="007A33C2" w:rsidP="007A33C2">
                  <w:pPr>
                    <w:jc w:val="center"/>
                  </w:pPr>
                  <w:r>
                    <w:t>nekrofilie</w:t>
                  </w:r>
                </w:p>
              </w:txbxContent>
            </v:textbox>
          </v:oval>
        </w:pict>
      </w:r>
    </w:p>
    <w:p w:rsidR="002B6E1B" w:rsidRDefault="0079469F" w:rsidP="00601F58">
      <w:pPr>
        <w:spacing w:line="480" w:lineRule="auto"/>
        <w:jc w:val="both"/>
      </w:pPr>
      <w:r>
        <w:rPr>
          <w:noProof/>
        </w:rPr>
        <w:pict>
          <v:oval id="_x0000_s1282" style="position:absolute;left:0;text-align:left;margin-left:201.3pt;margin-top:8.4pt;width:105.75pt;height:33.75pt;z-index:251664384;mso-width-relative:margin;mso-height-relative:margin">
            <v:shadow opacity=".5" offset="6pt,-6pt"/>
            <v:textbox>
              <w:txbxContent>
                <w:p w:rsidR="002B6E1B" w:rsidRDefault="002B6E1B" w:rsidP="002B6E1B">
                  <w:pPr>
                    <w:jc w:val="center"/>
                  </w:pPr>
                  <w:r>
                    <w:t>gerontofilie</w:t>
                  </w:r>
                </w:p>
              </w:txbxContent>
            </v:textbox>
          </v:oval>
        </w:pict>
      </w:r>
    </w:p>
    <w:p w:rsidR="002B6E1B" w:rsidRDefault="007A33C2" w:rsidP="007A33C2">
      <w:pPr>
        <w:spacing w:before="480" w:line="360" w:lineRule="auto"/>
        <w:jc w:val="both"/>
      </w:pPr>
      <w:r w:rsidRPr="007A33C2">
        <w:rPr>
          <w:b/>
        </w:rPr>
        <w:t>……………………</w:t>
      </w:r>
      <w:r>
        <w:t xml:space="preserve"> = ………………………………………………………………………………</w:t>
      </w:r>
    </w:p>
    <w:p w:rsidR="007A33C2" w:rsidRDefault="007A33C2" w:rsidP="007A33C2">
      <w:pPr>
        <w:spacing w:line="360" w:lineRule="auto"/>
        <w:jc w:val="both"/>
      </w:pPr>
      <w:r w:rsidRPr="007A33C2">
        <w:rPr>
          <w:b/>
        </w:rPr>
        <w:t>……………………</w:t>
      </w:r>
      <w:r>
        <w:t xml:space="preserve"> = ………………………………………………………………………………</w:t>
      </w:r>
    </w:p>
    <w:p w:rsidR="002B6E1B" w:rsidRPr="00EF2554" w:rsidRDefault="007A33C2" w:rsidP="007A33C2">
      <w:pPr>
        <w:spacing w:line="360" w:lineRule="auto"/>
        <w:jc w:val="both"/>
      </w:pPr>
      <w:r w:rsidRPr="007A33C2">
        <w:rPr>
          <w:b/>
        </w:rPr>
        <w:t>……………………</w:t>
      </w:r>
      <w:r>
        <w:t xml:space="preserve"> = ………………………………………………………………………………</w:t>
      </w:r>
    </w:p>
    <w:p w:rsidR="00EF2554" w:rsidRPr="00601F58" w:rsidRDefault="00EF2554" w:rsidP="00601F58">
      <w:pPr>
        <w:spacing w:line="480" w:lineRule="auto"/>
        <w:jc w:val="both"/>
        <w:rPr>
          <w:sz w:val="10"/>
          <w:szCs w:val="10"/>
        </w:rPr>
      </w:pPr>
    </w:p>
    <w:p w:rsidR="00870926" w:rsidRPr="005E266F" w:rsidRDefault="00870926" w:rsidP="00870926">
      <w:pPr>
        <w:pStyle w:val="Nadpis2"/>
        <w:ind w:left="0"/>
      </w:pPr>
      <w:r>
        <w:t xml:space="preserve">3. </w:t>
      </w:r>
      <w:r w:rsidR="00601F58">
        <w:t>Vyber správná tvrzení</w:t>
      </w:r>
      <w:r>
        <w:t>.</w:t>
      </w:r>
    </w:p>
    <w:p w:rsidR="00601F58" w:rsidRDefault="007A33C2" w:rsidP="00601F58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Normy sexuálního chování se v průběhu historie mění.</w:t>
      </w:r>
    </w:p>
    <w:p w:rsidR="00F30AB8" w:rsidRDefault="00F30AB8" w:rsidP="00601F58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Jako příčina deviantního chování se uvádí dědičnost a vlivy prostředí.</w:t>
      </w:r>
    </w:p>
    <w:p w:rsidR="007A33C2" w:rsidRDefault="007A33C2" w:rsidP="00601F58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Sexuálně deviantní chování lze léčit.</w:t>
      </w:r>
    </w:p>
    <w:p w:rsidR="007A33C2" w:rsidRDefault="00F30AB8" w:rsidP="00601F58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4604385</wp:posOffset>
            </wp:positionH>
            <wp:positionV relativeFrom="paragraph">
              <wp:posOffset>317500</wp:posOffset>
            </wp:positionV>
            <wp:extent cx="1619250" cy="1171575"/>
            <wp:effectExtent l="19050" t="0" r="0" b="0"/>
            <wp:wrapNone/>
            <wp:docPr id="1" name="imgPreview" descr="budoucnost,dalekohled,firmy,fotografie,metafory,obchodní metafory,obchodnice,obchodníci,osoby,plánování,podnikání,pohled vp&amp;rcaron;ed,p&amp;rcaron;edpov&amp;ecaron;&amp;dcaron;,&amp;zcaron;eb&amp;rcaron;íky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udoucnost,dalekohled,firmy,fotografie,metafory,obchodní metafory,obchodnice,obchodníci,osoby,plánování,podnikání,pohled vp&amp;rcaron;ed,p&amp;rcaron;edpov&amp;ecaron;&amp;dcaron;,&amp;zcaron;eb&amp;rcaron;íky,&amp;zcaron;en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4154" b="13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171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t>Deviantní chování dělíme na deviace v aktivitě a deviace v objektu.</w:t>
      </w:r>
    </w:p>
    <w:p w:rsidR="00F30AB8" w:rsidRDefault="00F30AB8" w:rsidP="00601F58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Deviantní chování je trestné.</w:t>
      </w:r>
    </w:p>
    <w:p w:rsidR="00F30AB8" w:rsidRDefault="00F30AB8" w:rsidP="00601F58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Incest patří mezi sexuální deviace.</w:t>
      </w:r>
    </w:p>
    <w:p w:rsidR="00601F58" w:rsidRDefault="00601F58" w:rsidP="00657FC7">
      <w:pPr>
        <w:tabs>
          <w:tab w:val="left" w:pos="1030"/>
        </w:tabs>
        <w:spacing w:after="360"/>
      </w:pPr>
    </w:p>
    <w:p w:rsidR="00853E6A" w:rsidRPr="00DB3733" w:rsidRDefault="00853E6A" w:rsidP="00853E6A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sexuální deviace (8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853E6A">
        <w:rPr>
          <w:color w:val="FF0000"/>
          <w:sz w:val="32"/>
          <w:szCs w:val="32"/>
        </w:rPr>
        <w:t>řešení</w:t>
      </w:r>
    </w:p>
    <w:p w:rsidR="00853E6A" w:rsidRPr="00C44BCA" w:rsidRDefault="0079469F" w:rsidP="00853E6A">
      <w:pPr>
        <w:pStyle w:val="Nadpis2"/>
        <w:spacing w:after="240"/>
        <w:ind w:left="-76"/>
      </w:pPr>
      <w:r w:rsidRPr="0079469F">
        <w:rPr>
          <w:noProof/>
          <w:sz w:val="22"/>
          <w:szCs w:val="22"/>
        </w:rPr>
        <w:pict>
          <v:roundrect id="_x0000_s1286" style="position:absolute;left:0;text-align:left;margin-left:319.05pt;margin-top:30.2pt;width:177.9pt;height:168.6pt;z-index:251670528;mso-width-relative:margin;mso-height-relative:margin" arcsize="10923f">
            <v:shadow on="t" opacity=".5" offset="6pt,-6pt"/>
            <v:textbox>
              <w:txbxContent>
                <w:p w:rsidR="00853E6A" w:rsidRPr="002B6E1B" w:rsidRDefault="00853E6A" w:rsidP="00853E6A">
                  <w:pPr>
                    <w:pStyle w:val="Odstavecseseznamem"/>
                    <w:numPr>
                      <w:ilvl w:val="0"/>
                      <w:numId w:val="16"/>
                    </w:numPr>
                    <w:ind w:left="284"/>
                    <w:rPr>
                      <w:sz w:val="21"/>
                      <w:szCs w:val="21"/>
                    </w:rPr>
                  </w:pPr>
                  <w:r w:rsidRPr="002B6E1B">
                    <w:rPr>
                      <w:sz w:val="21"/>
                      <w:szCs w:val="21"/>
                    </w:rPr>
                    <w:t>kyselina, nosič genetické informace</w:t>
                  </w:r>
                </w:p>
                <w:p w:rsidR="00853E6A" w:rsidRPr="002B6E1B" w:rsidRDefault="00853E6A" w:rsidP="00853E6A">
                  <w:pPr>
                    <w:pStyle w:val="Odstavecseseznamem"/>
                    <w:numPr>
                      <w:ilvl w:val="0"/>
                      <w:numId w:val="16"/>
                    </w:numPr>
                    <w:ind w:left="284"/>
                    <w:rPr>
                      <w:sz w:val="21"/>
                      <w:szCs w:val="21"/>
                    </w:rPr>
                  </w:pPr>
                  <w:r w:rsidRPr="002B6E1B">
                    <w:rPr>
                      <w:sz w:val="21"/>
                      <w:szCs w:val="21"/>
                    </w:rPr>
                    <w:t>muž, který se převléká za ženu</w:t>
                  </w:r>
                </w:p>
                <w:p w:rsidR="00853E6A" w:rsidRPr="002B6E1B" w:rsidRDefault="00853E6A" w:rsidP="00853E6A">
                  <w:pPr>
                    <w:pStyle w:val="Odstavecseseznamem"/>
                    <w:numPr>
                      <w:ilvl w:val="0"/>
                      <w:numId w:val="16"/>
                    </w:numPr>
                    <w:ind w:left="284"/>
                    <w:rPr>
                      <w:sz w:val="21"/>
                      <w:szCs w:val="21"/>
                    </w:rPr>
                  </w:pPr>
                  <w:r w:rsidRPr="002B6E1B">
                    <w:rPr>
                      <w:sz w:val="21"/>
                      <w:szCs w:val="21"/>
                    </w:rPr>
                    <w:t>nebuněčný organismus, cizopasník</w:t>
                  </w:r>
                </w:p>
                <w:p w:rsidR="00853E6A" w:rsidRPr="002B6E1B" w:rsidRDefault="00853E6A" w:rsidP="00853E6A">
                  <w:pPr>
                    <w:pStyle w:val="Odstavecseseznamem"/>
                    <w:numPr>
                      <w:ilvl w:val="0"/>
                      <w:numId w:val="16"/>
                    </w:numPr>
                    <w:ind w:left="284"/>
                    <w:rPr>
                      <w:sz w:val="21"/>
                      <w:szCs w:val="21"/>
                    </w:rPr>
                  </w:pPr>
                  <w:r w:rsidRPr="002B6E1B">
                    <w:rPr>
                      <w:sz w:val="21"/>
                      <w:szCs w:val="21"/>
                    </w:rPr>
                    <w:t>virus způsobující nemoc AIDS</w:t>
                  </w:r>
                </w:p>
                <w:p w:rsidR="00853E6A" w:rsidRPr="002B6E1B" w:rsidRDefault="00853E6A" w:rsidP="00853E6A">
                  <w:pPr>
                    <w:pStyle w:val="Odstavecseseznamem"/>
                    <w:numPr>
                      <w:ilvl w:val="0"/>
                      <w:numId w:val="16"/>
                    </w:numPr>
                    <w:ind w:left="284"/>
                    <w:rPr>
                      <w:sz w:val="21"/>
                      <w:szCs w:val="21"/>
                    </w:rPr>
                  </w:pPr>
                  <w:r w:rsidRPr="002B6E1B">
                    <w:rPr>
                      <w:sz w:val="21"/>
                      <w:szCs w:val="21"/>
                    </w:rPr>
                    <w:t>manželství jednoho muže s jednou ženou</w:t>
                  </w:r>
                </w:p>
                <w:p w:rsidR="00853E6A" w:rsidRPr="002B6E1B" w:rsidRDefault="00853E6A" w:rsidP="00853E6A">
                  <w:pPr>
                    <w:pStyle w:val="Odstavecseseznamem"/>
                    <w:numPr>
                      <w:ilvl w:val="0"/>
                      <w:numId w:val="16"/>
                    </w:numPr>
                    <w:ind w:left="284"/>
                    <w:rPr>
                      <w:sz w:val="21"/>
                      <w:szCs w:val="21"/>
                    </w:rPr>
                  </w:pPr>
                  <w:r w:rsidRPr="002B6E1B">
                    <w:rPr>
                      <w:sz w:val="21"/>
                      <w:szCs w:val="21"/>
                    </w:rPr>
                    <w:t>nejbezpečnější forma antikoncepce</w:t>
                  </w:r>
                </w:p>
                <w:p w:rsidR="00853E6A" w:rsidRPr="002B6E1B" w:rsidRDefault="00853E6A" w:rsidP="00853E6A">
                  <w:pPr>
                    <w:pStyle w:val="Odstavecseseznamem"/>
                    <w:numPr>
                      <w:ilvl w:val="0"/>
                      <w:numId w:val="16"/>
                    </w:numPr>
                    <w:ind w:left="284"/>
                    <w:rPr>
                      <w:sz w:val="21"/>
                      <w:szCs w:val="21"/>
                    </w:rPr>
                  </w:pPr>
                  <w:r w:rsidRPr="002B6E1B">
                    <w:rPr>
                      <w:sz w:val="21"/>
                      <w:szCs w:val="21"/>
                    </w:rPr>
                    <w:t>erotická citlivost vůči osobám opačného pohlaví</w:t>
                  </w:r>
                </w:p>
              </w:txbxContent>
            </v:textbox>
          </v:roundrect>
        </w:pict>
      </w:r>
      <w:r w:rsidR="00853E6A" w:rsidRPr="00123C0C">
        <w:rPr>
          <w:b w:val="0"/>
          <w:bCs w:val="0"/>
        </w:rPr>
        <w:t>1.</w:t>
      </w:r>
      <w:r w:rsidR="00853E6A">
        <w:t xml:space="preserve"> Křížovka.</w:t>
      </w:r>
    </w:p>
    <w:tbl>
      <w:tblPr>
        <w:tblStyle w:val="Mkatabulky"/>
        <w:tblW w:w="0" w:type="auto"/>
        <w:tblLook w:val="04A0"/>
      </w:tblPr>
      <w:tblGrid>
        <w:gridCol w:w="381"/>
        <w:gridCol w:w="381"/>
        <w:gridCol w:w="381"/>
        <w:gridCol w:w="381"/>
        <w:gridCol w:w="412"/>
        <w:gridCol w:w="375"/>
        <w:gridCol w:w="375"/>
        <w:gridCol w:w="381"/>
        <w:gridCol w:w="381"/>
        <w:gridCol w:w="375"/>
        <w:gridCol w:w="412"/>
        <w:gridCol w:w="375"/>
        <w:gridCol w:w="375"/>
        <w:gridCol w:w="351"/>
        <w:gridCol w:w="375"/>
        <w:gridCol w:w="351"/>
        <w:gridCol w:w="375"/>
      </w:tblGrid>
      <w:tr w:rsidR="00853E6A" w:rsidRPr="00BF56EF" w:rsidTr="00E0019B">
        <w:trPr>
          <w:trHeight w:val="397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b/>
                <w:sz w:val="22"/>
                <w:szCs w:val="22"/>
              </w:rPr>
            </w:pPr>
            <w:r w:rsidRPr="00BF56EF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3E6A" w:rsidRPr="00EA4A00" w:rsidRDefault="00853E6A" w:rsidP="00E0019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A4A00">
              <w:rPr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N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A</w:t>
            </w:r>
          </w:p>
        </w:tc>
        <w:tc>
          <w:tcPr>
            <w:tcW w:w="340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</w:tr>
      <w:tr w:rsidR="00853E6A" w:rsidRPr="00BF56EF" w:rsidTr="00E0019B">
        <w:trPr>
          <w:trHeight w:val="397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b/>
                <w:sz w:val="22"/>
                <w:szCs w:val="22"/>
              </w:rPr>
            </w:pPr>
            <w:r w:rsidRPr="00BF56EF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T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R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A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N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S</w:t>
            </w: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V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3E6A" w:rsidRPr="00EA4A00" w:rsidRDefault="00853E6A" w:rsidP="00E0019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A4A00">
              <w:rPr>
                <w:b/>
                <w:color w:val="FF0000"/>
                <w:sz w:val="22"/>
                <w:szCs w:val="22"/>
              </w:rPr>
              <w:t>E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S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T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I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T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A</w:t>
            </w:r>
          </w:p>
        </w:tc>
        <w:tc>
          <w:tcPr>
            <w:tcW w:w="340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</w:tr>
      <w:tr w:rsidR="00853E6A" w:rsidRPr="00BF56EF" w:rsidTr="00E0019B">
        <w:trPr>
          <w:trHeight w:val="397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b/>
                <w:sz w:val="22"/>
                <w:szCs w:val="22"/>
              </w:rPr>
            </w:pPr>
            <w:r w:rsidRPr="00BF56EF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3E6A" w:rsidRPr="00EA4A00" w:rsidRDefault="00853E6A" w:rsidP="00E0019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A4A00">
              <w:rPr>
                <w:b/>
                <w:color w:val="FF0000"/>
                <w:sz w:val="22"/>
                <w:szCs w:val="22"/>
              </w:rPr>
              <w:t>V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I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R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U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S</w:t>
            </w:r>
          </w:p>
        </w:tc>
        <w:tc>
          <w:tcPr>
            <w:tcW w:w="340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</w:tr>
      <w:tr w:rsidR="00853E6A" w:rsidRPr="00BF56EF" w:rsidTr="00E0019B">
        <w:trPr>
          <w:trHeight w:val="397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b/>
                <w:sz w:val="22"/>
                <w:szCs w:val="22"/>
              </w:rPr>
            </w:pPr>
            <w:r w:rsidRPr="00BF56EF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H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3E6A" w:rsidRPr="00EA4A00" w:rsidRDefault="00853E6A" w:rsidP="00E0019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A4A00">
              <w:rPr>
                <w:b/>
                <w:color w:val="FF0000"/>
                <w:sz w:val="22"/>
                <w:szCs w:val="22"/>
              </w:rPr>
              <w:t>I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V</w:t>
            </w:r>
          </w:p>
        </w:tc>
        <w:tc>
          <w:tcPr>
            <w:tcW w:w="340" w:type="dxa"/>
            <w:tcBorders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</w:tr>
      <w:tr w:rsidR="00853E6A" w:rsidRPr="00BF56EF" w:rsidTr="00E0019B">
        <w:trPr>
          <w:trHeight w:val="397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b/>
                <w:sz w:val="22"/>
                <w:szCs w:val="22"/>
              </w:rPr>
            </w:pPr>
            <w:r w:rsidRPr="00BF56EF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M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O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N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O</w:t>
            </w: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G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3E6A" w:rsidRPr="00EA4A00" w:rsidRDefault="00853E6A" w:rsidP="00E0019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A4A00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M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I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E</w:t>
            </w:r>
          </w:p>
        </w:tc>
        <w:tc>
          <w:tcPr>
            <w:tcW w:w="340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</w:tr>
      <w:tr w:rsidR="00853E6A" w:rsidRPr="00BF56EF" w:rsidTr="00E0019B">
        <w:trPr>
          <w:trHeight w:val="397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b/>
                <w:sz w:val="22"/>
                <w:szCs w:val="22"/>
              </w:rPr>
            </w:pPr>
            <w:r w:rsidRPr="00BF56EF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A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B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S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T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I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N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E</w:t>
            </w: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N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3E6A" w:rsidRPr="00EA4A00" w:rsidRDefault="00853E6A" w:rsidP="00E0019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A4A00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E</w:t>
            </w:r>
          </w:p>
        </w:tc>
        <w:tc>
          <w:tcPr>
            <w:tcW w:w="340" w:type="dxa"/>
            <w:tcBorders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</w:tr>
      <w:tr w:rsidR="00853E6A" w:rsidRPr="00BF56EF" w:rsidTr="00E0019B">
        <w:trPr>
          <w:trHeight w:val="397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b/>
                <w:sz w:val="22"/>
                <w:szCs w:val="22"/>
              </w:rPr>
            </w:pPr>
            <w:r w:rsidRPr="00BF56EF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H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E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T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E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R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O</w:t>
            </w: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S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3E6A" w:rsidRPr="00EA4A00" w:rsidRDefault="00853E6A" w:rsidP="00E0019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A4A00">
              <w:rPr>
                <w:b/>
                <w:color w:val="FF0000"/>
                <w:sz w:val="22"/>
                <w:szCs w:val="22"/>
              </w:rPr>
              <w:t>E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X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U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A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L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I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T</w:t>
            </w:r>
          </w:p>
        </w:tc>
        <w:tc>
          <w:tcPr>
            <w:tcW w:w="340" w:type="dxa"/>
            <w:vAlign w:val="center"/>
          </w:tcPr>
          <w:p w:rsidR="00853E6A" w:rsidRPr="00BF56EF" w:rsidRDefault="00853E6A" w:rsidP="00E0019B">
            <w:pPr>
              <w:jc w:val="center"/>
              <w:rPr>
                <w:sz w:val="22"/>
                <w:szCs w:val="22"/>
              </w:rPr>
            </w:pPr>
            <w:r w:rsidRPr="00BF56EF">
              <w:rPr>
                <w:sz w:val="22"/>
                <w:szCs w:val="22"/>
              </w:rPr>
              <w:t>A</w:t>
            </w:r>
          </w:p>
        </w:tc>
      </w:tr>
    </w:tbl>
    <w:p w:rsidR="00853E6A" w:rsidRDefault="00853E6A" w:rsidP="00853E6A">
      <w:pPr>
        <w:spacing w:line="360" w:lineRule="auto"/>
        <w:rPr>
          <w:b/>
        </w:rPr>
      </w:pPr>
    </w:p>
    <w:p w:rsidR="00853E6A" w:rsidRPr="002B6E1B" w:rsidRDefault="00EA4A00" w:rsidP="00853E6A">
      <w:pPr>
        <w:spacing w:before="240" w:line="360" w:lineRule="auto"/>
      </w:pPr>
      <w:r>
        <w:rPr>
          <w:color w:val="FF0000"/>
        </w:rPr>
        <w:t>D</w:t>
      </w:r>
      <w:r w:rsidRPr="00EA4A00">
        <w:rPr>
          <w:color w:val="FF0000"/>
        </w:rPr>
        <w:t>eviace = odchylka, jednání, které se odlišuje od kulturní, sociální nebo morální normy</w:t>
      </w:r>
    </w:p>
    <w:p w:rsidR="00853E6A" w:rsidRPr="00CE753D" w:rsidRDefault="00853E6A" w:rsidP="00853E6A">
      <w:pPr>
        <w:spacing w:line="360" w:lineRule="auto"/>
        <w:rPr>
          <w:b/>
          <w:sz w:val="10"/>
          <w:szCs w:val="10"/>
        </w:rPr>
      </w:pPr>
    </w:p>
    <w:p w:rsidR="00853E6A" w:rsidRPr="005E266F" w:rsidRDefault="0079469F" w:rsidP="00853E6A">
      <w:pPr>
        <w:pStyle w:val="Nadpis2"/>
        <w:spacing w:after="240"/>
        <w:ind w:left="0"/>
      </w:pPr>
      <w:r>
        <w:rPr>
          <w:noProof/>
        </w:rPr>
        <w:pict>
          <v:oval id="_x0000_s1293" style="position:absolute;margin-left:244.05pt;margin-top:29.6pt;width:70.5pt;height:33.75pt;z-index:251677696;mso-width-relative:margin;mso-height-relative:margin">
            <v:shadow opacity=".5" offset="6pt,-6pt"/>
            <v:textbox>
              <w:txbxContent>
                <w:p w:rsidR="00853E6A" w:rsidRDefault="00853E6A" w:rsidP="00853E6A">
                  <w:pPr>
                    <w:jc w:val="center"/>
                  </w:pPr>
                  <w:r>
                    <w:t>zoofilie</w:t>
                  </w:r>
                </w:p>
              </w:txbxContent>
            </v:textbox>
          </v:oval>
        </w:pict>
      </w:r>
      <w:r>
        <w:rPr>
          <w:noProof/>
        </w:rPr>
        <w:pict>
          <v:oval id="_x0000_s1288" style="position:absolute;margin-left:91.8pt;margin-top:28.1pt;width:78pt;height:33.75pt;z-index:251672576;mso-width-relative:margin;mso-height-relative:margin">
            <v:shadow opacity=".5" offset="6pt,-6pt"/>
            <v:textbox>
              <w:txbxContent>
                <w:p w:rsidR="00853E6A" w:rsidRDefault="00853E6A" w:rsidP="00853E6A">
                  <w:pPr>
                    <w:jc w:val="center"/>
                  </w:pPr>
                  <w:r>
                    <w:t>sadismus</w:t>
                  </w:r>
                </w:p>
              </w:txbxContent>
            </v:textbox>
          </v:oval>
        </w:pict>
      </w:r>
      <w:r w:rsidR="00853E6A">
        <w:t>2. Vyber 3 formy sexuální deviace a vysvětli je.</w:t>
      </w:r>
    </w:p>
    <w:p w:rsidR="00853E6A" w:rsidRDefault="0079469F" w:rsidP="00853E6A">
      <w:pPr>
        <w:spacing w:line="480" w:lineRule="auto"/>
        <w:jc w:val="both"/>
      </w:pPr>
      <w:r>
        <w:rPr>
          <w:noProof/>
        </w:rPr>
        <w:pict>
          <v:oval id="_x0000_s1289" style="position:absolute;left:0;text-align:left;margin-left:352.05pt;margin-top:7.35pt;width:111.75pt;height:33.75pt;z-index:251673600;mso-width-relative:margin;mso-height-relative:margin">
            <v:shadow opacity=".5" offset="6pt,-6pt"/>
            <v:textbox>
              <w:txbxContent>
                <w:p w:rsidR="00853E6A" w:rsidRDefault="00853E6A" w:rsidP="00853E6A">
                  <w:pPr>
                    <w:jc w:val="center"/>
                  </w:pPr>
                  <w:r>
                    <w:t>masochismus</w:t>
                  </w:r>
                </w:p>
                <w:p w:rsidR="00853E6A" w:rsidRDefault="00853E6A" w:rsidP="00853E6A"/>
              </w:txbxContent>
            </v:textbox>
          </v:oval>
        </w:pict>
      </w:r>
      <w:r>
        <w:rPr>
          <w:noProof/>
        </w:rPr>
        <w:pict>
          <v:oval id="_x0000_s1287" style="position:absolute;left:0;text-align:left;margin-left:8.55pt;margin-top:7.35pt;width:78pt;height:33.75pt;z-index:251671552;mso-width-relative:margin;mso-height-relative:margin">
            <v:shadow opacity=".5" offset="6pt,-6pt"/>
            <v:textbox>
              <w:txbxContent>
                <w:p w:rsidR="00853E6A" w:rsidRDefault="00853E6A" w:rsidP="00853E6A">
                  <w:pPr>
                    <w:jc w:val="center"/>
                  </w:pPr>
                  <w:r>
                    <w:t>pedofilie</w:t>
                  </w:r>
                </w:p>
              </w:txbxContent>
            </v:textbox>
          </v:oval>
        </w:pict>
      </w:r>
    </w:p>
    <w:p w:rsidR="00853E6A" w:rsidRDefault="0079469F" w:rsidP="00853E6A">
      <w:pPr>
        <w:spacing w:line="480" w:lineRule="auto"/>
        <w:jc w:val="both"/>
      </w:pPr>
      <w:r>
        <w:rPr>
          <w:noProof/>
        </w:rPr>
        <w:pict>
          <v:oval id="_x0000_s1294" style="position:absolute;left:0;text-align:left;margin-left:295.05pt;margin-top:9.75pt;width:87.75pt;height:33.75pt;z-index:251678720;mso-width-relative:margin;mso-height-relative:margin">
            <v:shadow opacity=".5" offset="6pt,-6pt"/>
            <v:textbox>
              <w:txbxContent>
                <w:p w:rsidR="00853E6A" w:rsidRDefault="00853E6A" w:rsidP="00853E6A">
                  <w:pPr>
                    <w:jc w:val="center"/>
                  </w:pPr>
                  <w:r>
                    <w:t>fetišismus</w:t>
                  </w:r>
                </w:p>
              </w:txbxContent>
            </v:textbox>
          </v:oval>
        </w:pict>
      </w:r>
      <w:r>
        <w:rPr>
          <w:noProof/>
        </w:rPr>
        <w:pict>
          <v:oval id="_x0000_s1291" style="position:absolute;left:0;text-align:left;margin-left:156.3pt;margin-top:2.25pt;width:87.75pt;height:33.75pt;z-index:251675648;mso-width-relative:margin;mso-height-relative:margin">
            <v:shadow opacity=".5" offset="6pt,-6pt"/>
            <v:textbox>
              <w:txbxContent>
                <w:p w:rsidR="00853E6A" w:rsidRDefault="00853E6A" w:rsidP="00853E6A">
                  <w:pPr>
                    <w:jc w:val="center"/>
                  </w:pPr>
                  <w:r>
                    <w:t>voyérství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290" style="position:absolute;left:0;text-align:left;margin-left:21.3pt;margin-top:25.5pt;width:129pt;height:33.75pt;z-index:251674624;mso-width-relative:margin;mso-height-relative:margin">
            <v:shadow opacity=".5" offset="6pt,-6pt"/>
            <v:textbox>
              <w:txbxContent>
                <w:p w:rsidR="00853E6A" w:rsidRDefault="00853E6A" w:rsidP="00853E6A">
                  <w:pPr>
                    <w:jc w:val="center"/>
                  </w:pPr>
                  <w:r>
                    <w:t>exhibicionismus</w:t>
                  </w:r>
                </w:p>
              </w:txbxContent>
            </v:textbox>
          </v:oval>
        </w:pict>
      </w:r>
      <w:r>
        <w:rPr>
          <w:noProof/>
        </w:rPr>
        <w:pict>
          <v:oval id="_x0000_s1295" style="position:absolute;left:0;text-align:left;margin-left:394.8pt;margin-top:17.25pt;width:83.25pt;height:33.75pt;z-index:251679744;mso-width-relative:margin;mso-height-relative:margin">
            <v:shadow opacity=".5" offset="6pt,-6pt"/>
            <v:textbox>
              <w:txbxContent>
                <w:p w:rsidR="00853E6A" w:rsidRDefault="00853E6A" w:rsidP="00853E6A">
                  <w:pPr>
                    <w:jc w:val="center"/>
                  </w:pPr>
                  <w:r>
                    <w:t>nekrofilie</w:t>
                  </w:r>
                </w:p>
              </w:txbxContent>
            </v:textbox>
          </v:oval>
        </w:pict>
      </w:r>
    </w:p>
    <w:p w:rsidR="00853E6A" w:rsidRDefault="0079469F" w:rsidP="00853E6A">
      <w:pPr>
        <w:spacing w:line="480" w:lineRule="auto"/>
        <w:jc w:val="both"/>
      </w:pPr>
      <w:r>
        <w:rPr>
          <w:noProof/>
        </w:rPr>
        <w:pict>
          <v:oval id="_x0000_s1292" style="position:absolute;left:0;text-align:left;margin-left:201.3pt;margin-top:8.4pt;width:105.75pt;height:33.75pt;z-index:251676672;mso-width-relative:margin;mso-height-relative:margin">
            <v:shadow opacity=".5" offset="6pt,-6pt"/>
            <v:textbox>
              <w:txbxContent>
                <w:p w:rsidR="00853E6A" w:rsidRDefault="00853E6A" w:rsidP="00853E6A">
                  <w:pPr>
                    <w:jc w:val="center"/>
                  </w:pPr>
                  <w:r>
                    <w:t>gerontofilie</w:t>
                  </w:r>
                </w:p>
              </w:txbxContent>
            </v:textbox>
          </v:oval>
        </w:pict>
      </w:r>
    </w:p>
    <w:p w:rsidR="00853E6A" w:rsidRDefault="00853E6A" w:rsidP="00853E6A">
      <w:pPr>
        <w:spacing w:before="480" w:line="360" w:lineRule="auto"/>
        <w:jc w:val="both"/>
      </w:pPr>
      <w:r w:rsidRPr="007A33C2">
        <w:rPr>
          <w:b/>
        </w:rPr>
        <w:t>……………………</w:t>
      </w:r>
      <w:r>
        <w:t xml:space="preserve"> = ………………………………………………………………………………</w:t>
      </w:r>
    </w:p>
    <w:p w:rsidR="00853E6A" w:rsidRDefault="00853E6A" w:rsidP="00853E6A">
      <w:pPr>
        <w:spacing w:line="360" w:lineRule="auto"/>
        <w:jc w:val="both"/>
      </w:pPr>
      <w:r w:rsidRPr="007A33C2">
        <w:rPr>
          <w:b/>
        </w:rPr>
        <w:t>……………………</w:t>
      </w:r>
      <w:r>
        <w:t xml:space="preserve"> = ………………………………………………………………………………</w:t>
      </w:r>
    </w:p>
    <w:p w:rsidR="00853E6A" w:rsidRPr="00EF2554" w:rsidRDefault="00853E6A" w:rsidP="00853E6A">
      <w:pPr>
        <w:spacing w:line="360" w:lineRule="auto"/>
        <w:jc w:val="both"/>
      </w:pPr>
      <w:r w:rsidRPr="007A33C2">
        <w:rPr>
          <w:b/>
        </w:rPr>
        <w:t>……………………</w:t>
      </w:r>
      <w:r>
        <w:t xml:space="preserve"> = ………………………………………………………………………………</w:t>
      </w:r>
    </w:p>
    <w:p w:rsidR="00853E6A" w:rsidRPr="00601F58" w:rsidRDefault="00853E6A" w:rsidP="00853E6A">
      <w:pPr>
        <w:spacing w:line="480" w:lineRule="auto"/>
        <w:jc w:val="both"/>
        <w:rPr>
          <w:sz w:val="10"/>
          <w:szCs w:val="10"/>
        </w:rPr>
      </w:pPr>
    </w:p>
    <w:p w:rsidR="00853E6A" w:rsidRPr="005E266F" w:rsidRDefault="0079469F" w:rsidP="00853E6A">
      <w:pPr>
        <w:pStyle w:val="Nadpis2"/>
        <w:ind w:left="0"/>
      </w:pPr>
      <w:r>
        <w:rPr>
          <w:noProof/>
        </w:rPr>
        <w:pict>
          <v:oval id="_x0000_s1296" style="position:absolute;margin-left:5.55pt;margin-top:21.95pt;width:21.75pt;height:27pt;z-index:251681792;mso-width-relative:margin;mso-height-relative:margin" filled="f" stroked="f">
            <v:shadow opacity=".5" offset="6pt,-6pt"/>
            <v:textbox>
              <w:txbxContent>
                <w:p w:rsidR="00EA4A00" w:rsidRPr="00EA4A00" w:rsidRDefault="00EA4A00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EA4A00">
                    <w:rPr>
                      <w:color w:val="FF0000"/>
                      <w:sz w:val="22"/>
                      <w:szCs w:val="22"/>
                    </w:rPr>
                    <w:t>x</w:t>
                  </w:r>
                </w:p>
              </w:txbxContent>
            </v:textbox>
          </v:oval>
        </w:pict>
      </w:r>
      <w:r w:rsidR="00853E6A">
        <w:t>3. Vyber správná tvrzení.</w:t>
      </w:r>
    </w:p>
    <w:p w:rsidR="00853E6A" w:rsidRDefault="00853E6A" w:rsidP="00853E6A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Normy sexuálního chování se v průběhu historie mění.</w:t>
      </w:r>
    </w:p>
    <w:p w:rsidR="00853E6A" w:rsidRDefault="0079469F" w:rsidP="00853E6A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rPr>
          <w:noProof/>
        </w:rPr>
        <w:pict>
          <v:oval id="_x0000_s1297" style="position:absolute;left:0;text-align:left;margin-left:5.55pt;margin-top:3.15pt;width:21.75pt;height:27pt;z-index:251682816;mso-width-relative:margin;mso-height-relative:margin" filled="f" stroked="f">
            <v:shadow opacity=".5" offset="6pt,-6pt"/>
            <v:textbox>
              <w:txbxContent>
                <w:p w:rsidR="00EA4A00" w:rsidRPr="00EA4A00" w:rsidRDefault="00EA4A00" w:rsidP="00EA4A00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EA4A00">
                    <w:rPr>
                      <w:color w:val="FF0000"/>
                      <w:sz w:val="22"/>
                      <w:szCs w:val="22"/>
                    </w:rPr>
                    <w:t>x</w:t>
                  </w:r>
                </w:p>
              </w:txbxContent>
            </v:textbox>
          </v:oval>
        </w:pict>
      </w:r>
      <w:r w:rsidR="00853E6A">
        <w:t>Jako příčina deviantního chování se uvádí dědičnost a vlivy prostředí.</w:t>
      </w:r>
    </w:p>
    <w:p w:rsidR="00853E6A" w:rsidRDefault="00853E6A" w:rsidP="00853E6A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Sexuálně deviantní chování lze léčit.</w:t>
      </w:r>
    </w:p>
    <w:p w:rsidR="00853E6A" w:rsidRDefault="0079469F" w:rsidP="00853E6A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rPr>
          <w:noProof/>
        </w:rPr>
        <w:pict>
          <v:oval id="_x0000_s1298" style="position:absolute;left:0;text-align:left;margin-left:5.55pt;margin-top:4pt;width:21.75pt;height:27pt;z-index:251683840;mso-width-relative:margin;mso-height-relative:margin" filled="f" stroked="f">
            <v:shadow opacity=".5" offset="6pt,-6pt"/>
            <v:textbox>
              <w:txbxContent>
                <w:p w:rsidR="00EA4A00" w:rsidRPr="00EA4A00" w:rsidRDefault="00EA4A00" w:rsidP="00EA4A00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EA4A00">
                    <w:rPr>
                      <w:color w:val="FF0000"/>
                      <w:sz w:val="22"/>
                      <w:szCs w:val="22"/>
                    </w:rPr>
                    <w:t>x</w:t>
                  </w:r>
                </w:p>
              </w:txbxContent>
            </v:textbox>
          </v:oval>
        </w:pict>
      </w:r>
      <w:r w:rsidR="00853E6A"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4604385</wp:posOffset>
            </wp:positionH>
            <wp:positionV relativeFrom="paragraph">
              <wp:posOffset>317500</wp:posOffset>
            </wp:positionV>
            <wp:extent cx="1619250" cy="1171575"/>
            <wp:effectExtent l="19050" t="0" r="0" b="0"/>
            <wp:wrapNone/>
            <wp:docPr id="2" name="imgPreview" descr="budoucnost,dalekohled,firmy,fotografie,metafory,obchodní metafory,obchodnice,obchodníci,osoby,plánování,podnikání,pohled vp&amp;rcaron;ed,p&amp;rcaron;edpov&amp;ecaron;&amp;dcaron;,&amp;zcaron;eb&amp;rcaron;íky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udoucnost,dalekohled,firmy,fotografie,metafory,obchodní metafory,obchodnice,obchodníci,osoby,plánování,podnikání,pohled vp&amp;rcaron;ed,p&amp;rcaron;edpov&amp;ecaron;&amp;dcaron;,&amp;zcaron;eb&amp;rcaron;íky,&amp;zcaron;en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4154" b="13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171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53E6A">
        <w:t>Deviantní chování dělíme na deviace v aktivitě a deviace v objektu.</w:t>
      </w:r>
    </w:p>
    <w:p w:rsidR="00853E6A" w:rsidRDefault="00853E6A" w:rsidP="00853E6A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Deviantní chování je trestné.</w:t>
      </w:r>
    </w:p>
    <w:p w:rsidR="00853E6A" w:rsidRDefault="0079469F" w:rsidP="00853E6A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rPr>
          <w:noProof/>
        </w:rPr>
        <w:pict>
          <v:oval id="_x0000_s1299" style="position:absolute;left:0;text-align:left;margin-left:5.55pt;margin-top:3.4pt;width:21.75pt;height:27pt;z-index:251684864;mso-width-relative:margin;mso-height-relative:margin" filled="f" stroked="f">
            <v:shadow opacity=".5" offset="6pt,-6pt"/>
            <v:textbox>
              <w:txbxContent>
                <w:p w:rsidR="00EA4A00" w:rsidRPr="00EA4A00" w:rsidRDefault="00EA4A00" w:rsidP="00EA4A00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EA4A00">
                    <w:rPr>
                      <w:color w:val="FF0000"/>
                      <w:sz w:val="22"/>
                      <w:szCs w:val="22"/>
                    </w:rPr>
                    <w:t>x</w:t>
                  </w:r>
                </w:p>
              </w:txbxContent>
            </v:textbox>
          </v:oval>
        </w:pict>
      </w:r>
      <w:r w:rsidR="00853E6A">
        <w:t>Incest patří mezi sexuální deviace.</w:t>
      </w:r>
    </w:p>
    <w:p w:rsidR="00853E6A" w:rsidRDefault="00853E6A" w:rsidP="00853E6A">
      <w:pPr>
        <w:tabs>
          <w:tab w:val="left" w:pos="1030"/>
        </w:tabs>
        <w:spacing w:after="360"/>
      </w:pPr>
    </w:p>
    <w:p w:rsidR="007A33C2" w:rsidRDefault="007A33C2" w:rsidP="00657FC7">
      <w:pPr>
        <w:tabs>
          <w:tab w:val="left" w:pos="1030"/>
        </w:tabs>
        <w:spacing w:after="360"/>
      </w:pPr>
    </w:p>
    <w:p w:rsidR="007A33C2" w:rsidRPr="005D513E" w:rsidRDefault="007A33C2" w:rsidP="00657FC7">
      <w:pPr>
        <w:tabs>
          <w:tab w:val="left" w:pos="1030"/>
        </w:tabs>
        <w:spacing w:after="36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9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212" w:rsidRDefault="00EB0212" w:rsidP="00E72D00">
      <w:r>
        <w:separator/>
      </w:r>
    </w:p>
  </w:endnote>
  <w:endnote w:type="continuationSeparator" w:id="0">
    <w:p w:rsidR="00EB0212" w:rsidRDefault="00EB0212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212" w:rsidRDefault="00EB0212" w:rsidP="00E72D00">
      <w:r>
        <w:separator/>
      </w:r>
    </w:p>
  </w:footnote>
  <w:footnote w:type="continuationSeparator" w:id="0">
    <w:p w:rsidR="00EB0212" w:rsidRDefault="00EB0212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23D0"/>
    <w:multiLevelType w:val="hybridMultilevel"/>
    <w:tmpl w:val="6FCA0D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B632D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F2AA3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A6887"/>
    <w:multiLevelType w:val="hybridMultilevel"/>
    <w:tmpl w:val="44304D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90205"/>
    <w:multiLevelType w:val="hybridMultilevel"/>
    <w:tmpl w:val="BC70AAEE"/>
    <w:lvl w:ilvl="0" w:tplc="1D0E12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4B651B"/>
    <w:multiLevelType w:val="hybridMultilevel"/>
    <w:tmpl w:val="C074C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E7806"/>
    <w:multiLevelType w:val="hybridMultilevel"/>
    <w:tmpl w:val="6FCA0D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7A654A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02B93"/>
    <w:multiLevelType w:val="hybridMultilevel"/>
    <w:tmpl w:val="D8D851F4"/>
    <w:lvl w:ilvl="0" w:tplc="56127562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8001B17"/>
    <w:multiLevelType w:val="hybridMultilevel"/>
    <w:tmpl w:val="BC70AAEE"/>
    <w:lvl w:ilvl="0" w:tplc="1D0E12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1615E6"/>
    <w:multiLevelType w:val="hybridMultilevel"/>
    <w:tmpl w:val="6D220BD4"/>
    <w:lvl w:ilvl="0" w:tplc="097C2F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63197E"/>
    <w:multiLevelType w:val="hybridMultilevel"/>
    <w:tmpl w:val="44304D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1D4103"/>
    <w:multiLevelType w:val="hybridMultilevel"/>
    <w:tmpl w:val="36781B78"/>
    <w:lvl w:ilvl="0" w:tplc="1CB6F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4E19D4"/>
    <w:multiLevelType w:val="hybridMultilevel"/>
    <w:tmpl w:val="F62A5F68"/>
    <w:lvl w:ilvl="0" w:tplc="90D4B0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4408FD"/>
    <w:multiLevelType w:val="hybridMultilevel"/>
    <w:tmpl w:val="C074C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D41C55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2"/>
  </w:num>
  <w:num w:numId="5">
    <w:abstractNumId w:val="15"/>
  </w:num>
  <w:num w:numId="6">
    <w:abstractNumId w:val="13"/>
  </w:num>
  <w:num w:numId="7">
    <w:abstractNumId w:val="12"/>
  </w:num>
  <w:num w:numId="8">
    <w:abstractNumId w:val="0"/>
  </w:num>
  <w:num w:numId="9">
    <w:abstractNumId w:val="3"/>
  </w:num>
  <w:num w:numId="10">
    <w:abstractNumId w:val="14"/>
  </w:num>
  <w:num w:numId="11">
    <w:abstractNumId w:val="8"/>
  </w:num>
  <w:num w:numId="12">
    <w:abstractNumId w:val="6"/>
  </w:num>
  <w:num w:numId="13">
    <w:abstractNumId w:val="11"/>
  </w:num>
  <w:num w:numId="14">
    <w:abstractNumId w:val="5"/>
  </w:num>
  <w:num w:numId="15">
    <w:abstractNumId w:val="4"/>
  </w:num>
  <w:num w:numId="16">
    <w:abstractNumId w:val="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26626" style="mso-width-relative:margin;mso-height-relative:margin" fillcolor="white">
      <v:fill color="white"/>
      <v:shadow opacity=".5" offset="6pt,-6pt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0153A"/>
    <w:rsid w:val="00011D17"/>
    <w:rsid w:val="000302C1"/>
    <w:rsid w:val="0003271A"/>
    <w:rsid w:val="000433F7"/>
    <w:rsid w:val="000518A6"/>
    <w:rsid w:val="00071329"/>
    <w:rsid w:val="000768C5"/>
    <w:rsid w:val="000814BE"/>
    <w:rsid w:val="000A5A09"/>
    <w:rsid w:val="000B0233"/>
    <w:rsid w:val="000B19F6"/>
    <w:rsid w:val="000C4878"/>
    <w:rsid w:val="000C73A8"/>
    <w:rsid w:val="000E31F0"/>
    <w:rsid w:val="000F53BD"/>
    <w:rsid w:val="00106718"/>
    <w:rsid w:val="00117BEE"/>
    <w:rsid w:val="00123C0C"/>
    <w:rsid w:val="00136A92"/>
    <w:rsid w:val="00141A7A"/>
    <w:rsid w:val="0015527A"/>
    <w:rsid w:val="001A76B0"/>
    <w:rsid w:val="001C105D"/>
    <w:rsid w:val="001C16AF"/>
    <w:rsid w:val="001C25C6"/>
    <w:rsid w:val="001D7243"/>
    <w:rsid w:val="001D7C82"/>
    <w:rsid w:val="001E0888"/>
    <w:rsid w:val="002035A7"/>
    <w:rsid w:val="002150C1"/>
    <w:rsid w:val="0021691B"/>
    <w:rsid w:val="00221F5C"/>
    <w:rsid w:val="00222C97"/>
    <w:rsid w:val="00232AFD"/>
    <w:rsid w:val="00234646"/>
    <w:rsid w:val="002435F3"/>
    <w:rsid w:val="00250DF8"/>
    <w:rsid w:val="00254C02"/>
    <w:rsid w:val="00255C0D"/>
    <w:rsid w:val="00265268"/>
    <w:rsid w:val="00265708"/>
    <w:rsid w:val="00270DD2"/>
    <w:rsid w:val="00270F18"/>
    <w:rsid w:val="00275653"/>
    <w:rsid w:val="00282410"/>
    <w:rsid w:val="002B0110"/>
    <w:rsid w:val="002B07E7"/>
    <w:rsid w:val="002B1D18"/>
    <w:rsid w:val="002B6E1B"/>
    <w:rsid w:val="002C0B6A"/>
    <w:rsid w:val="002D5D14"/>
    <w:rsid w:val="002E6EF0"/>
    <w:rsid w:val="002F04E3"/>
    <w:rsid w:val="002F091B"/>
    <w:rsid w:val="002F6FE5"/>
    <w:rsid w:val="003013FA"/>
    <w:rsid w:val="003053D2"/>
    <w:rsid w:val="00307A74"/>
    <w:rsid w:val="00311D5C"/>
    <w:rsid w:val="00311E2D"/>
    <w:rsid w:val="003122C1"/>
    <w:rsid w:val="00330A13"/>
    <w:rsid w:val="00353590"/>
    <w:rsid w:val="003602DD"/>
    <w:rsid w:val="00381902"/>
    <w:rsid w:val="003A65F9"/>
    <w:rsid w:val="003B365C"/>
    <w:rsid w:val="003B6BA1"/>
    <w:rsid w:val="003D1E60"/>
    <w:rsid w:val="003D274F"/>
    <w:rsid w:val="003D2F75"/>
    <w:rsid w:val="003D73E2"/>
    <w:rsid w:val="003F2BB4"/>
    <w:rsid w:val="003F495E"/>
    <w:rsid w:val="003F5443"/>
    <w:rsid w:val="004004EC"/>
    <w:rsid w:val="0040406A"/>
    <w:rsid w:val="0041447A"/>
    <w:rsid w:val="00414616"/>
    <w:rsid w:val="004168C6"/>
    <w:rsid w:val="004323B2"/>
    <w:rsid w:val="00437AC4"/>
    <w:rsid w:val="00442EEC"/>
    <w:rsid w:val="00455312"/>
    <w:rsid w:val="00465D3A"/>
    <w:rsid w:val="004740A3"/>
    <w:rsid w:val="004852D9"/>
    <w:rsid w:val="004858C5"/>
    <w:rsid w:val="00496087"/>
    <w:rsid w:val="004A065F"/>
    <w:rsid w:val="004A0E45"/>
    <w:rsid w:val="004A4B5F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A09CE"/>
    <w:rsid w:val="005A271B"/>
    <w:rsid w:val="005B7810"/>
    <w:rsid w:val="005C1AD4"/>
    <w:rsid w:val="005D4324"/>
    <w:rsid w:val="005D513E"/>
    <w:rsid w:val="005E0D41"/>
    <w:rsid w:val="005E266F"/>
    <w:rsid w:val="005E3162"/>
    <w:rsid w:val="005F065F"/>
    <w:rsid w:val="005F735C"/>
    <w:rsid w:val="00601F58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0431"/>
    <w:rsid w:val="00683DA4"/>
    <w:rsid w:val="006A7365"/>
    <w:rsid w:val="006B1FED"/>
    <w:rsid w:val="006B36D0"/>
    <w:rsid w:val="006B4B84"/>
    <w:rsid w:val="006C38A9"/>
    <w:rsid w:val="006C3B39"/>
    <w:rsid w:val="006D7D60"/>
    <w:rsid w:val="006E325B"/>
    <w:rsid w:val="006E40CA"/>
    <w:rsid w:val="006F1E40"/>
    <w:rsid w:val="006F278D"/>
    <w:rsid w:val="00701E1A"/>
    <w:rsid w:val="00715A5B"/>
    <w:rsid w:val="00721644"/>
    <w:rsid w:val="0072696B"/>
    <w:rsid w:val="007347F2"/>
    <w:rsid w:val="00736B03"/>
    <w:rsid w:val="00736BD7"/>
    <w:rsid w:val="00753B19"/>
    <w:rsid w:val="00757C59"/>
    <w:rsid w:val="00765F02"/>
    <w:rsid w:val="00767076"/>
    <w:rsid w:val="00770FAF"/>
    <w:rsid w:val="00771986"/>
    <w:rsid w:val="0077404B"/>
    <w:rsid w:val="00791AE3"/>
    <w:rsid w:val="0079426D"/>
    <w:rsid w:val="0079469F"/>
    <w:rsid w:val="00796871"/>
    <w:rsid w:val="007A33C2"/>
    <w:rsid w:val="007A7F45"/>
    <w:rsid w:val="007B66B4"/>
    <w:rsid w:val="007D0928"/>
    <w:rsid w:val="007D15FC"/>
    <w:rsid w:val="007D425B"/>
    <w:rsid w:val="007E2BC1"/>
    <w:rsid w:val="007E5DB8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020E"/>
    <w:rsid w:val="00843CE5"/>
    <w:rsid w:val="00853E6A"/>
    <w:rsid w:val="00863486"/>
    <w:rsid w:val="00866007"/>
    <w:rsid w:val="00870806"/>
    <w:rsid w:val="00870926"/>
    <w:rsid w:val="00872C8B"/>
    <w:rsid w:val="00874892"/>
    <w:rsid w:val="0089047D"/>
    <w:rsid w:val="00891554"/>
    <w:rsid w:val="00891C6E"/>
    <w:rsid w:val="00893C71"/>
    <w:rsid w:val="008A39A4"/>
    <w:rsid w:val="008A6F68"/>
    <w:rsid w:val="008B5725"/>
    <w:rsid w:val="008C6246"/>
    <w:rsid w:val="008D4FE4"/>
    <w:rsid w:val="008D5010"/>
    <w:rsid w:val="008E238C"/>
    <w:rsid w:val="008F14AF"/>
    <w:rsid w:val="008F16F0"/>
    <w:rsid w:val="008F669E"/>
    <w:rsid w:val="0091181C"/>
    <w:rsid w:val="00917A6D"/>
    <w:rsid w:val="00921B80"/>
    <w:rsid w:val="00937A40"/>
    <w:rsid w:val="00941D05"/>
    <w:rsid w:val="00953581"/>
    <w:rsid w:val="00960A3A"/>
    <w:rsid w:val="00961B04"/>
    <w:rsid w:val="00966E9E"/>
    <w:rsid w:val="00980449"/>
    <w:rsid w:val="00990093"/>
    <w:rsid w:val="00991726"/>
    <w:rsid w:val="00993C71"/>
    <w:rsid w:val="009A44FF"/>
    <w:rsid w:val="009B16FE"/>
    <w:rsid w:val="009B1AE5"/>
    <w:rsid w:val="009C54A8"/>
    <w:rsid w:val="009D173E"/>
    <w:rsid w:val="009F15BF"/>
    <w:rsid w:val="009F4BE7"/>
    <w:rsid w:val="009F7B45"/>
    <w:rsid w:val="00A15FD9"/>
    <w:rsid w:val="00A254A8"/>
    <w:rsid w:val="00A27F46"/>
    <w:rsid w:val="00A32399"/>
    <w:rsid w:val="00A55570"/>
    <w:rsid w:val="00A56B63"/>
    <w:rsid w:val="00A57C4A"/>
    <w:rsid w:val="00A8042F"/>
    <w:rsid w:val="00A808F5"/>
    <w:rsid w:val="00A80F0D"/>
    <w:rsid w:val="00AA4981"/>
    <w:rsid w:val="00AA59DA"/>
    <w:rsid w:val="00AC46A4"/>
    <w:rsid w:val="00AD49F1"/>
    <w:rsid w:val="00AD6D56"/>
    <w:rsid w:val="00B1185F"/>
    <w:rsid w:val="00B22263"/>
    <w:rsid w:val="00B27667"/>
    <w:rsid w:val="00B32B4B"/>
    <w:rsid w:val="00B411AD"/>
    <w:rsid w:val="00B45C1C"/>
    <w:rsid w:val="00B462C6"/>
    <w:rsid w:val="00B57A76"/>
    <w:rsid w:val="00B66762"/>
    <w:rsid w:val="00B67BFE"/>
    <w:rsid w:val="00B7055B"/>
    <w:rsid w:val="00B814BE"/>
    <w:rsid w:val="00B81932"/>
    <w:rsid w:val="00B86E19"/>
    <w:rsid w:val="00B96C6F"/>
    <w:rsid w:val="00B977A7"/>
    <w:rsid w:val="00BA0B2E"/>
    <w:rsid w:val="00BB1F0F"/>
    <w:rsid w:val="00BB3A6F"/>
    <w:rsid w:val="00BB5AB4"/>
    <w:rsid w:val="00BB7781"/>
    <w:rsid w:val="00BC69A5"/>
    <w:rsid w:val="00BE58DC"/>
    <w:rsid w:val="00BE64D5"/>
    <w:rsid w:val="00BE7CC6"/>
    <w:rsid w:val="00BF56EF"/>
    <w:rsid w:val="00C13D33"/>
    <w:rsid w:val="00C156AE"/>
    <w:rsid w:val="00C168AB"/>
    <w:rsid w:val="00C32BAC"/>
    <w:rsid w:val="00C3346D"/>
    <w:rsid w:val="00C3398A"/>
    <w:rsid w:val="00C41D52"/>
    <w:rsid w:val="00C44BCA"/>
    <w:rsid w:val="00C460D6"/>
    <w:rsid w:val="00C5098E"/>
    <w:rsid w:val="00C526FC"/>
    <w:rsid w:val="00C57C3F"/>
    <w:rsid w:val="00C70427"/>
    <w:rsid w:val="00C71DEC"/>
    <w:rsid w:val="00C75850"/>
    <w:rsid w:val="00C82FD3"/>
    <w:rsid w:val="00CA43DC"/>
    <w:rsid w:val="00CA6677"/>
    <w:rsid w:val="00CB452D"/>
    <w:rsid w:val="00CB66CE"/>
    <w:rsid w:val="00CC04CF"/>
    <w:rsid w:val="00CD6657"/>
    <w:rsid w:val="00CD7EF4"/>
    <w:rsid w:val="00CE1B3D"/>
    <w:rsid w:val="00CE22F0"/>
    <w:rsid w:val="00CE753D"/>
    <w:rsid w:val="00D10E22"/>
    <w:rsid w:val="00D15706"/>
    <w:rsid w:val="00D25C91"/>
    <w:rsid w:val="00D30ED2"/>
    <w:rsid w:val="00D323E6"/>
    <w:rsid w:val="00D54B7F"/>
    <w:rsid w:val="00D63EB6"/>
    <w:rsid w:val="00D73ED5"/>
    <w:rsid w:val="00D84316"/>
    <w:rsid w:val="00D92C4E"/>
    <w:rsid w:val="00D932D7"/>
    <w:rsid w:val="00D9616B"/>
    <w:rsid w:val="00DB3733"/>
    <w:rsid w:val="00DC0999"/>
    <w:rsid w:val="00DC3D9C"/>
    <w:rsid w:val="00DE7648"/>
    <w:rsid w:val="00DF41E9"/>
    <w:rsid w:val="00DF7CE4"/>
    <w:rsid w:val="00E020FD"/>
    <w:rsid w:val="00E02C0B"/>
    <w:rsid w:val="00E22D43"/>
    <w:rsid w:val="00E34233"/>
    <w:rsid w:val="00E43179"/>
    <w:rsid w:val="00E503B7"/>
    <w:rsid w:val="00E50575"/>
    <w:rsid w:val="00E61E27"/>
    <w:rsid w:val="00E63B5D"/>
    <w:rsid w:val="00E675E3"/>
    <w:rsid w:val="00E72D00"/>
    <w:rsid w:val="00E803BD"/>
    <w:rsid w:val="00E81A58"/>
    <w:rsid w:val="00E81E57"/>
    <w:rsid w:val="00E84BBE"/>
    <w:rsid w:val="00E86911"/>
    <w:rsid w:val="00E94123"/>
    <w:rsid w:val="00EA0C07"/>
    <w:rsid w:val="00EA4A00"/>
    <w:rsid w:val="00EB0212"/>
    <w:rsid w:val="00EB6083"/>
    <w:rsid w:val="00EC0F53"/>
    <w:rsid w:val="00EC322D"/>
    <w:rsid w:val="00EF2554"/>
    <w:rsid w:val="00F02835"/>
    <w:rsid w:val="00F30AB8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  <w:rsid w:val="00FE2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 style="mso-width-relative:margin;mso-height-relative:margin" fillcolor="white">
      <v:fill color="white"/>
      <v:shadow opacity=".5" offset="6pt,-6pt"/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0E057F-A237-4DB9-BE9F-2B140ED9A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5</Pages>
  <Words>345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Zimová</dc:creator>
  <cp:lastModifiedBy>uzivatel</cp:lastModifiedBy>
  <cp:revision>19</cp:revision>
  <dcterms:created xsi:type="dcterms:W3CDTF">2014-06-22T21:01:00Z</dcterms:created>
  <dcterms:modified xsi:type="dcterms:W3CDTF">2014-06-25T20:31:00Z</dcterms:modified>
</cp:coreProperties>
</file>