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AA5" w:rsidRDefault="00894AA5" w:rsidP="00894AA5">
      <w:pPr>
        <w:jc w:val="center"/>
        <w:rPr>
          <w:rFonts w:ascii="Calibri" w:hAnsi="Calibri" w:cs="Calibri"/>
          <w:b/>
          <w:sz w:val="56"/>
          <w:szCs w:val="56"/>
        </w:rPr>
      </w:pPr>
    </w:p>
    <w:p w:rsidR="00894AA5" w:rsidRDefault="00894AA5" w:rsidP="00894AA5">
      <w:pPr>
        <w:jc w:val="center"/>
        <w:rPr>
          <w:rFonts w:ascii="Calibri" w:hAnsi="Calibri" w:cs="Calibri"/>
          <w:b/>
          <w:sz w:val="56"/>
          <w:szCs w:val="56"/>
        </w:rPr>
      </w:pPr>
    </w:p>
    <w:p w:rsidR="00894AA5" w:rsidRDefault="00894AA5" w:rsidP="00894AA5">
      <w:pPr>
        <w:jc w:val="center"/>
        <w:rPr>
          <w:rFonts w:ascii="Calibri" w:hAnsi="Calibri" w:cs="Calibri"/>
          <w:b/>
          <w:sz w:val="56"/>
          <w:szCs w:val="56"/>
        </w:rPr>
      </w:pPr>
      <w:r w:rsidRPr="007B3F0C">
        <w:rPr>
          <w:rFonts w:ascii="Calibri" w:hAnsi="Calibri" w:cs="Calibri"/>
          <w:b/>
          <w:sz w:val="56"/>
          <w:szCs w:val="56"/>
        </w:rPr>
        <w:t>Název a číslo materiálu</w:t>
      </w:r>
    </w:p>
    <w:p w:rsidR="00894AA5" w:rsidRDefault="00894AA5" w:rsidP="00894AA5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VY_12_INOVACE_01-37</w:t>
      </w:r>
    </w:p>
    <w:p w:rsidR="00894AA5" w:rsidRDefault="00894AA5" w:rsidP="00894AA5">
      <w:pPr>
        <w:jc w:val="center"/>
        <w:rPr>
          <w:rFonts w:ascii="Calibri" w:hAnsi="Calibri" w:cs="Calibri"/>
          <w:b/>
          <w:sz w:val="56"/>
          <w:szCs w:val="56"/>
        </w:rPr>
      </w:pPr>
    </w:p>
    <w:p w:rsidR="00894AA5" w:rsidRDefault="00894AA5" w:rsidP="00894AA5">
      <w:pPr>
        <w:jc w:val="center"/>
        <w:rPr>
          <w:rFonts w:ascii="Calibri" w:hAnsi="Calibri" w:cs="Calibri"/>
          <w:b/>
          <w:sz w:val="56"/>
          <w:szCs w:val="56"/>
        </w:rPr>
      </w:pPr>
    </w:p>
    <w:p w:rsidR="00894AA5" w:rsidRDefault="00894AA5" w:rsidP="00894AA5">
      <w:pPr>
        <w:jc w:val="center"/>
        <w:rPr>
          <w:rFonts w:ascii="Calibri" w:hAnsi="Calibri" w:cs="Calibri"/>
          <w:b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912"/>
      </w:tblGrid>
      <w:tr w:rsidR="00894AA5" w:rsidTr="00EC1499">
        <w:tc>
          <w:tcPr>
            <w:tcW w:w="2376" w:type="dxa"/>
          </w:tcPr>
          <w:p w:rsidR="00894AA5" w:rsidRPr="00A17883" w:rsidRDefault="00894AA5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6912" w:type="dxa"/>
          </w:tcPr>
          <w:p w:rsidR="00894AA5" w:rsidRPr="00A17883" w:rsidRDefault="00BF34F9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5.</w:t>
            </w:r>
          </w:p>
        </w:tc>
      </w:tr>
      <w:tr w:rsidR="00894AA5" w:rsidTr="00EC1499">
        <w:tc>
          <w:tcPr>
            <w:tcW w:w="2376" w:type="dxa"/>
          </w:tcPr>
          <w:p w:rsidR="00894AA5" w:rsidRPr="00A17883" w:rsidRDefault="00894AA5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6912" w:type="dxa"/>
          </w:tcPr>
          <w:p w:rsidR="00894AA5" w:rsidRPr="00A17883" w:rsidRDefault="00BF34F9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jeho svět</w:t>
            </w:r>
          </w:p>
        </w:tc>
      </w:tr>
      <w:tr w:rsidR="00894AA5" w:rsidTr="00EC1499">
        <w:tc>
          <w:tcPr>
            <w:tcW w:w="2376" w:type="dxa"/>
          </w:tcPr>
          <w:p w:rsidR="00894AA5" w:rsidRPr="00A17883" w:rsidRDefault="00894AA5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6912" w:type="dxa"/>
          </w:tcPr>
          <w:p w:rsidR="00894AA5" w:rsidRPr="00A17883" w:rsidRDefault="00BF34F9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Přírodověda</w:t>
            </w:r>
          </w:p>
        </w:tc>
      </w:tr>
      <w:tr w:rsidR="00894AA5" w:rsidTr="00EC1499">
        <w:tc>
          <w:tcPr>
            <w:tcW w:w="2376" w:type="dxa"/>
          </w:tcPr>
          <w:p w:rsidR="00894AA5" w:rsidRPr="00A17883" w:rsidRDefault="00894AA5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6912" w:type="dxa"/>
          </w:tcPr>
          <w:p w:rsidR="00894AA5" w:rsidRPr="00A17883" w:rsidRDefault="00EC1499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Člověk a vesmír</w:t>
            </w:r>
          </w:p>
        </w:tc>
      </w:tr>
      <w:tr w:rsidR="00894AA5" w:rsidTr="00EC1499">
        <w:tc>
          <w:tcPr>
            <w:tcW w:w="2376" w:type="dxa"/>
          </w:tcPr>
          <w:p w:rsidR="00894AA5" w:rsidRPr="00A17883" w:rsidRDefault="00894AA5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6912" w:type="dxa"/>
          </w:tcPr>
          <w:p w:rsidR="00894AA5" w:rsidRPr="00A17883" w:rsidRDefault="00BF34F9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Hvězdy</w:t>
            </w:r>
          </w:p>
        </w:tc>
      </w:tr>
      <w:tr w:rsidR="00894AA5" w:rsidTr="00EC1499">
        <w:tc>
          <w:tcPr>
            <w:tcW w:w="2376" w:type="dxa"/>
          </w:tcPr>
          <w:p w:rsidR="00894AA5" w:rsidRPr="00A17883" w:rsidRDefault="00894AA5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6912" w:type="dxa"/>
          </w:tcPr>
          <w:p w:rsidR="00894AA5" w:rsidRPr="00A17883" w:rsidRDefault="00BF34F9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Hana Škodová</w:t>
            </w:r>
          </w:p>
        </w:tc>
      </w:tr>
      <w:tr w:rsidR="00894AA5" w:rsidTr="00EC1499">
        <w:tc>
          <w:tcPr>
            <w:tcW w:w="2376" w:type="dxa"/>
          </w:tcPr>
          <w:p w:rsidR="00894AA5" w:rsidRPr="00A17883" w:rsidRDefault="00894AA5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6912" w:type="dxa"/>
          </w:tcPr>
          <w:p w:rsidR="00894AA5" w:rsidRPr="00A17883" w:rsidRDefault="00BF34F9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18. 3. 2011</w:t>
            </w:r>
          </w:p>
        </w:tc>
      </w:tr>
      <w:tr w:rsidR="00894AA5" w:rsidTr="00EC1499">
        <w:tc>
          <w:tcPr>
            <w:tcW w:w="2376" w:type="dxa"/>
          </w:tcPr>
          <w:p w:rsidR="00894AA5" w:rsidRDefault="00894AA5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894AA5" w:rsidRPr="00A17883" w:rsidRDefault="00894AA5" w:rsidP="000B6EBF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6912" w:type="dxa"/>
          </w:tcPr>
          <w:p w:rsidR="00894AA5" w:rsidRDefault="00BF34F9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Podpora výuky přírodovědy</w:t>
            </w:r>
            <w:r w:rsidR="00837426">
              <w:rPr>
                <w:rFonts w:ascii="Calibri" w:hAnsi="Calibri" w:cs="Calibri"/>
                <w:sz w:val="28"/>
                <w:szCs w:val="28"/>
              </w:rPr>
              <w:t>.</w:t>
            </w:r>
          </w:p>
          <w:p w:rsidR="00BF34F9" w:rsidRPr="00A17883" w:rsidRDefault="00BF34F9" w:rsidP="000B6EBF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</w:t>
            </w:r>
            <w:r w:rsidR="00837426">
              <w:rPr>
                <w:rFonts w:ascii="Calibri" w:hAnsi="Calibri" w:cs="Calibri"/>
                <w:sz w:val="28"/>
                <w:szCs w:val="28"/>
              </w:rPr>
              <w:t> </w:t>
            </w:r>
            <w:r>
              <w:rPr>
                <w:rFonts w:ascii="Calibri" w:hAnsi="Calibri" w:cs="Calibri"/>
                <w:sz w:val="28"/>
                <w:szCs w:val="28"/>
              </w:rPr>
              <w:t>textem</w:t>
            </w:r>
            <w:r w:rsidR="00837426">
              <w:rPr>
                <w:rFonts w:ascii="Calibri" w:hAnsi="Calibri" w:cs="Calibri"/>
                <w:sz w:val="28"/>
                <w:szCs w:val="28"/>
              </w:rPr>
              <w:t>.</w:t>
            </w:r>
          </w:p>
        </w:tc>
      </w:tr>
    </w:tbl>
    <w:p w:rsidR="00541F32" w:rsidRDefault="00541F32"/>
    <w:p w:rsidR="00894AA5" w:rsidRDefault="00894AA5"/>
    <w:p w:rsidR="00894AA5" w:rsidRDefault="00894AA5"/>
    <w:p w:rsidR="00894AA5" w:rsidRDefault="00894AA5"/>
    <w:p w:rsidR="00894AA5" w:rsidRDefault="00894AA5"/>
    <w:p w:rsidR="00894AA5" w:rsidRDefault="00894AA5"/>
    <w:p w:rsidR="00894AA5" w:rsidRDefault="00894AA5"/>
    <w:p w:rsidR="00894AA5" w:rsidRDefault="00894AA5"/>
    <w:p w:rsidR="00894AA5" w:rsidRDefault="00894AA5"/>
    <w:p w:rsidR="00894AA5" w:rsidRDefault="00894AA5"/>
    <w:p w:rsidR="00894AA5" w:rsidRDefault="00894AA5"/>
    <w:p w:rsidR="00894AA5" w:rsidRDefault="00894AA5"/>
    <w:p w:rsidR="00894AA5" w:rsidRDefault="00894AA5"/>
    <w:p w:rsidR="00894AA5" w:rsidRDefault="00894AA5"/>
    <w:p w:rsidR="00894AA5" w:rsidRDefault="00894AA5"/>
    <w:p w:rsidR="00894AA5" w:rsidRDefault="00894AA5"/>
    <w:p w:rsidR="00894AA5" w:rsidRDefault="00894AA5" w:rsidP="00894AA5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360"/>
        <w:jc w:val="center"/>
        <w:textAlignment w:val="auto"/>
        <w:rPr>
          <w:sz w:val="36"/>
          <w:szCs w:val="36"/>
        </w:rPr>
      </w:pPr>
      <w:r w:rsidRPr="006A38F1">
        <w:rPr>
          <w:sz w:val="36"/>
          <w:szCs w:val="36"/>
        </w:rPr>
        <w:lastRenderedPageBreak/>
        <w:t>Hvězdy</w:t>
      </w:r>
    </w:p>
    <w:p w:rsidR="00894AA5" w:rsidRDefault="00894AA5" w:rsidP="00894AA5">
      <w:pPr>
        <w:jc w:val="both"/>
      </w:pPr>
      <w:r>
        <w:t xml:space="preserve">   Těch několik tisíc hvězd, které můžete vidět pomrkávat na noční obloze, je jen nepatrný zlomek těch, které jsou rozesety po celém vesmíru. Astronomové odhadují, že je jic</w:t>
      </w:r>
      <w:r w:rsidR="00837426">
        <w:t>h celkem asi 200 miliard</w:t>
      </w:r>
      <w:r>
        <w:t>. Podobně jako Slunce, jsou to ohromné zářící koule horkého plynu.</w:t>
      </w:r>
    </w:p>
    <w:p w:rsidR="00894AA5" w:rsidRDefault="00894AA5" w:rsidP="00894AA5">
      <w:pPr>
        <w:jc w:val="both"/>
      </w:pPr>
      <w:r>
        <w:t xml:space="preserve">   Hvězdy svítí, protože hoří. Jsou to obrovské koule stlačeného horkého plynu. Teplota ve středu hvězdy může dosáhnout až milionu stupňů a způsobuje, že povrch jasně září. Hvězda žhne a vydává světlo, teplo, radiové vlny a další druhy záření.</w:t>
      </w:r>
    </w:p>
    <w:p w:rsidR="00894AA5" w:rsidRDefault="00894AA5" w:rsidP="00894AA5">
      <w:pPr>
        <w:jc w:val="both"/>
      </w:pPr>
      <w:r>
        <w:t xml:space="preserve">   Velikost, barva, teplota a jasnost hvězd se velmi různí. Mohou být součástí skupiny dvou, tří nebo stovek až tisíců hvězd. Barva hvězdy naznačuje její teplotu – chladné hvězdy jsou červené, horké hvězdy modravé. Mnoho hvězd existuje ve dvojicích, kde jedna obíhá kolem druhé. Tyto </w:t>
      </w:r>
      <w:r w:rsidRPr="00EE1B22">
        <w:rPr>
          <w:i/>
        </w:rPr>
        <w:t xml:space="preserve">dvojhvězdy </w:t>
      </w:r>
      <w:r>
        <w:t xml:space="preserve">se často liší v jasnosti a barvě: slabě zářící bílý trpaslík může obíhat kolem červeného obra. Hvězdy ze dvojice bývají většinou od sebe hodně vzdálené, ale některé se téměř dotýkají. Nazývají se těsné dvojhvězdy, a protože jsou u sebe tak blízko, obíhají kolem sebe velmi rychle. Menší hvězda je velice hustá a její gravitace nepřetržitě vysává vodík z větší hvězdy. </w:t>
      </w:r>
    </w:p>
    <w:p w:rsidR="00894AA5" w:rsidRDefault="00894AA5" w:rsidP="00894AA5">
      <w:pPr>
        <w:jc w:val="both"/>
      </w:pPr>
      <w:r>
        <w:t xml:space="preserve">   Většina hvězd je přibližně stejné velikosti jako naše Slunce, které má průměr 1,4 milionu km. Některé obří hvězdy, jako je </w:t>
      </w:r>
      <w:proofErr w:type="spellStart"/>
      <w:r>
        <w:t>Aldebaran</w:t>
      </w:r>
      <w:proofErr w:type="spellEnd"/>
      <w:r>
        <w:t xml:space="preserve">, jsou ale 20krát až 100krát tak velké. </w:t>
      </w:r>
      <w:r w:rsidRPr="00483159">
        <w:rPr>
          <w:i/>
        </w:rPr>
        <w:t>Veleobři</w:t>
      </w:r>
      <w:r>
        <w:t xml:space="preserve"> jsou obrovští. </w:t>
      </w:r>
      <w:proofErr w:type="spellStart"/>
      <w:r>
        <w:t>Antares</w:t>
      </w:r>
      <w:proofErr w:type="spellEnd"/>
      <w:r>
        <w:t xml:space="preserve"> je 330krát větší než Slunce a v </w:t>
      </w:r>
      <w:proofErr w:type="spellStart"/>
      <w:r>
        <w:t>dvojhvězdné</w:t>
      </w:r>
      <w:proofErr w:type="spellEnd"/>
      <w:r>
        <w:t xml:space="preserve"> soustavě Epsilon </w:t>
      </w:r>
      <w:proofErr w:type="spellStart"/>
      <w:r>
        <w:t>Aurigae</w:t>
      </w:r>
      <w:proofErr w:type="spellEnd"/>
      <w:r>
        <w:t xml:space="preserve"> je patrně hvězda o průměru 300 milionů km. Kdyby taková hvězda byla fotbalovým míčem, Slunce by bylo velké jako zrnko soli. Existují také drobné hvězdy. Některé </w:t>
      </w:r>
      <w:r w:rsidRPr="00483159">
        <w:rPr>
          <w:i/>
        </w:rPr>
        <w:t>trpasličí hvězdy</w:t>
      </w:r>
      <w:r>
        <w:t xml:space="preserve"> jsou menší než Země. </w:t>
      </w:r>
      <w:r w:rsidRPr="00483159">
        <w:rPr>
          <w:i/>
        </w:rPr>
        <w:t>Neutronové hvězdy</w:t>
      </w:r>
      <w:r>
        <w:t xml:space="preserve"> mohou mít průměr jen 15 km – a přesto obsahují tolik hmoty jako Slunce. Jsou tak husté, že lžička jejich hmoty by vážila několik tun.</w:t>
      </w:r>
    </w:p>
    <w:p w:rsidR="00BF34F9" w:rsidRDefault="00BF34F9" w:rsidP="00894AA5">
      <w:pPr>
        <w:jc w:val="both"/>
      </w:pPr>
    </w:p>
    <w:p w:rsidR="00894AA5" w:rsidRDefault="00894AA5" w:rsidP="00894AA5">
      <w:pPr>
        <w:jc w:val="both"/>
      </w:pPr>
      <w:r>
        <w:t xml:space="preserve">                       </w:t>
      </w:r>
      <w:r>
        <w:rPr>
          <w:noProof/>
        </w:rPr>
        <w:drawing>
          <wp:inline distT="0" distB="0" distL="0" distR="0">
            <wp:extent cx="3238500" cy="3238500"/>
            <wp:effectExtent l="19050" t="0" r="0" b="0"/>
            <wp:docPr id="5" name="obrázek 16" descr="http://www.ian.cz/redsys/upload/789-suprze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6" descr="http://www.ian.cz/redsys/upload/789-suprzem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4AA5" w:rsidRPr="006A38F1" w:rsidRDefault="00894AA5" w:rsidP="00894AA5">
      <w:pPr>
        <w:jc w:val="both"/>
      </w:pPr>
    </w:p>
    <w:p w:rsidR="00894AA5" w:rsidRDefault="00894AA5" w:rsidP="00894AA5">
      <w:pPr>
        <w:jc w:val="both"/>
      </w:pPr>
      <w:r>
        <w:t xml:space="preserve">   LEŽÁK, Zdeněk. </w:t>
      </w:r>
      <w:r w:rsidRPr="00EA0911">
        <w:rPr>
          <w:i/>
        </w:rPr>
        <w:t>Vesmírné sousedství</w:t>
      </w:r>
      <w:r w:rsidRPr="00B82607">
        <w:rPr>
          <w:i/>
        </w:rPr>
        <w:t>. ABC</w:t>
      </w:r>
      <w:r>
        <w:rPr>
          <w:i/>
        </w:rPr>
        <w:t xml:space="preserve">. </w:t>
      </w:r>
      <w:r>
        <w:t>2008, č. 6, s. 7. ISSN 03229580A</w:t>
      </w:r>
    </w:p>
    <w:p w:rsidR="00BF34F9" w:rsidRDefault="00BF34F9" w:rsidP="00894AA5">
      <w:pPr>
        <w:jc w:val="both"/>
      </w:pPr>
    </w:p>
    <w:p w:rsidR="00894AA5" w:rsidRPr="00B82607" w:rsidRDefault="00894AA5" w:rsidP="00894AA5">
      <w:pPr>
        <w:jc w:val="both"/>
      </w:pPr>
    </w:p>
    <w:p w:rsidR="00894AA5" w:rsidRDefault="00894AA5" w:rsidP="00894AA5">
      <w:pPr>
        <w:jc w:val="both"/>
      </w:pPr>
      <w:r>
        <w:t xml:space="preserve">   Hvězdy jsou tak vzdálené, že vypadají jako světelné tečky i v těch nejsilnějších teleskopech.  Nejhmotnější hvězdy oslnivě září, žijí ale asi jen deset milionů roků. Hvězdy podobné našemu Slunci žijí asi deset miliard let – takže Slunce je asi v polovině svého života. Pozorováním všech hvězd na nebi, z nichž každá se nachází v různém bodě své historie, astronomové zjistili, jak se hvězdy vyvíjejí. Postup vývoje je proměnlivý, závisí na velikosti hvězdy. Když umírají, změní se nejmenší hvězdy v černé trpaslíky, ne v červené obry či veleobry.  </w:t>
      </w:r>
    </w:p>
    <w:p w:rsidR="00894AA5" w:rsidRDefault="00894AA5" w:rsidP="00894AA5">
      <w:pPr>
        <w:jc w:val="both"/>
      </w:pPr>
      <w:r>
        <w:t>Největší hvězdy končí jako černé díry.  Středně velké hvězdy se změní v bílé nebo černé trpaslíky, nebo v supernovy a neutronové hvězdy.</w:t>
      </w:r>
    </w:p>
    <w:p w:rsidR="00894AA5" w:rsidRDefault="00894AA5" w:rsidP="00894AA5">
      <w:pPr>
        <w:jc w:val="both"/>
      </w:pPr>
    </w:p>
    <w:p w:rsidR="00894AA5" w:rsidRDefault="00894AA5" w:rsidP="00894AA5">
      <w:pPr>
        <w:jc w:val="both"/>
      </w:pPr>
    </w:p>
    <w:p w:rsidR="00894AA5" w:rsidRDefault="00894AA5" w:rsidP="00894AA5">
      <w:pPr>
        <w:jc w:val="both"/>
      </w:pPr>
    </w:p>
    <w:p w:rsidR="00894AA5" w:rsidRPr="006A38F1" w:rsidRDefault="00894AA5" w:rsidP="00894AA5">
      <w:pPr>
        <w:jc w:val="both"/>
      </w:pPr>
    </w:p>
    <w:p w:rsidR="00894AA5" w:rsidRPr="000D5FD0" w:rsidRDefault="00894AA5" w:rsidP="00894AA5">
      <w:pPr>
        <w:pStyle w:val="Odstavecseseznamem"/>
        <w:numPr>
          <w:ilvl w:val="0"/>
          <w:numId w:val="1"/>
        </w:numPr>
        <w:rPr>
          <w:szCs w:val="24"/>
        </w:rPr>
      </w:pPr>
      <w:r w:rsidRPr="000D5FD0">
        <w:rPr>
          <w:szCs w:val="24"/>
        </w:rPr>
        <w:t xml:space="preserve"> Proč hvězdy svítí?</w:t>
      </w:r>
    </w:p>
    <w:p w:rsidR="00894AA5" w:rsidRDefault="00894AA5" w:rsidP="00894AA5">
      <w:pPr>
        <w:rPr>
          <w:szCs w:val="24"/>
        </w:rPr>
      </w:pPr>
      <w:r>
        <w:rPr>
          <w:szCs w:val="24"/>
        </w:rPr>
        <w:t>______________________________________________________________________________________________________________________________________________________</w:t>
      </w:r>
    </w:p>
    <w:p w:rsidR="00894AA5" w:rsidRDefault="00894AA5" w:rsidP="00894AA5">
      <w:pPr>
        <w:rPr>
          <w:szCs w:val="24"/>
        </w:rPr>
      </w:pPr>
    </w:p>
    <w:p w:rsidR="00894AA5" w:rsidRPr="000D5FD0" w:rsidRDefault="00894AA5" w:rsidP="00894AA5">
      <w:pPr>
        <w:pStyle w:val="Odstavecseseznamem"/>
        <w:numPr>
          <w:ilvl w:val="0"/>
          <w:numId w:val="1"/>
        </w:numPr>
        <w:rPr>
          <w:szCs w:val="24"/>
        </w:rPr>
      </w:pPr>
      <w:r w:rsidRPr="000D5FD0">
        <w:rPr>
          <w:szCs w:val="24"/>
        </w:rPr>
        <w:t>Jaká je velikost Slunce?</w:t>
      </w:r>
    </w:p>
    <w:p w:rsidR="00894AA5" w:rsidRDefault="00894AA5" w:rsidP="00894AA5">
      <w:pPr>
        <w:rPr>
          <w:szCs w:val="24"/>
        </w:rPr>
      </w:pPr>
      <w:r>
        <w:rPr>
          <w:szCs w:val="24"/>
        </w:rPr>
        <w:t>___________________________________________________________________________</w:t>
      </w:r>
    </w:p>
    <w:p w:rsidR="00894AA5" w:rsidRDefault="00894AA5" w:rsidP="00894AA5">
      <w:pPr>
        <w:rPr>
          <w:szCs w:val="24"/>
        </w:rPr>
      </w:pPr>
    </w:p>
    <w:p w:rsidR="00894AA5" w:rsidRPr="000D5FD0" w:rsidRDefault="00894AA5" w:rsidP="00894AA5">
      <w:pPr>
        <w:pStyle w:val="Odstavecseseznamem"/>
        <w:numPr>
          <w:ilvl w:val="0"/>
          <w:numId w:val="1"/>
        </w:numPr>
        <w:rPr>
          <w:szCs w:val="24"/>
        </w:rPr>
      </w:pPr>
      <w:r w:rsidRPr="000D5FD0">
        <w:rPr>
          <w:szCs w:val="24"/>
        </w:rPr>
        <w:t>Jaká je délka života našeho Slunce?</w:t>
      </w:r>
    </w:p>
    <w:p w:rsidR="00894AA5" w:rsidRDefault="00894AA5" w:rsidP="00894AA5">
      <w:pPr>
        <w:rPr>
          <w:szCs w:val="24"/>
        </w:rPr>
      </w:pPr>
      <w:r>
        <w:rPr>
          <w:szCs w:val="24"/>
        </w:rPr>
        <w:t>__________________________________________________________________________</w:t>
      </w:r>
    </w:p>
    <w:p w:rsidR="00894AA5" w:rsidRDefault="00894AA5" w:rsidP="00894AA5">
      <w:pPr>
        <w:rPr>
          <w:szCs w:val="24"/>
        </w:rPr>
      </w:pPr>
    </w:p>
    <w:p w:rsidR="00894AA5" w:rsidRPr="000D5FD0" w:rsidRDefault="00894AA5" w:rsidP="00894AA5">
      <w:pPr>
        <w:pStyle w:val="Odstavecseseznamem"/>
        <w:numPr>
          <w:ilvl w:val="0"/>
          <w:numId w:val="1"/>
        </w:numPr>
        <w:rPr>
          <w:szCs w:val="24"/>
        </w:rPr>
      </w:pPr>
      <w:r w:rsidRPr="000D5FD0">
        <w:rPr>
          <w:szCs w:val="24"/>
        </w:rPr>
        <w:t>Jsou trpasličí hvězdy větší než Země?</w:t>
      </w:r>
    </w:p>
    <w:p w:rsidR="00894AA5" w:rsidRDefault="00894AA5" w:rsidP="00894AA5">
      <w:pPr>
        <w:rPr>
          <w:szCs w:val="24"/>
        </w:rPr>
      </w:pPr>
      <w:r>
        <w:rPr>
          <w:szCs w:val="24"/>
        </w:rPr>
        <w:t>_________________________________________________________________________</w:t>
      </w:r>
    </w:p>
    <w:p w:rsidR="00894AA5" w:rsidRDefault="00894AA5" w:rsidP="00894AA5">
      <w:pPr>
        <w:rPr>
          <w:szCs w:val="24"/>
        </w:rPr>
      </w:pPr>
    </w:p>
    <w:p w:rsidR="00894AA5" w:rsidRPr="000D5FD0" w:rsidRDefault="00894AA5" w:rsidP="00894AA5">
      <w:pPr>
        <w:pStyle w:val="Odstavecseseznamem"/>
        <w:numPr>
          <w:ilvl w:val="0"/>
          <w:numId w:val="1"/>
        </w:numPr>
        <w:rPr>
          <w:szCs w:val="24"/>
        </w:rPr>
      </w:pPr>
      <w:r w:rsidRPr="000D5FD0">
        <w:rPr>
          <w:szCs w:val="24"/>
        </w:rPr>
        <w:t>Jak barva hvězdy naznačuje její teplotu?</w:t>
      </w:r>
    </w:p>
    <w:p w:rsidR="00894AA5" w:rsidRDefault="00894AA5" w:rsidP="00894AA5">
      <w:pPr>
        <w:rPr>
          <w:szCs w:val="24"/>
        </w:rPr>
      </w:pPr>
      <w:r>
        <w:rPr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</w:t>
      </w:r>
    </w:p>
    <w:p w:rsidR="00894AA5" w:rsidRDefault="00894AA5" w:rsidP="00894AA5">
      <w:pPr>
        <w:tabs>
          <w:tab w:val="left" w:pos="2783"/>
        </w:tabs>
        <w:rPr>
          <w:szCs w:val="24"/>
        </w:rPr>
      </w:pPr>
    </w:p>
    <w:p w:rsidR="00894AA5" w:rsidRDefault="00894AA5" w:rsidP="00894AA5">
      <w:pPr>
        <w:tabs>
          <w:tab w:val="left" w:pos="2783"/>
        </w:tabs>
        <w:rPr>
          <w:szCs w:val="24"/>
        </w:rPr>
      </w:pPr>
    </w:p>
    <w:p w:rsidR="00894AA5" w:rsidRDefault="00894AA5" w:rsidP="00894AA5">
      <w:pPr>
        <w:tabs>
          <w:tab w:val="left" w:pos="2783"/>
        </w:tabs>
        <w:rPr>
          <w:szCs w:val="24"/>
        </w:rPr>
      </w:pPr>
    </w:p>
    <w:p w:rsidR="00894AA5" w:rsidRDefault="00894AA5" w:rsidP="00894AA5">
      <w:pPr>
        <w:tabs>
          <w:tab w:val="left" w:pos="2783"/>
        </w:tabs>
        <w:rPr>
          <w:szCs w:val="24"/>
        </w:rPr>
      </w:pPr>
      <w:r>
        <w:rPr>
          <w:szCs w:val="24"/>
        </w:rPr>
        <w:t>___________________________________________________________________________</w:t>
      </w:r>
    </w:p>
    <w:p w:rsidR="00894AA5" w:rsidRDefault="00894AA5" w:rsidP="00894AA5">
      <w:pPr>
        <w:tabs>
          <w:tab w:val="left" w:pos="2783"/>
        </w:tabs>
        <w:rPr>
          <w:szCs w:val="24"/>
        </w:rPr>
      </w:pPr>
    </w:p>
    <w:p w:rsidR="00894AA5" w:rsidRPr="005F599F" w:rsidRDefault="00894AA5" w:rsidP="00894AA5">
      <w:pPr>
        <w:tabs>
          <w:tab w:val="left" w:pos="2783"/>
        </w:tabs>
        <w:rPr>
          <w:sz w:val="36"/>
          <w:szCs w:val="36"/>
        </w:rPr>
      </w:pPr>
      <w:r>
        <w:rPr>
          <w:szCs w:val="24"/>
        </w:rPr>
        <w:t>FARNDON, John</w:t>
      </w:r>
      <w:r w:rsidRPr="00F80B0F">
        <w:rPr>
          <w:i/>
          <w:szCs w:val="24"/>
        </w:rPr>
        <w:t>. Školní encyklopedie</w:t>
      </w:r>
      <w:r>
        <w:rPr>
          <w:i/>
          <w:szCs w:val="24"/>
        </w:rPr>
        <w:t xml:space="preserve">. </w:t>
      </w:r>
      <w:r>
        <w:rPr>
          <w:szCs w:val="24"/>
        </w:rPr>
        <w:t>1. vyd. Praha: Václav Svojtka &amp; Co., 2001. ISBN 80-7237-261-0, s.</w:t>
      </w:r>
      <w:r w:rsidR="00837426">
        <w:rPr>
          <w:szCs w:val="24"/>
        </w:rPr>
        <w:t xml:space="preserve"> </w:t>
      </w:r>
      <w:r>
        <w:rPr>
          <w:szCs w:val="24"/>
        </w:rPr>
        <w:t>76, 77.</w:t>
      </w:r>
    </w:p>
    <w:p w:rsidR="00894AA5" w:rsidRDefault="00894AA5" w:rsidP="00894AA5">
      <w:pPr>
        <w:rPr>
          <w:szCs w:val="24"/>
        </w:rPr>
      </w:pPr>
      <w:r>
        <w:rPr>
          <w:szCs w:val="24"/>
        </w:rPr>
        <w:t xml:space="preserve">CAROLIN, Roger., ELLYARD, David. </w:t>
      </w:r>
      <w:r w:rsidRPr="00DE2A9D">
        <w:rPr>
          <w:i/>
          <w:szCs w:val="24"/>
        </w:rPr>
        <w:t>Příroda – obrazová encyklopedie</w:t>
      </w:r>
      <w:r>
        <w:rPr>
          <w:i/>
          <w:szCs w:val="24"/>
        </w:rPr>
        <w:t xml:space="preserve">. </w:t>
      </w:r>
      <w:proofErr w:type="gramStart"/>
      <w:r>
        <w:rPr>
          <w:szCs w:val="24"/>
        </w:rPr>
        <w:t>dotisk</w:t>
      </w:r>
      <w:proofErr w:type="gramEnd"/>
      <w:r>
        <w:rPr>
          <w:szCs w:val="24"/>
        </w:rPr>
        <w:t xml:space="preserve"> 1. vyd. Praha: Václav Svojtka &amp; Co., 2005. ISBN 80-7237-767-1, s.</w:t>
      </w:r>
      <w:r w:rsidR="00837426">
        <w:rPr>
          <w:szCs w:val="24"/>
        </w:rPr>
        <w:t xml:space="preserve"> </w:t>
      </w:r>
      <w:r>
        <w:rPr>
          <w:szCs w:val="24"/>
        </w:rPr>
        <w:t>564, 566.</w:t>
      </w:r>
    </w:p>
    <w:p w:rsidR="00894AA5" w:rsidRDefault="00894AA5">
      <w:bookmarkStart w:id="0" w:name="_GoBack"/>
      <w:bookmarkEnd w:id="0"/>
    </w:p>
    <w:sectPr w:rsidR="00894AA5" w:rsidSect="00541F3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7E5" w:rsidRDefault="004717E5" w:rsidP="00894AA5">
      <w:r>
        <w:separator/>
      </w:r>
    </w:p>
  </w:endnote>
  <w:endnote w:type="continuationSeparator" w:id="0">
    <w:p w:rsidR="004717E5" w:rsidRDefault="004717E5" w:rsidP="00894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AA5" w:rsidRPr="00894AA5" w:rsidRDefault="00894AA5" w:rsidP="00894AA5">
    <w:pPr>
      <w:pStyle w:val="Zpat"/>
    </w:pPr>
    <w:r w:rsidRPr="00894AA5"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7E5" w:rsidRDefault="004717E5" w:rsidP="00894AA5">
      <w:r>
        <w:separator/>
      </w:r>
    </w:p>
  </w:footnote>
  <w:footnote w:type="continuationSeparator" w:id="0">
    <w:p w:rsidR="004717E5" w:rsidRDefault="004717E5" w:rsidP="00894A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C64EB"/>
    <w:multiLevelType w:val="hybridMultilevel"/>
    <w:tmpl w:val="A12ECF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4AA5"/>
    <w:rsid w:val="00001760"/>
    <w:rsid w:val="0002026E"/>
    <w:rsid w:val="000A5DFC"/>
    <w:rsid w:val="000B2DB6"/>
    <w:rsid w:val="000B7F1E"/>
    <w:rsid w:val="000D1BE9"/>
    <w:rsid w:val="00114758"/>
    <w:rsid w:val="00167DC8"/>
    <w:rsid w:val="001960B9"/>
    <w:rsid w:val="001C239C"/>
    <w:rsid w:val="001C37C3"/>
    <w:rsid w:val="001F2204"/>
    <w:rsid w:val="002824EF"/>
    <w:rsid w:val="0029623B"/>
    <w:rsid w:val="002E6285"/>
    <w:rsid w:val="002F34A3"/>
    <w:rsid w:val="003201A1"/>
    <w:rsid w:val="0036406E"/>
    <w:rsid w:val="00376944"/>
    <w:rsid w:val="00377CE5"/>
    <w:rsid w:val="003C5E3E"/>
    <w:rsid w:val="003E50D7"/>
    <w:rsid w:val="004717E5"/>
    <w:rsid w:val="00490F34"/>
    <w:rsid w:val="004C35CE"/>
    <w:rsid w:val="004F4550"/>
    <w:rsid w:val="004F587E"/>
    <w:rsid w:val="00541F32"/>
    <w:rsid w:val="005F49DE"/>
    <w:rsid w:val="0061192D"/>
    <w:rsid w:val="00663B26"/>
    <w:rsid w:val="007509B5"/>
    <w:rsid w:val="00761228"/>
    <w:rsid w:val="00777A82"/>
    <w:rsid w:val="00837426"/>
    <w:rsid w:val="00894AA5"/>
    <w:rsid w:val="0090170F"/>
    <w:rsid w:val="00983893"/>
    <w:rsid w:val="009B3C13"/>
    <w:rsid w:val="00A45313"/>
    <w:rsid w:val="00A571D8"/>
    <w:rsid w:val="00A72FCD"/>
    <w:rsid w:val="00A778B7"/>
    <w:rsid w:val="00B93C23"/>
    <w:rsid w:val="00BB2017"/>
    <w:rsid w:val="00BE37F6"/>
    <w:rsid w:val="00BF34F9"/>
    <w:rsid w:val="00C73287"/>
    <w:rsid w:val="00C81580"/>
    <w:rsid w:val="00CD539C"/>
    <w:rsid w:val="00D26786"/>
    <w:rsid w:val="00D52213"/>
    <w:rsid w:val="00DF3AA6"/>
    <w:rsid w:val="00E07C4D"/>
    <w:rsid w:val="00E1430B"/>
    <w:rsid w:val="00E971B5"/>
    <w:rsid w:val="00EA0911"/>
    <w:rsid w:val="00EC1499"/>
    <w:rsid w:val="00F3314A"/>
    <w:rsid w:val="00F63496"/>
    <w:rsid w:val="00FA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4AA5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94A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94AA5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kern w:val="0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4AA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4AA5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894AA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94AA5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894AA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94AA5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584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Učitel</cp:lastModifiedBy>
  <cp:revision>4</cp:revision>
  <dcterms:created xsi:type="dcterms:W3CDTF">2011-12-18T09:27:00Z</dcterms:created>
  <dcterms:modified xsi:type="dcterms:W3CDTF">2012-04-09T17:46:00Z</dcterms:modified>
</cp:coreProperties>
</file>