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000E32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Procvičení výpočtů zkratů </w:t>
      </w:r>
      <w:r w:rsidR="00473602">
        <w:rPr>
          <w:rFonts w:asciiTheme="majorHAnsi" w:hAnsiTheme="majorHAnsi"/>
          <w:b/>
          <w:bCs/>
          <w:sz w:val="28"/>
          <w:szCs w:val="28"/>
        </w:rPr>
        <w:t>dělením zkratových proudů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1452DF" w:rsidP="0017439F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8162D3" w:rsidP="00DB1644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Procvičení výpočtů zkratů </w:t>
            </w:r>
            <w:r w:rsidR="0057722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dělením zkratových proudů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800E5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_14</w:t>
            </w:r>
            <w:r w:rsidR="00781283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870273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E2569" w:rsidRDefault="000E2569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E2569" w:rsidRDefault="000E2569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A709B8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A709B8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E2569" w:rsidRDefault="00473602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20. 11. 2013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870273" w:rsidP="00577221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A709B8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A709B8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="00D80CEB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zkraty.</w:t>
            </w:r>
            <w:r w:rsidR="00306ADE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Studenti si ověří znalosti z</w:t>
            </w:r>
            <w:r w:rsidR="00000E32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FB5BCA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výpočtu</w:t>
            </w:r>
            <w:r w:rsidR="00000E32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zkratů, zjednodušení sítí, zkratového výkonu a proudu</w:t>
            </w:r>
            <w:r w:rsidR="0057722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metodou dělením zkratového proudu</w:t>
            </w:r>
            <w:r w:rsidR="0006678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17BA6" w:rsidRDefault="00577221" w:rsidP="00FB5BCA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Zkratový proud a</w:t>
            </w:r>
            <w:r w:rsidR="00FB5BC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výkon, </w:t>
            </w:r>
            <w:r w:rsidR="00000E3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náhradní reaktance,</w:t>
            </w:r>
            <w:r w:rsidR="00A709B8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="00000E3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zjednodušování sítí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306ADE" w:rsidRDefault="00306ADE" w:rsidP="00306ADE"/>
    <w:p w:rsidR="00411464" w:rsidRDefault="00000E32" w:rsidP="00D91869">
      <w:pPr>
        <w:ind w:left="720"/>
      </w:pPr>
      <w:r>
        <w:t>Vypoč</w:t>
      </w:r>
      <w:r w:rsidR="00FC5DFF">
        <w:t>ítejte zkratový výkon a zkratové</w:t>
      </w:r>
      <w:r>
        <w:t xml:space="preserve"> proud</w:t>
      </w:r>
      <w:r w:rsidR="00C72047">
        <w:t>y metodou dělení zkratových proudů v nepřímém poměru reaktancí.</w:t>
      </w:r>
    </w:p>
    <w:p w:rsidR="00000E32" w:rsidRDefault="008B3765" w:rsidP="008B3765">
      <w:pPr>
        <w:pStyle w:val="Odstavecseseznamem"/>
        <w:numPr>
          <w:ilvl w:val="0"/>
          <w:numId w:val="11"/>
        </w:numPr>
      </w:pPr>
      <w:r>
        <w:t>Zvolte vztažný výkon</w:t>
      </w:r>
      <w:r w:rsidR="00C72047">
        <w:t>.</w:t>
      </w:r>
    </w:p>
    <w:p w:rsidR="008B3765" w:rsidRDefault="008B3765" w:rsidP="008B3765">
      <w:pPr>
        <w:pStyle w:val="Odstavecseseznamem"/>
        <w:numPr>
          <w:ilvl w:val="0"/>
          <w:numId w:val="11"/>
        </w:numPr>
      </w:pPr>
      <w:r>
        <w:t>Vypočítejte náhradní reaktance</w:t>
      </w:r>
      <w:r w:rsidR="00C72047">
        <w:t>.</w:t>
      </w:r>
    </w:p>
    <w:p w:rsidR="008B3765" w:rsidRDefault="008B3765" w:rsidP="008B3765">
      <w:pPr>
        <w:pStyle w:val="Odstavecseseznamem"/>
        <w:numPr>
          <w:ilvl w:val="0"/>
          <w:numId w:val="11"/>
        </w:numPr>
      </w:pPr>
      <w:r>
        <w:t>Síť zjednodušte</w:t>
      </w:r>
      <w:r w:rsidR="00C72047">
        <w:t>.</w:t>
      </w:r>
    </w:p>
    <w:p w:rsidR="008B3765" w:rsidRDefault="008B3765" w:rsidP="008B3765">
      <w:pPr>
        <w:pStyle w:val="Odstavecseseznamem"/>
        <w:numPr>
          <w:ilvl w:val="0"/>
          <w:numId w:val="11"/>
        </w:numPr>
      </w:pPr>
      <w:r>
        <w:t>Vypočítejte zkratový výkon a zkratový proud</w:t>
      </w:r>
      <w:r w:rsidR="00C72047">
        <w:t>.</w:t>
      </w:r>
    </w:p>
    <w:p w:rsidR="001D2C82" w:rsidRDefault="001D2C82" w:rsidP="003949D7">
      <w:pPr>
        <w:jc w:val="center"/>
      </w:pPr>
    </w:p>
    <w:p w:rsidR="008D712E" w:rsidRDefault="00577221" w:rsidP="00C7204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899079" cy="3367703"/>
            <wp:effectExtent l="171450" t="133350" r="358471" b="308947"/>
            <wp:docPr id="1" name="Obrázek 0" descr="deleni zkratovycho proudu sch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eni zkratovycho proudu schema.JPG"/>
                    <pic:cNvPicPr/>
                  </pic:nvPicPr>
                  <pic:blipFill>
                    <a:blip r:embed="rId11" cstate="print"/>
                    <a:srcRect l="8063" r="17638" b="3908"/>
                    <a:stretch>
                      <a:fillRect/>
                    </a:stretch>
                  </pic:blipFill>
                  <pic:spPr>
                    <a:xfrm>
                      <a:off x="0" y="0"/>
                      <a:ext cx="2899079" cy="33677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D2C82" w:rsidRDefault="001D2C82" w:rsidP="008D712E">
      <w:pPr>
        <w:spacing w:after="0"/>
        <w:sectPr w:rsidR="001D2C82" w:rsidSect="00F444C6">
          <w:headerReference w:type="default" r:id="rId12"/>
          <w:footerReference w:type="default" r:id="rId13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8D712E" w:rsidRDefault="00031CA6" w:rsidP="005777B4">
      <w:pPr>
        <w:spacing w:before="100" w:beforeAutospacing="1" w:after="240" w:line="240" w:lineRule="auto"/>
      </w:pPr>
      <w:r>
        <w:lastRenderedPageBreak/>
        <w:t>S</w:t>
      </w:r>
      <w:r>
        <w:rPr>
          <w:vertAlign w:val="subscript"/>
        </w:rPr>
        <w:t xml:space="preserve">G1 </w:t>
      </w:r>
      <w:r w:rsidR="00D22D13">
        <w:t>= 29</w:t>
      </w:r>
      <w:r>
        <w:t>MVA</w:t>
      </w:r>
      <w:r w:rsidR="00D22D13">
        <w:t xml:space="preserve">     8 </w:t>
      </w:r>
      <w:r w:rsidR="008D712E">
        <w:t>%</w:t>
      </w:r>
    </w:p>
    <w:p w:rsidR="008D712E" w:rsidRDefault="00D24CAA" w:rsidP="005777B4">
      <w:pPr>
        <w:spacing w:before="100" w:beforeAutospacing="1" w:after="240" w:line="240" w:lineRule="auto"/>
      </w:pPr>
      <w:r>
        <w:t>S</w:t>
      </w:r>
      <w:r>
        <w:rPr>
          <w:vertAlign w:val="subscript"/>
        </w:rPr>
        <w:t xml:space="preserve">G2 </w:t>
      </w:r>
      <w:r w:rsidR="00D22D13">
        <w:t>= 17 MVA     9</w:t>
      </w:r>
      <w:r w:rsidR="008D712E">
        <w:t xml:space="preserve"> %</w:t>
      </w:r>
    </w:p>
    <w:p w:rsidR="00A915FB" w:rsidRDefault="00D24CAA" w:rsidP="005777B4">
      <w:pPr>
        <w:spacing w:before="100" w:beforeAutospacing="1" w:after="240" w:line="240" w:lineRule="auto"/>
      </w:pPr>
      <w:r>
        <w:t>S</w:t>
      </w:r>
      <w:r>
        <w:rPr>
          <w:vertAlign w:val="subscript"/>
        </w:rPr>
        <w:t xml:space="preserve">G3 </w:t>
      </w:r>
      <w:r w:rsidR="00D22D13">
        <w:t xml:space="preserve"> = 23 </w:t>
      </w:r>
      <w:r>
        <w:t>MVA  12 %</w:t>
      </w:r>
    </w:p>
    <w:p w:rsidR="00D22D13" w:rsidRDefault="00D22D13" w:rsidP="005777B4">
      <w:pPr>
        <w:spacing w:before="100" w:beforeAutospacing="1" w:after="240" w:line="240" w:lineRule="auto"/>
      </w:pPr>
      <w:r>
        <w:lastRenderedPageBreak/>
        <w:t>S</w:t>
      </w:r>
      <w:r>
        <w:rPr>
          <w:vertAlign w:val="subscript"/>
        </w:rPr>
        <w:t>G4</w:t>
      </w:r>
      <w:r>
        <w:t xml:space="preserve"> = 35 MVA   10 %</w:t>
      </w:r>
    </w:p>
    <w:p w:rsidR="00D22D13" w:rsidRDefault="00D22D13" w:rsidP="005777B4">
      <w:pPr>
        <w:spacing w:after="240"/>
      </w:pPr>
      <w:r>
        <w:t>S</w:t>
      </w:r>
      <w:r>
        <w:rPr>
          <w:vertAlign w:val="subscript"/>
        </w:rPr>
        <w:t xml:space="preserve">G5 </w:t>
      </w:r>
      <w:r>
        <w:t xml:space="preserve"> = 18 MVA   15 %</w:t>
      </w:r>
    </w:p>
    <w:p w:rsidR="008D712E" w:rsidRDefault="002D77FF" w:rsidP="005777B4">
      <w:pPr>
        <w:spacing w:after="240"/>
      </w:pPr>
      <w:r>
        <w:t>S</w:t>
      </w:r>
      <w:r>
        <w:rPr>
          <w:vertAlign w:val="subscript"/>
        </w:rPr>
        <w:t xml:space="preserve">T1 </w:t>
      </w:r>
      <w:r w:rsidR="00D22D13">
        <w:t>= 28 MVA   11</w:t>
      </w:r>
      <w:r w:rsidR="008D712E">
        <w:t>%</w:t>
      </w:r>
    </w:p>
    <w:p w:rsidR="008D712E" w:rsidRDefault="002D77FF" w:rsidP="005777B4">
      <w:pPr>
        <w:spacing w:after="240"/>
      </w:pPr>
      <w:r>
        <w:t>S</w:t>
      </w:r>
      <w:r>
        <w:rPr>
          <w:vertAlign w:val="subscript"/>
        </w:rPr>
        <w:t>T2</w:t>
      </w:r>
      <w:r w:rsidR="00D22D13">
        <w:t xml:space="preserve"> = 12 MVA   10</w:t>
      </w:r>
      <w:r w:rsidR="008D712E">
        <w:t>%</w:t>
      </w:r>
    </w:p>
    <w:p w:rsidR="008D712E" w:rsidRDefault="002D77FF" w:rsidP="005777B4">
      <w:pPr>
        <w:spacing w:after="240"/>
      </w:pPr>
      <w:r>
        <w:lastRenderedPageBreak/>
        <w:t>S</w:t>
      </w:r>
      <w:r>
        <w:rPr>
          <w:vertAlign w:val="subscript"/>
        </w:rPr>
        <w:t xml:space="preserve">T3 </w:t>
      </w:r>
      <w:r w:rsidR="00D22D13">
        <w:t xml:space="preserve"> = 25</w:t>
      </w:r>
      <w:r w:rsidR="008D712E">
        <w:t>MVA   6%</w:t>
      </w:r>
    </w:p>
    <w:p w:rsidR="008D712E" w:rsidRDefault="002D77FF" w:rsidP="005777B4">
      <w:pPr>
        <w:spacing w:after="240"/>
      </w:pPr>
      <w:r>
        <w:t>S</w:t>
      </w:r>
      <w:r>
        <w:rPr>
          <w:vertAlign w:val="subscript"/>
        </w:rPr>
        <w:t>T4</w:t>
      </w:r>
      <w:r w:rsidR="008D712E">
        <w:t xml:space="preserve"> = </w:t>
      </w:r>
      <w:r w:rsidR="00D22D13">
        <w:t>12</w:t>
      </w:r>
      <w:r>
        <w:t>MVA  10%</w:t>
      </w:r>
    </w:p>
    <w:p w:rsidR="00A915FB" w:rsidRDefault="00A915FB" w:rsidP="005777B4">
      <w:pPr>
        <w:spacing w:after="240"/>
        <w:rPr>
          <w:vertAlign w:val="superscript"/>
        </w:rPr>
      </w:pPr>
      <w:r>
        <w:t>V</w:t>
      </w:r>
      <w:r>
        <w:rPr>
          <w:vertAlign w:val="subscript"/>
        </w:rPr>
        <w:t xml:space="preserve">1  </w:t>
      </w:r>
      <w:r>
        <w:t xml:space="preserve"> l</w:t>
      </w:r>
      <w:r>
        <w:rPr>
          <w:vertAlign w:val="subscript"/>
        </w:rPr>
        <w:t>1</w:t>
      </w:r>
      <w:r w:rsidR="00D22D13">
        <w:t xml:space="preserve"> = 28</w:t>
      </w:r>
      <w:r w:rsidR="008D712E">
        <w:t xml:space="preserve"> km  </w:t>
      </w:r>
      <w:r>
        <w:t>X</w:t>
      </w:r>
      <w:r>
        <w:rPr>
          <w:vertAlign w:val="subscript"/>
        </w:rPr>
        <w:t>k</w:t>
      </w:r>
      <w:r>
        <w:t>= 0,4 Ωkm</w:t>
      </w:r>
      <w:r>
        <w:rPr>
          <w:vertAlign w:val="superscript"/>
        </w:rPr>
        <w:t>-1</w:t>
      </w:r>
    </w:p>
    <w:p w:rsidR="00A915FB" w:rsidRDefault="00A915FB" w:rsidP="005777B4">
      <w:pPr>
        <w:spacing w:after="240"/>
        <w:rPr>
          <w:vertAlign w:val="superscript"/>
        </w:rPr>
      </w:pPr>
      <w:r>
        <w:t>V</w:t>
      </w:r>
      <w:r>
        <w:rPr>
          <w:vertAlign w:val="subscript"/>
        </w:rPr>
        <w:t xml:space="preserve">2    </w:t>
      </w:r>
      <w:r>
        <w:t>l</w:t>
      </w:r>
      <w:r>
        <w:rPr>
          <w:vertAlign w:val="subscript"/>
        </w:rPr>
        <w:t xml:space="preserve">2 </w:t>
      </w:r>
      <w:r w:rsidR="00C72047">
        <w:t xml:space="preserve">= 35 </w:t>
      </w:r>
      <w:r w:rsidR="008D712E">
        <w:t xml:space="preserve">km  </w:t>
      </w:r>
      <w:r>
        <w:t>X</w:t>
      </w:r>
      <w:r>
        <w:rPr>
          <w:vertAlign w:val="subscript"/>
        </w:rPr>
        <w:t>k</w:t>
      </w:r>
      <w:r w:rsidR="00C72047">
        <w:t>= 0,4</w:t>
      </w:r>
      <w:r>
        <w:t>Ωkm</w:t>
      </w:r>
      <w:r>
        <w:rPr>
          <w:vertAlign w:val="superscript"/>
        </w:rPr>
        <w:t>-1</w:t>
      </w:r>
    </w:p>
    <w:p w:rsidR="008D712E" w:rsidRDefault="008D712E" w:rsidP="00D93A88">
      <w:pPr>
        <w:sectPr w:rsidR="008D712E" w:rsidSect="005777B4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D24CAA" w:rsidRPr="00D24CAA" w:rsidRDefault="00D24CAA" w:rsidP="00D93A88"/>
    <w:p w:rsidR="001D2C82" w:rsidRDefault="001D2C82" w:rsidP="00D91869">
      <w:pPr>
        <w:pStyle w:val="Odstavecseseznamem"/>
      </w:pPr>
    </w:p>
    <w:p w:rsidR="001D2C82" w:rsidRDefault="001D2C82" w:rsidP="00D91869">
      <w:pPr>
        <w:pStyle w:val="Odstavecseseznamem"/>
      </w:pPr>
    </w:p>
    <w:p w:rsidR="00D91869" w:rsidRDefault="00D91869" w:rsidP="001D2C82">
      <w:pPr>
        <w:pStyle w:val="Odstavecseseznamem"/>
        <w:spacing w:before="240" w:after="60"/>
        <w:ind w:left="-57"/>
        <w:rPr>
          <w:rFonts w:asciiTheme="majorHAnsi" w:hAnsiTheme="majorHAnsi"/>
          <w:b/>
          <w:sz w:val="32"/>
          <w:szCs w:val="32"/>
        </w:rPr>
      </w:pPr>
      <w:r w:rsidRPr="00D91869">
        <w:rPr>
          <w:rFonts w:asciiTheme="majorHAnsi" w:hAnsiTheme="majorHAnsi"/>
          <w:b/>
          <w:sz w:val="32"/>
          <w:szCs w:val="32"/>
        </w:rPr>
        <w:t>ŘEŠENÍ</w:t>
      </w:r>
    </w:p>
    <w:p w:rsidR="00C72047" w:rsidRDefault="00C72047" w:rsidP="00FF3657">
      <w:pPr>
        <w:jc w:val="center"/>
      </w:pPr>
    </w:p>
    <w:p w:rsidR="00C72047" w:rsidRDefault="00C72047" w:rsidP="00C72047"/>
    <w:p w:rsidR="00C72047" w:rsidRDefault="00C72047" w:rsidP="00C72047">
      <w:pPr>
        <w:ind w:left="720"/>
      </w:pPr>
      <w:r>
        <w:t>Vypoč</w:t>
      </w:r>
      <w:r w:rsidR="00FC5DFF">
        <w:t>ítejte zkratový výkon a zkratové</w:t>
      </w:r>
      <w:r>
        <w:t xml:space="preserve"> proudy metodou dělení zkratových proudů v nepřímém poměru reaktancí. </w:t>
      </w:r>
    </w:p>
    <w:p w:rsidR="00C72047" w:rsidRDefault="00C72047" w:rsidP="00C72047">
      <w:pPr>
        <w:pStyle w:val="Odstavecseseznamem"/>
        <w:numPr>
          <w:ilvl w:val="0"/>
          <w:numId w:val="11"/>
        </w:numPr>
      </w:pPr>
      <w:r>
        <w:t>Zvolte vztažný výkon.</w:t>
      </w:r>
    </w:p>
    <w:p w:rsidR="00C72047" w:rsidRDefault="00C72047" w:rsidP="00C72047">
      <w:pPr>
        <w:pStyle w:val="Odstavecseseznamem"/>
        <w:numPr>
          <w:ilvl w:val="0"/>
          <w:numId w:val="11"/>
        </w:numPr>
      </w:pPr>
      <w:r>
        <w:t>Vypočítejte náhradní reaktance.</w:t>
      </w:r>
    </w:p>
    <w:p w:rsidR="00C72047" w:rsidRDefault="00C72047" w:rsidP="00C72047">
      <w:pPr>
        <w:pStyle w:val="Odstavecseseznamem"/>
        <w:numPr>
          <w:ilvl w:val="0"/>
          <w:numId w:val="11"/>
        </w:numPr>
      </w:pPr>
      <w:r>
        <w:t>Síť zjednodušte.</w:t>
      </w:r>
    </w:p>
    <w:p w:rsidR="00C72047" w:rsidRDefault="00C72047" w:rsidP="00F4499F">
      <w:pPr>
        <w:pStyle w:val="Odstavecseseznamem"/>
        <w:numPr>
          <w:ilvl w:val="0"/>
          <w:numId w:val="11"/>
        </w:numPr>
      </w:pPr>
      <w:r>
        <w:t>Vypočítejte zkratový výkon a zkratový proud.</w:t>
      </w:r>
    </w:p>
    <w:p w:rsidR="00F4499F" w:rsidRDefault="00F4499F" w:rsidP="00D93A88">
      <w:pPr>
        <w:pStyle w:val="Odstavecseseznamem"/>
      </w:pPr>
    </w:p>
    <w:p w:rsidR="00F4499F" w:rsidRDefault="00F4499F" w:rsidP="00F4499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899079" cy="3367703"/>
            <wp:effectExtent l="171450" t="133350" r="358471" b="308947"/>
            <wp:docPr id="2" name="Obrázek 0" descr="deleni zkratovycho proudu sch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eni zkratovycho proudu schema.JPG"/>
                    <pic:cNvPicPr/>
                  </pic:nvPicPr>
                  <pic:blipFill>
                    <a:blip r:embed="rId11" cstate="print"/>
                    <a:srcRect l="8063" r="17638" b="3908"/>
                    <a:stretch>
                      <a:fillRect/>
                    </a:stretch>
                  </pic:blipFill>
                  <pic:spPr>
                    <a:xfrm>
                      <a:off x="0" y="0"/>
                      <a:ext cx="2899079" cy="33677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4499F" w:rsidRDefault="00F4499F" w:rsidP="00F4499F">
      <w:pPr>
        <w:spacing w:after="0"/>
        <w:sectPr w:rsidR="00F4499F" w:rsidSect="00F4499F">
          <w:headerReference w:type="default" r:id="rId14"/>
          <w:footerReference w:type="default" r:id="rId15"/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F4499F" w:rsidRDefault="00F4499F" w:rsidP="00F4499F">
      <w:pPr>
        <w:spacing w:before="100" w:beforeAutospacing="1" w:after="240" w:line="240" w:lineRule="auto"/>
      </w:pPr>
      <w:r>
        <w:lastRenderedPageBreak/>
        <w:t>S</w:t>
      </w:r>
      <w:r>
        <w:rPr>
          <w:vertAlign w:val="subscript"/>
        </w:rPr>
        <w:t xml:space="preserve">G1 </w:t>
      </w:r>
      <w:r>
        <w:t>= 29 MVA     8 %</w:t>
      </w:r>
    </w:p>
    <w:p w:rsidR="00F4499F" w:rsidRDefault="00F4499F" w:rsidP="00F4499F">
      <w:pPr>
        <w:spacing w:before="100" w:beforeAutospacing="1" w:after="240" w:line="240" w:lineRule="auto"/>
      </w:pPr>
      <w:r>
        <w:t>S</w:t>
      </w:r>
      <w:r>
        <w:rPr>
          <w:vertAlign w:val="subscript"/>
        </w:rPr>
        <w:t xml:space="preserve">G2 </w:t>
      </w:r>
      <w:r>
        <w:t>= 17 MVA     9 %</w:t>
      </w:r>
    </w:p>
    <w:p w:rsidR="00F4499F" w:rsidRDefault="00F4499F" w:rsidP="00F4499F">
      <w:pPr>
        <w:spacing w:before="100" w:beforeAutospacing="1" w:after="240" w:line="240" w:lineRule="auto"/>
      </w:pPr>
      <w:r>
        <w:t>S</w:t>
      </w:r>
      <w:r>
        <w:rPr>
          <w:vertAlign w:val="subscript"/>
        </w:rPr>
        <w:t xml:space="preserve">G3 </w:t>
      </w:r>
      <w:r>
        <w:t xml:space="preserve"> = 23 MVA   12 %</w:t>
      </w:r>
    </w:p>
    <w:p w:rsidR="00F4499F" w:rsidRDefault="00F4499F" w:rsidP="00F4499F">
      <w:pPr>
        <w:spacing w:before="100" w:beforeAutospacing="1" w:after="240" w:line="240" w:lineRule="auto"/>
      </w:pPr>
      <w:r>
        <w:lastRenderedPageBreak/>
        <w:t>S</w:t>
      </w:r>
      <w:r>
        <w:rPr>
          <w:vertAlign w:val="subscript"/>
        </w:rPr>
        <w:t>G4</w:t>
      </w:r>
      <w:r>
        <w:t xml:space="preserve"> = 35 MVA   10 %</w:t>
      </w:r>
    </w:p>
    <w:p w:rsidR="00F4499F" w:rsidRDefault="00F4499F" w:rsidP="00F4499F">
      <w:pPr>
        <w:spacing w:after="240"/>
      </w:pPr>
      <w:r>
        <w:t>S</w:t>
      </w:r>
      <w:r>
        <w:rPr>
          <w:vertAlign w:val="subscript"/>
        </w:rPr>
        <w:t xml:space="preserve">G5 </w:t>
      </w:r>
      <w:r>
        <w:t xml:space="preserve"> = 18 MVA   15 %</w:t>
      </w:r>
    </w:p>
    <w:p w:rsidR="00F4499F" w:rsidRDefault="00F4499F" w:rsidP="00F4499F">
      <w:pPr>
        <w:spacing w:after="240"/>
      </w:pPr>
      <w:r>
        <w:t>S</w:t>
      </w:r>
      <w:r>
        <w:rPr>
          <w:vertAlign w:val="subscript"/>
        </w:rPr>
        <w:t xml:space="preserve">T1 </w:t>
      </w:r>
      <w:r>
        <w:t>= 28 MVA   11 %</w:t>
      </w:r>
    </w:p>
    <w:p w:rsidR="00F4499F" w:rsidRDefault="00F4499F" w:rsidP="00F4499F">
      <w:pPr>
        <w:spacing w:after="240"/>
      </w:pPr>
      <w:r>
        <w:t>S</w:t>
      </w:r>
      <w:r>
        <w:rPr>
          <w:vertAlign w:val="subscript"/>
        </w:rPr>
        <w:t>T2</w:t>
      </w:r>
      <w:r>
        <w:t xml:space="preserve"> = 12 MVA   10 %</w:t>
      </w:r>
    </w:p>
    <w:p w:rsidR="00F4499F" w:rsidRDefault="00F4499F" w:rsidP="00F4499F">
      <w:pPr>
        <w:spacing w:after="240"/>
      </w:pPr>
      <w:r>
        <w:lastRenderedPageBreak/>
        <w:t>S</w:t>
      </w:r>
      <w:r>
        <w:rPr>
          <w:vertAlign w:val="subscript"/>
        </w:rPr>
        <w:t xml:space="preserve">T3 </w:t>
      </w:r>
      <w:r>
        <w:t xml:space="preserve"> = 25 MVA   6%</w:t>
      </w:r>
    </w:p>
    <w:p w:rsidR="00F4499F" w:rsidRDefault="00F4499F" w:rsidP="00F4499F">
      <w:pPr>
        <w:spacing w:after="240"/>
      </w:pPr>
      <w:r>
        <w:t>S</w:t>
      </w:r>
      <w:r>
        <w:rPr>
          <w:vertAlign w:val="subscript"/>
        </w:rPr>
        <w:t>T4</w:t>
      </w:r>
      <w:r>
        <w:t xml:space="preserve"> = 12 MVA   10%</w:t>
      </w:r>
    </w:p>
    <w:p w:rsidR="00F4499F" w:rsidRDefault="00F4499F" w:rsidP="00F4499F">
      <w:pPr>
        <w:spacing w:after="240"/>
        <w:rPr>
          <w:vertAlign w:val="superscript"/>
        </w:rPr>
      </w:pPr>
      <w:r>
        <w:t>V</w:t>
      </w:r>
      <w:r>
        <w:rPr>
          <w:vertAlign w:val="subscript"/>
        </w:rPr>
        <w:t xml:space="preserve">1  </w:t>
      </w:r>
      <w:r>
        <w:t xml:space="preserve"> l</w:t>
      </w:r>
      <w:r>
        <w:rPr>
          <w:vertAlign w:val="subscript"/>
        </w:rPr>
        <w:t>1</w:t>
      </w:r>
      <w:r>
        <w:t xml:space="preserve"> = 28 km  X</w:t>
      </w:r>
      <w:r>
        <w:rPr>
          <w:vertAlign w:val="subscript"/>
        </w:rPr>
        <w:t>k</w:t>
      </w:r>
      <w:r>
        <w:t>= 0,4 Ωkm</w:t>
      </w:r>
      <w:r>
        <w:rPr>
          <w:vertAlign w:val="superscript"/>
        </w:rPr>
        <w:t>-1</w:t>
      </w:r>
    </w:p>
    <w:p w:rsidR="00F4499F" w:rsidRDefault="00F4499F" w:rsidP="00F4499F">
      <w:pPr>
        <w:spacing w:after="240"/>
        <w:rPr>
          <w:vertAlign w:val="superscript"/>
        </w:rPr>
      </w:pPr>
      <w:r>
        <w:t>V</w:t>
      </w:r>
      <w:r>
        <w:rPr>
          <w:vertAlign w:val="subscript"/>
        </w:rPr>
        <w:t xml:space="preserve">2    </w:t>
      </w:r>
      <w:r>
        <w:t>l</w:t>
      </w:r>
      <w:r>
        <w:rPr>
          <w:vertAlign w:val="subscript"/>
        </w:rPr>
        <w:t xml:space="preserve">2 </w:t>
      </w:r>
      <w:r>
        <w:t>= 35 km  X</w:t>
      </w:r>
      <w:r>
        <w:rPr>
          <w:vertAlign w:val="subscript"/>
        </w:rPr>
        <w:t>k</w:t>
      </w:r>
      <w:r>
        <w:t>= 0,4Ωkm</w:t>
      </w:r>
      <w:r>
        <w:rPr>
          <w:vertAlign w:val="superscript"/>
        </w:rPr>
        <w:t>-1</w:t>
      </w:r>
    </w:p>
    <w:p w:rsidR="00F4499F" w:rsidRDefault="00F4499F" w:rsidP="00D93A88">
      <w:pPr>
        <w:pStyle w:val="Odstavecseseznamem"/>
        <w:sectPr w:rsidR="00F4499F" w:rsidSect="00F4499F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F4499F" w:rsidRDefault="00F4499F" w:rsidP="00D93A88">
      <w:pPr>
        <w:pStyle w:val="Odstavecseseznamem"/>
      </w:pPr>
    </w:p>
    <w:p w:rsidR="00091AC2" w:rsidRDefault="00D91869" w:rsidP="00442D17">
      <w:r w:rsidRPr="00DE7E82">
        <w:rPr>
          <w:b/>
        </w:rPr>
        <w:lastRenderedPageBreak/>
        <w:t>Vztažný výkon</w:t>
      </w:r>
      <w:r>
        <w:t xml:space="preserve"> zvolíme součtem výkonů všech generátorů</w:t>
      </w:r>
    </w:p>
    <w:p w:rsidR="00D91869" w:rsidRDefault="00CD6C21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G1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G2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G3</m:t>
              </m:r>
            </m:sub>
          </m:sSub>
          <m:r>
            <w:rPr>
              <w:rFonts w:ascii="Cambria Math" w:hAnsi="Cambria Math"/>
            </w:rPr>
            <m:t>=29+23+17+35+18=122 MVA</m:t>
          </m:r>
        </m:oMath>
      </m:oMathPara>
    </w:p>
    <w:p w:rsidR="000015B3" w:rsidRPr="00481D43" w:rsidRDefault="00481D43" w:rsidP="00D91869">
      <w:pPr>
        <w:rPr>
          <w:b/>
          <w:sz w:val="40"/>
          <w:szCs w:val="40"/>
        </w:rPr>
      </w:pPr>
      <w:r w:rsidRPr="00481D43">
        <w:rPr>
          <w:b/>
          <w:sz w:val="40"/>
          <w:szCs w:val="40"/>
        </w:rPr>
        <w:t>E</w:t>
      </w:r>
      <w:r w:rsidRPr="00481D43">
        <w:rPr>
          <w:b/>
          <w:sz w:val="40"/>
          <w:szCs w:val="40"/>
          <w:vertAlign w:val="subscript"/>
        </w:rPr>
        <w:t>1</w:t>
      </w:r>
    </w:p>
    <w:p w:rsidR="004E5820" w:rsidRDefault="000015B3" w:rsidP="00AA2644">
      <w:pPr>
        <w:rPr>
          <w:b/>
        </w:rPr>
      </w:pPr>
      <w:r w:rsidRPr="008C114C">
        <w:rPr>
          <w:b/>
        </w:rPr>
        <w:t>Reaktance generátorů</w:t>
      </w:r>
    </w:p>
    <w:p w:rsidR="004E5820" w:rsidRDefault="000015B3" w:rsidP="00481D43">
      <w:r>
        <w:t xml:space="preserve">Základní vztah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4E5820" w:rsidRDefault="004E5820" w:rsidP="004E5820">
      <w:pPr>
        <w:spacing w:after="240"/>
        <w:rPr>
          <w:oMath/>
          <w:rFonts w:ascii="Cambria Math" w:hAnsi="Cambria Math"/>
        </w:rPr>
        <w:sectPr w:rsidR="004E5820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4E5820" w:rsidRDefault="00CD6C21" w:rsidP="00481D43">
      <w:pPr>
        <w:spacing w:after="240"/>
        <w:sectPr w:rsidR="004E5820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g1</m:t>
              </m:r>
            </m:sub>
          </m:sSub>
          <m:r>
            <w:rPr>
              <w:rFonts w:ascii="Cambria Math" w:hAnsi="Cambria Math"/>
            </w:rPr>
            <m:t>=8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29</m:t>
              </m:r>
            </m:den>
          </m:f>
          <m:r>
            <w:rPr>
              <w:rFonts w:ascii="Cambria Math" w:hAnsi="Cambria Math"/>
            </w:rPr>
            <m:t xml:space="preserve"> =75,72 %</m:t>
          </m:r>
        </m:oMath>
      </m:oMathPara>
      <w:r w:rsidR="00AB3161">
        <w:rPr>
          <w:rFonts w:ascii="Cambria Math" w:hAnsi="Cambria Math"/>
        </w:rPr>
        <w:br/>
      </w:r>
    </w:p>
    <w:p w:rsidR="00E76873" w:rsidRDefault="00E76873" w:rsidP="00D91869">
      <w:pPr>
        <w:rPr>
          <w:b/>
        </w:rPr>
      </w:pPr>
    </w:p>
    <w:p w:rsidR="000C3B44" w:rsidRPr="008C114C" w:rsidRDefault="000C3B44" w:rsidP="00D91869">
      <w:pPr>
        <w:rPr>
          <w:b/>
        </w:rPr>
      </w:pPr>
      <w:r w:rsidRPr="008C114C">
        <w:rPr>
          <w:b/>
        </w:rPr>
        <w:t>Reaktance transformátorů</w:t>
      </w:r>
    </w:p>
    <w:p w:rsidR="004E5820" w:rsidRDefault="000C3B44" w:rsidP="00AF23DD">
      <w:pPr>
        <w:jc w:val="both"/>
      </w:pPr>
      <w:r>
        <w:t xml:space="preserve">Základní vztah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4E5820" w:rsidRDefault="004E5820" w:rsidP="00D91869">
      <w:pPr>
        <w:rPr>
          <w:oMath/>
          <w:rFonts w:ascii="Cambria Math" w:hAnsi="Cambria Math"/>
        </w:rPr>
        <w:sectPr w:rsidR="004E5820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115820" w:rsidRDefault="00CD6C21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t1</m:t>
              </m:r>
            </m:sub>
          </m:sSub>
          <m:r>
            <w:rPr>
              <w:rFonts w:ascii="Cambria Math" w:hAnsi="Cambria Math"/>
            </w:rPr>
            <m:t>=11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28</m:t>
              </m:r>
            </m:den>
          </m:f>
          <m:r>
            <w:rPr>
              <w:rFonts w:ascii="Cambria Math" w:hAnsi="Cambria Math"/>
            </w:rPr>
            <m:t>=47,93 %</m:t>
          </m:r>
        </m:oMath>
      </m:oMathPara>
    </w:p>
    <w:p w:rsidR="004E5820" w:rsidRPr="00AF23DD" w:rsidRDefault="00CD6C21" w:rsidP="00D91869">
      <w:pPr>
        <w:sectPr w:rsidR="004E5820" w:rsidRPr="00AF23DD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t2</m:t>
              </m:r>
            </m:sub>
          </m:sSub>
          <m:r>
            <w:rPr>
              <w:rFonts w:ascii="Cambria Math" w:hAnsi="Cambria Math"/>
            </w:rPr>
            <m:t>=10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=101,6 %</m:t>
          </m:r>
        </m:oMath>
      </m:oMathPara>
    </w:p>
    <w:p w:rsidR="00BB2689" w:rsidRDefault="00BB2689" w:rsidP="00D91869">
      <w:pPr>
        <w:rPr>
          <w:b/>
        </w:rPr>
        <w:sectPr w:rsidR="00BB2689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8C114C" w:rsidRDefault="008C114C" w:rsidP="00442D17">
      <w:pPr>
        <w:rPr>
          <w:b/>
        </w:rPr>
      </w:pPr>
      <w:r w:rsidRPr="008C114C">
        <w:rPr>
          <w:b/>
        </w:rPr>
        <w:lastRenderedPageBreak/>
        <w:t>Reaktance vedení</w:t>
      </w:r>
    </w:p>
    <w:p w:rsidR="008C114C" w:rsidRDefault="008C114C" w:rsidP="00442D17">
      <w:r>
        <w:t xml:space="preserve">Základní vztah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V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Ω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w:rPr>
            <w:rFonts w:ascii="Cambria Math" w:hAnsi="Cambria Math"/>
          </w:rPr>
          <m:t xml:space="preserve">100   </m:t>
        </m:r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BB2689" w:rsidRDefault="00BB2689" w:rsidP="00D91869">
      <w:pPr>
        <w:rPr>
          <w:oMath/>
          <w:rFonts w:ascii="Cambria Math" w:hAnsi="Cambria Math"/>
        </w:rPr>
        <w:sectPr w:rsidR="00BB2689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8C114C" w:rsidRDefault="00CD6C21" w:rsidP="00BB2689">
      <w:pPr>
        <w:spacing w:after="24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v1</m:t>
              </m:r>
            </m:sub>
          </m:sSub>
          <m:r>
            <w:rPr>
              <w:rFonts w:ascii="Cambria Math" w:hAnsi="Cambria Math"/>
            </w:rPr>
            <m:t>=11,2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100=64,4 %</m:t>
          </m:r>
        </m:oMath>
      </m:oMathPara>
    </w:p>
    <w:p w:rsidR="00BB2689" w:rsidRDefault="00BB2689" w:rsidP="00D91869">
      <w:pPr>
        <w:sectPr w:rsidR="00BB2689" w:rsidSect="00BB2689">
          <w:type w:val="continuous"/>
          <w:pgSz w:w="11906" w:h="16838"/>
          <w:pgMar w:top="1417" w:right="1417" w:bottom="1417" w:left="1417" w:header="708" w:footer="0" w:gutter="0"/>
          <w:pgNumType w:start="1"/>
          <w:cols w:num="2" w:space="708"/>
          <w:docGrid w:linePitch="360"/>
        </w:sectPr>
      </w:pPr>
    </w:p>
    <w:p w:rsidR="00C65883" w:rsidRDefault="00C65883" w:rsidP="00D91869"/>
    <w:p w:rsidR="00AF23DD" w:rsidRPr="00481D43" w:rsidRDefault="00AF23DD" w:rsidP="00AF23DD">
      <w:pPr>
        <w:rPr>
          <w:b/>
          <w:sz w:val="40"/>
          <w:szCs w:val="40"/>
        </w:rPr>
      </w:pPr>
      <w:r w:rsidRPr="00481D43">
        <w:rPr>
          <w:b/>
          <w:sz w:val="40"/>
          <w:szCs w:val="40"/>
        </w:rPr>
        <w:t>E</w:t>
      </w:r>
      <w:r w:rsidR="00847143">
        <w:rPr>
          <w:b/>
          <w:sz w:val="40"/>
          <w:szCs w:val="40"/>
          <w:vertAlign w:val="subscript"/>
        </w:rPr>
        <w:t>2</w:t>
      </w:r>
    </w:p>
    <w:p w:rsidR="00AF23DD" w:rsidRDefault="00AF23DD" w:rsidP="00AF23DD">
      <w:pPr>
        <w:rPr>
          <w:b/>
        </w:rPr>
      </w:pPr>
      <w:r w:rsidRPr="008C114C">
        <w:rPr>
          <w:b/>
        </w:rPr>
        <w:t>Reaktance generátorů</w:t>
      </w:r>
    </w:p>
    <w:p w:rsidR="00AF23DD" w:rsidRDefault="00AF23DD" w:rsidP="00AF23DD">
      <w:r>
        <w:t xml:space="preserve">Základní vztah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AF23DD" w:rsidRDefault="00AF23DD" w:rsidP="00AF23DD">
      <w:pPr>
        <w:spacing w:after="240"/>
        <w:rPr>
          <w:oMath/>
          <w:rFonts w:ascii="Cambria Math" w:hAnsi="Cambria Math"/>
        </w:rPr>
        <w:sectPr w:rsidR="00AF23DD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AF23DD" w:rsidRDefault="00CD6C21" w:rsidP="00AF23DD">
      <w:pPr>
        <w:spacing w:after="240"/>
        <w:sectPr w:rsidR="00AF23DD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g2</m:t>
              </m:r>
            </m:sub>
          </m:sSub>
          <m:r>
            <w:rPr>
              <w:rFonts w:ascii="Cambria Math" w:hAnsi="Cambria Math"/>
            </w:rPr>
            <m:t>=9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17</m:t>
              </m:r>
            </m:den>
          </m:f>
          <m:r>
            <w:rPr>
              <w:rFonts w:ascii="Cambria Math" w:hAnsi="Cambria Math"/>
            </w:rPr>
            <m:t xml:space="preserve"> =64,59 %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g3</m:t>
              </m:r>
            </m:sub>
          </m:sSub>
          <m:r>
            <w:rPr>
              <w:rFonts w:ascii="Cambria Math" w:hAnsi="Cambria Math"/>
            </w:rPr>
            <m:t>=12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23</m:t>
              </m:r>
            </m:den>
          </m:f>
          <m:r>
            <w:rPr>
              <w:rFonts w:ascii="Cambria Math" w:hAnsi="Cambria Math"/>
            </w:rPr>
            <m:t xml:space="preserve"> =63,65 %</m:t>
          </m:r>
        </m:oMath>
      </m:oMathPara>
      <w:r w:rsidR="00AF23DD">
        <w:rPr>
          <w:rFonts w:ascii="Cambria Math" w:hAnsi="Cambria Math"/>
        </w:rPr>
        <w:br/>
      </w:r>
    </w:p>
    <w:p w:rsidR="00AF23DD" w:rsidRDefault="00AF23DD" w:rsidP="00AF23DD">
      <w:pPr>
        <w:rPr>
          <w:b/>
        </w:rPr>
      </w:pPr>
    </w:p>
    <w:p w:rsidR="00E973F4" w:rsidRDefault="00E973F4" w:rsidP="00AF23DD">
      <w:pPr>
        <w:rPr>
          <w:b/>
        </w:rPr>
      </w:pPr>
    </w:p>
    <w:p w:rsidR="003F5B52" w:rsidRDefault="003F5B52" w:rsidP="00AF23DD">
      <w:pPr>
        <w:rPr>
          <w:b/>
        </w:rPr>
      </w:pPr>
    </w:p>
    <w:p w:rsidR="00AF23DD" w:rsidRPr="008C114C" w:rsidRDefault="00AF23DD" w:rsidP="00AF23DD">
      <w:pPr>
        <w:rPr>
          <w:b/>
        </w:rPr>
      </w:pPr>
      <w:r w:rsidRPr="008C114C">
        <w:rPr>
          <w:b/>
        </w:rPr>
        <w:t>Reaktance transformátorů</w:t>
      </w:r>
    </w:p>
    <w:p w:rsidR="00AF23DD" w:rsidRDefault="00AF23DD" w:rsidP="00AF23DD">
      <w:pPr>
        <w:jc w:val="both"/>
      </w:pPr>
      <w:r>
        <w:t xml:space="preserve">Základní vztah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AF23DD" w:rsidRDefault="00AF23DD" w:rsidP="00AF23DD">
      <w:pPr>
        <w:rPr>
          <w:oMath/>
          <w:rFonts w:ascii="Cambria Math" w:hAnsi="Cambria Math"/>
        </w:rPr>
        <w:sectPr w:rsidR="00AF23DD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AF23DD" w:rsidRDefault="00CD6C21" w:rsidP="00AF23DD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t3</m:t>
              </m:r>
            </m:sub>
          </m:sSub>
          <m:r>
            <w:rPr>
              <w:rFonts w:ascii="Cambria Math" w:hAnsi="Cambria Math"/>
            </w:rPr>
            <m:t>=6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25</m:t>
              </m:r>
            </m:den>
          </m:f>
          <m:r>
            <w:rPr>
              <w:rFonts w:ascii="Cambria Math" w:hAnsi="Cambria Math"/>
            </w:rPr>
            <m:t>=29,28 %</m:t>
          </m:r>
        </m:oMath>
      </m:oMathPara>
    </w:p>
    <w:p w:rsidR="00AF23DD" w:rsidRDefault="00AF23DD" w:rsidP="00AF23DD">
      <w:pPr>
        <w:rPr>
          <w:b/>
        </w:rPr>
      </w:pPr>
    </w:p>
    <w:p w:rsidR="003F5B52" w:rsidRDefault="003F5B52" w:rsidP="00AF23DD">
      <w:pPr>
        <w:rPr>
          <w:b/>
        </w:rPr>
      </w:pPr>
    </w:p>
    <w:p w:rsidR="00847143" w:rsidRDefault="00847143" w:rsidP="00AF23DD">
      <w:pPr>
        <w:rPr>
          <w:b/>
        </w:rPr>
      </w:pPr>
    </w:p>
    <w:p w:rsidR="00847143" w:rsidRDefault="00847143" w:rsidP="00AF23DD">
      <w:pPr>
        <w:rPr>
          <w:b/>
        </w:rPr>
        <w:sectPr w:rsidR="00847143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847143" w:rsidRPr="00481D43" w:rsidRDefault="00847143" w:rsidP="00847143">
      <w:pPr>
        <w:rPr>
          <w:b/>
          <w:sz w:val="40"/>
          <w:szCs w:val="40"/>
        </w:rPr>
      </w:pPr>
      <w:r w:rsidRPr="00481D43">
        <w:rPr>
          <w:b/>
          <w:sz w:val="40"/>
          <w:szCs w:val="40"/>
        </w:rPr>
        <w:lastRenderedPageBreak/>
        <w:t>E</w:t>
      </w:r>
      <w:r>
        <w:rPr>
          <w:b/>
          <w:sz w:val="40"/>
          <w:szCs w:val="40"/>
          <w:vertAlign w:val="subscript"/>
        </w:rPr>
        <w:t>3</w:t>
      </w:r>
    </w:p>
    <w:p w:rsidR="00847143" w:rsidRDefault="00847143" w:rsidP="00847143">
      <w:pPr>
        <w:rPr>
          <w:b/>
        </w:rPr>
      </w:pPr>
      <w:r w:rsidRPr="008C114C">
        <w:rPr>
          <w:b/>
        </w:rPr>
        <w:t>Reaktance generátorů</w:t>
      </w:r>
    </w:p>
    <w:p w:rsidR="00847143" w:rsidRDefault="00847143" w:rsidP="00847143">
      <w:r>
        <w:t xml:space="preserve">Základní vztah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847143" w:rsidRDefault="00847143" w:rsidP="00847143">
      <w:pPr>
        <w:spacing w:after="240"/>
        <w:rPr>
          <w:oMath/>
          <w:rFonts w:ascii="Cambria Math" w:hAnsi="Cambria Math"/>
        </w:rPr>
        <w:sectPr w:rsidR="00847143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847143" w:rsidRDefault="00CD6C21" w:rsidP="00847143">
      <w:pPr>
        <w:spacing w:after="240"/>
        <w:sectPr w:rsidR="00847143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g4</m:t>
              </m:r>
            </m:sub>
          </m:sSub>
          <m:r>
            <w:rPr>
              <w:rFonts w:ascii="Cambria Math" w:hAnsi="Cambria Math"/>
            </w:rPr>
            <m:t>=10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 xml:space="preserve"> =34,8 %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g5</m:t>
              </m:r>
            </m:sub>
          </m:sSub>
          <m:r>
            <w:rPr>
              <w:rFonts w:ascii="Cambria Math" w:hAnsi="Cambria Math"/>
            </w:rPr>
            <m:t>=15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 xml:space="preserve"> =101,67 %</m:t>
          </m:r>
        </m:oMath>
      </m:oMathPara>
      <w:r w:rsidR="00847143">
        <w:rPr>
          <w:rFonts w:ascii="Cambria Math" w:hAnsi="Cambria Math"/>
        </w:rPr>
        <w:br/>
      </w:r>
    </w:p>
    <w:p w:rsidR="00E973F4" w:rsidRDefault="00E973F4" w:rsidP="00847143">
      <w:pPr>
        <w:rPr>
          <w:b/>
        </w:rPr>
      </w:pPr>
    </w:p>
    <w:p w:rsidR="00847143" w:rsidRPr="008C114C" w:rsidRDefault="00847143" w:rsidP="00847143">
      <w:pPr>
        <w:rPr>
          <w:b/>
        </w:rPr>
      </w:pPr>
      <w:r w:rsidRPr="008C114C">
        <w:rPr>
          <w:b/>
        </w:rPr>
        <w:t>Reaktance transformátorů</w:t>
      </w:r>
    </w:p>
    <w:p w:rsidR="00847143" w:rsidRDefault="00847143" w:rsidP="00847143">
      <w:pPr>
        <w:jc w:val="both"/>
      </w:pPr>
      <w:r>
        <w:t xml:space="preserve">Základní vztah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847143" w:rsidRDefault="00847143" w:rsidP="00847143">
      <w:pPr>
        <w:rPr>
          <w:oMath/>
          <w:rFonts w:ascii="Cambria Math" w:hAnsi="Cambria Math"/>
        </w:rPr>
        <w:sectPr w:rsidR="00847143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847143" w:rsidRDefault="00CD6C21" w:rsidP="00847143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t4</m:t>
              </m:r>
            </m:sub>
          </m:sSub>
          <m:r>
            <w:rPr>
              <w:rFonts w:ascii="Cambria Math" w:hAnsi="Cambria Math"/>
            </w:rPr>
            <m:t>=10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=101,67 %</m:t>
          </m:r>
        </m:oMath>
      </m:oMathPara>
    </w:p>
    <w:p w:rsidR="00847143" w:rsidRDefault="00847143" w:rsidP="00847143">
      <w:pPr>
        <w:rPr>
          <w:b/>
        </w:rPr>
        <w:sectPr w:rsidR="00847143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847143" w:rsidRDefault="00847143" w:rsidP="00847143">
      <w:pPr>
        <w:rPr>
          <w:b/>
        </w:rPr>
      </w:pPr>
      <w:r w:rsidRPr="008C114C">
        <w:rPr>
          <w:b/>
        </w:rPr>
        <w:lastRenderedPageBreak/>
        <w:t>Reaktance vedení</w:t>
      </w:r>
    </w:p>
    <w:p w:rsidR="00847143" w:rsidRDefault="00847143" w:rsidP="00847143">
      <w:r>
        <w:t xml:space="preserve">Základní vztah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V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Ω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w:rPr>
            <w:rFonts w:ascii="Cambria Math" w:hAnsi="Cambria Math"/>
          </w:rPr>
          <m:t xml:space="preserve">100   </m:t>
        </m:r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847143" w:rsidRDefault="00847143" w:rsidP="00847143">
      <w:pPr>
        <w:rPr>
          <w:oMath/>
          <w:rFonts w:ascii="Cambria Math" w:hAnsi="Cambria Math"/>
        </w:rPr>
        <w:sectPr w:rsidR="00847143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847143" w:rsidRDefault="00CD6C21" w:rsidP="00847143">
      <w:pPr>
        <w:spacing w:after="24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v1</m:t>
              </m:r>
            </m:sub>
          </m:sSub>
          <m:r>
            <w:rPr>
              <w:rFonts w:ascii="Cambria Math" w:hAnsi="Cambria Math"/>
            </w:rPr>
            <m:t>=14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100=80,49 %</m:t>
          </m:r>
        </m:oMath>
      </m:oMathPara>
    </w:p>
    <w:p w:rsidR="00C65883" w:rsidRDefault="00C65883" w:rsidP="00D91869"/>
    <w:p w:rsidR="00E973F4" w:rsidRDefault="00E973F4" w:rsidP="00D91869"/>
    <w:p w:rsidR="00E973F4" w:rsidRDefault="00E973F4" w:rsidP="00D91869"/>
    <w:p w:rsidR="00E973F4" w:rsidRDefault="00E973F4" w:rsidP="00D91869"/>
    <w:p w:rsidR="00E973F4" w:rsidRDefault="00E973F4" w:rsidP="00D91869"/>
    <w:p w:rsidR="00E973F4" w:rsidRDefault="00E973F4" w:rsidP="00D91869"/>
    <w:p w:rsidR="00E973F4" w:rsidRDefault="00E973F4" w:rsidP="00D91869"/>
    <w:p w:rsidR="00E973F4" w:rsidRDefault="00E973F4" w:rsidP="00D91869">
      <w:r>
        <w:t>Nyní nakreslíme náhradní schéma s</w:t>
      </w:r>
      <w:r w:rsidR="00FC5DFF">
        <w:t> </w:t>
      </w:r>
      <w:r>
        <w:t>reaktancemi</w:t>
      </w:r>
      <w:r w:rsidR="00FC5DFF">
        <w:t>.</w:t>
      </w:r>
      <w:bookmarkStart w:id="0" w:name="_GoBack"/>
      <w:bookmarkEnd w:id="0"/>
    </w:p>
    <w:p w:rsidR="00847143" w:rsidRDefault="00E973F4" w:rsidP="00D91869">
      <w:r>
        <w:rPr>
          <w:noProof/>
          <w:lang w:eastAsia="cs-CZ"/>
        </w:rPr>
        <w:drawing>
          <wp:inline distT="0" distB="0" distL="0" distR="0">
            <wp:extent cx="2445855" cy="3573356"/>
            <wp:effectExtent l="171450" t="133350" r="354495" b="312844"/>
            <wp:docPr id="4" name="Obrázek 3" descr="deleni zkratových proudu prekresle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eni zkratových proudu prekreslene.JPG"/>
                    <pic:cNvPicPr/>
                  </pic:nvPicPr>
                  <pic:blipFill>
                    <a:blip r:embed="rId16" cstate="print"/>
                    <a:srcRect l="8705" r="5803" b="7484"/>
                    <a:stretch>
                      <a:fillRect/>
                    </a:stretch>
                  </pic:blipFill>
                  <pic:spPr>
                    <a:xfrm>
                      <a:off x="0" y="0"/>
                      <a:ext cx="2445855" cy="35733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F5144">
        <w:rPr>
          <w:noProof/>
          <w:lang w:eastAsia="cs-CZ"/>
        </w:rPr>
        <w:drawing>
          <wp:inline distT="0" distB="0" distL="0" distR="0">
            <wp:extent cx="2029049" cy="2448000"/>
            <wp:effectExtent l="171450" t="133350" r="371251" b="314250"/>
            <wp:docPr id="5" name="Obrázek 4" descr="deleni proudu zaverecne schema bez hodn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eni proudu zaverecne schema bez hodnot.jpg"/>
                    <pic:cNvPicPr/>
                  </pic:nvPicPr>
                  <pic:blipFill>
                    <a:blip r:embed="rId17" cstate="print"/>
                    <a:srcRect l="14027" r="25716"/>
                    <a:stretch>
                      <a:fillRect/>
                    </a:stretch>
                  </pic:blipFill>
                  <pic:spPr>
                    <a:xfrm>
                      <a:off x="0" y="0"/>
                      <a:ext cx="2029049" cy="244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65883" w:rsidRDefault="00FF5144" w:rsidP="00D91869">
      <w:r>
        <w:t>Výslednou reaktanci určíme jako paralelní součet všech reaktancí:</w:t>
      </w:r>
    </w:p>
    <w:p w:rsidR="00FF5144" w:rsidRDefault="00CD6C21" w:rsidP="00D91869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172,68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61,34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208,12</m:t>
              </m:r>
            </m:den>
          </m:f>
        </m:oMath>
      </m:oMathPara>
    </w:p>
    <w:p w:rsidR="001203C3" w:rsidRDefault="001203C3" w:rsidP="00D91869">
      <m:oMathPara>
        <m:oMath>
          <m:r>
            <w:rPr>
              <w:rFonts w:ascii="Cambria Math" w:hAnsi="Cambria Math"/>
            </w:rPr>
            <m:t>X=37,18 %</m:t>
          </m:r>
        </m:oMath>
      </m:oMathPara>
    </w:p>
    <w:p w:rsidR="001203C3" w:rsidRDefault="00FB2F00" w:rsidP="00D91869">
      <w:r>
        <w:t>Zkratový výkon a proud:</w:t>
      </w:r>
    </w:p>
    <w:p w:rsidR="00FB2F00" w:rsidRDefault="00CD6C21" w:rsidP="00FB2F0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ks1</m:t>
              </m:r>
            </m:sub>
          </m:sSub>
          <m:r>
            <w:rPr>
              <w:rFonts w:ascii="Cambria Math" w:hAnsi="Cambria Math"/>
            </w:rPr>
            <m:t>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ascii="Cambria Math" w:hAnsi="Cambria Math"/>
            </w:rPr>
            <m:t>100=1,1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37,18</m:t>
              </m:r>
            </m:den>
          </m:f>
          <m:r>
            <w:rPr>
              <w:rFonts w:ascii="Cambria Math" w:hAnsi="Cambria Math"/>
            </w:rPr>
            <m:t>×100=360,95 MVA</m:t>
          </m:r>
        </m:oMath>
      </m:oMathPara>
    </w:p>
    <w:p w:rsidR="00FB2F00" w:rsidRDefault="00CD6C21" w:rsidP="00FB2F0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ks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ks</m:t>
                  </m:r>
                </m:sub>
              </m:sSub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360,95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 xml:space="preserve"> 35</m:t>
              </m:r>
            </m:den>
          </m:f>
          <m:r>
            <w:rPr>
              <w:rFonts w:ascii="Cambria Math" w:hAnsi="Cambria Math"/>
            </w:rPr>
            <m:t>=5,95 kA</m:t>
          </m:r>
        </m:oMath>
      </m:oMathPara>
    </w:p>
    <w:p w:rsidR="00FB2F00" w:rsidRDefault="00FB2F00" w:rsidP="00FB2F00">
      <w:r>
        <w:t>Tento zkratový proud rozdělíme na jednotlivé elektrárny v poměru převrácených hodnot reaktancí:</w:t>
      </w:r>
    </w:p>
    <w:p w:rsidR="00FB2F00" w:rsidRDefault="00CD6C21" w:rsidP="00FB2F00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HAnsi" w:hAnsi="Cambria Math" w:cstheme="minorBidi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k1</m:t>
              </m:r>
            </m:sub>
          </m:sSub>
          <m:r>
            <w:rPr>
              <w:rFonts w:ascii="Cambria Math" w:hAnsi="Cambria Math"/>
            </w:rPr>
            <m:t>:</m:t>
          </m:r>
          <m:sSub>
            <m:sSubPr>
              <m:ctrlPr>
                <w:rPr>
                  <w:rFonts w:ascii="Cambria Math" w:eastAsiaTheme="minorHAnsi" w:hAnsi="Cambria Math" w:cstheme="minorBidi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k2</m:t>
              </m:r>
            </m:sub>
          </m:sSub>
          <m:r>
            <w:rPr>
              <w:rFonts w:ascii="Cambria Math" w:hAnsi="Cambria Math"/>
            </w:rPr>
            <m:t>:</m:t>
          </m:r>
          <m:sSub>
            <m:sSubPr>
              <m:ctrlPr>
                <w:rPr>
                  <w:rFonts w:ascii="Cambria Math" w:eastAsiaTheme="minorHAnsi" w:hAnsi="Cambria Math" w:cstheme="minorBidi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eastAsiaTheme="minorHAnsi" w:hAnsi="Cambria Math" w:cstheme="minorBidi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eastAsiaTheme="minorHAnsi" w:hAnsi="Cambria Math" w:cstheme="minorBidi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eastAsiaTheme="minorHAnsi" w:hAnsi="Cambria Math" w:cstheme="minorBidi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den>
          </m:f>
        </m:oMath>
      </m:oMathPara>
    </w:p>
    <w:p w:rsidR="00FB2F00" w:rsidRDefault="00CD6C21" w:rsidP="00FB2F00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k1s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X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b>
              </m:sSub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ks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37,18</m:t>
              </m:r>
            </m:num>
            <m:den>
              <m:r>
                <w:rPr>
                  <w:rFonts w:ascii="Cambria Math" w:eastAsiaTheme="minorEastAsia" w:hAnsi="Cambria Math"/>
                </w:rPr>
                <m:t>172,68</m:t>
              </m:r>
            </m:den>
          </m:f>
          <m:r>
            <w:rPr>
              <w:rFonts w:ascii="Cambria Math" w:eastAsiaTheme="minorEastAsia" w:hAnsi="Cambria Math"/>
            </w:rPr>
            <m:t>×5,95=1,28 kA</m:t>
          </m:r>
        </m:oMath>
      </m:oMathPara>
    </w:p>
    <w:p w:rsidR="00D57037" w:rsidRDefault="00CD6C21" w:rsidP="00D57037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k1s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X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sub>
              </m:sSub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ks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37,18</m:t>
              </m:r>
            </m:num>
            <m:den>
              <m:r>
                <w:rPr>
                  <w:rFonts w:ascii="Cambria Math" w:eastAsiaTheme="minorEastAsia" w:hAnsi="Cambria Math"/>
                </w:rPr>
                <m:t>61,34</m:t>
              </m:r>
            </m:den>
          </m:f>
          <m:r>
            <w:rPr>
              <w:rFonts w:ascii="Cambria Math" w:eastAsiaTheme="minorEastAsia" w:hAnsi="Cambria Math"/>
            </w:rPr>
            <m:t>×5,95=3,61 kA</m:t>
          </m:r>
        </m:oMath>
      </m:oMathPara>
    </w:p>
    <w:p w:rsidR="00D57037" w:rsidRDefault="00D57037" w:rsidP="00D57037">
      <w:pPr>
        <w:rPr>
          <w:rFonts w:eastAsiaTheme="minorEastAsia"/>
        </w:rPr>
      </w:pPr>
    </w:p>
    <w:p w:rsidR="00D57037" w:rsidRDefault="00CD6C21" w:rsidP="00D57037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k1s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X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sub>
              </m:sSub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ks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37,18</m:t>
              </m:r>
            </m:num>
            <m:den>
              <m:r>
                <w:rPr>
                  <w:rFonts w:ascii="Cambria Math" w:eastAsiaTheme="minorEastAsia" w:hAnsi="Cambria Math"/>
                </w:rPr>
                <m:t>208,12</m:t>
              </m:r>
            </m:den>
          </m:f>
          <m:r>
            <w:rPr>
              <w:rFonts w:ascii="Cambria Math" w:eastAsiaTheme="minorEastAsia" w:hAnsi="Cambria Math"/>
            </w:rPr>
            <m:t>×5,95=1,06 kA</m:t>
          </m:r>
        </m:oMath>
      </m:oMathPara>
    </w:p>
    <w:p w:rsidR="00D57037" w:rsidRDefault="003F5B52" w:rsidP="00D57037">
      <w:pPr>
        <w:rPr>
          <w:rFonts w:eastAsiaTheme="minorEastAsia"/>
        </w:rPr>
      </w:pPr>
      <w:r>
        <w:rPr>
          <w:rFonts w:eastAsiaTheme="minorEastAsia"/>
        </w:rPr>
        <w:t>(kontrola</w:t>
      </w:r>
      <w:r w:rsidR="00D57037">
        <w:rPr>
          <w:rFonts w:eastAsiaTheme="minorEastAsia"/>
        </w:rPr>
        <w:t xml:space="preserve"> – součet jednotlivých proudů se musí rovnat celkovému zkratovému proudu)</w:t>
      </w:r>
    </w:p>
    <w:p w:rsidR="00FB2F00" w:rsidRPr="009F29F5" w:rsidRDefault="00FB2F00" w:rsidP="00FB2F00"/>
    <w:p w:rsidR="00FB2F00" w:rsidRDefault="00FB2F00" w:rsidP="00D91869"/>
    <w:p w:rsidR="00FF5144" w:rsidRDefault="00FF5144" w:rsidP="00D91869"/>
    <w:sectPr w:rsidR="00FF5144" w:rsidSect="008D712E">
      <w:type w:val="continuous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A7B" w:rsidRDefault="00A83A7B" w:rsidP="00C86079">
      <w:pPr>
        <w:spacing w:after="0" w:line="240" w:lineRule="auto"/>
      </w:pPr>
      <w:r>
        <w:separator/>
      </w:r>
    </w:p>
  </w:endnote>
  <w:endnote w:type="continuationSeparator" w:id="1">
    <w:p w:rsidR="00A83A7B" w:rsidRDefault="00A83A7B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143" w:rsidRPr="008A565C" w:rsidRDefault="00847143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>
      <w:rPr>
        <w:b/>
        <w:sz w:val="28"/>
        <w:szCs w:val="28"/>
      </w:rPr>
      <w:t>Investice do vzdělání nesou nejvyšší úrok</w:t>
    </w:r>
  </w:p>
  <w:p w:rsidR="00847143" w:rsidRDefault="00847143" w:rsidP="00C86079">
    <w:pPr>
      <w:pStyle w:val="Zpat"/>
      <w:tabs>
        <w:tab w:val="left" w:pos="2665"/>
      </w:tabs>
    </w:pPr>
    <w:r>
      <w:tab/>
    </w:r>
  </w:p>
  <w:p w:rsidR="00847143" w:rsidRDefault="0084714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143" w:rsidRDefault="00CD6C21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800E55">
      <w:tab/>
      <w:t>Pracovní list 14</w:t>
    </w:r>
    <w:r w:rsidR="00847143">
      <w:t xml:space="preserve"> – Procvičení výpočtů zkratů dělením zkratových proudů</w:t>
    </w:r>
    <w:r w:rsidR="00847143">
      <w:tab/>
    </w:r>
  </w:p>
  <w:p w:rsidR="00847143" w:rsidRDefault="0084714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99F" w:rsidRDefault="00CD6C21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20.7pt;margin-top:-10.6pt;width:426pt;height:0;z-index:251661824" o:connectortype="straight"/>
      </w:pict>
    </w:r>
    <w:r w:rsidR="00F4499F">
      <w:tab/>
      <w:t>Pracovní list 14 – Procvičení výpočtů zkratů dělením zkratových proudů</w:t>
    </w:r>
    <w:r w:rsidR="00F4499F">
      <w:tab/>
    </w:r>
  </w:p>
  <w:p w:rsidR="00F4499F" w:rsidRDefault="00F4499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A7B" w:rsidRDefault="00A83A7B" w:rsidP="00C86079">
      <w:pPr>
        <w:spacing w:after="0" w:line="240" w:lineRule="auto"/>
      </w:pPr>
      <w:r>
        <w:separator/>
      </w:r>
    </w:p>
  </w:footnote>
  <w:footnote w:type="continuationSeparator" w:id="1">
    <w:p w:rsidR="00A83A7B" w:rsidRDefault="00A83A7B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143" w:rsidRDefault="00847143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143" w:rsidRDefault="00CD6C21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847143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99F" w:rsidRDefault="00CD6C21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16.9pt;margin-top:58.35pt;width:426pt;height:0;z-index:251660800" o:connectortype="straight"/>
      </w:pict>
    </w:r>
    <w:r w:rsidR="00F4499F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6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5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3664F"/>
    <w:multiLevelType w:val="hybridMultilevel"/>
    <w:tmpl w:val="C568E3C4"/>
    <w:lvl w:ilvl="0" w:tplc="F3FC9C2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8">
    <w:nsid w:val="73816F2A"/>
    <w:multiLevelType w:val="hybridMultilevel"/>
    <w:tmpl w:val="4BC2BC0A"/>
    <w:lvl w:ilvl="0" w:tplc="7A988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46553A"/>
    <w:multiLevelType w:val="hybridMultilevel"/>
    <w:tmpl w:val="7C9CDBE8"/>
    <w:lvl w:ilvl="0" w:tplc="33AEE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5" type="connector" idref="#_x0000_s2052"/>
        <o:r id="V:Rule6" type="connector" idref="#_x0000_s2053"/>
        <o:r id="V:Rule7" type="connector" idref="#_x0000_s2051"/>
        <o:r id="V:Rule8" type="connector" idref="#_x0000_s2054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00E32"/>
    <w:rsid w:val="000015B3"/>
    <w:rsid w:val="000144A8"/>
    <w:rsid w:val="00017BA6"/>
    <w:rsid w:val="00023E54"/>
    <w:rsid w:val="00031CA6"/>
    <w:rsid w:val="00033A72"/>
    <w:rsid w:val="000355C8"/>
    <w:rsid w:val="00052C76"/>
    <w:rsid w:val="00052FE1"/>
    <w:rsid w:val="00057403"/>
    <w:rsid w:val="0006678C"/>
    <w:rsid w:val="0006748F"/>
    <w:rsid w:val="00070224"/>
    <w:rsid w:val="0008275B"/>
    <w:rsid w:val="00085ABF"/>
    <w:rsid w:val="00091AC2"/>
    <w:rsid w:val="00091DF8"/>
    <w:rsid w:val="000C3B44"/>
    <w:rsid w:val="000D2576"/>
    <w:rsid w:val="000E2569"/>
    <w:rsid w:val="000F4305"/>
    <w:rsid w:val="00115820"/>
    <w:rsid w:val="001203C3"/>
    <w:rsid w:val="00127BF0"/>
    <w:rsid w:val="001349F1"/>
    <w:rsid w:val="001452DF"/>
    <w:rsid w:val="0015439D"/>
    <w:rsid w:val="001718F4"/>
    <w:rsid w:val="0017439F"/>
    <w:rsid w:val="00185B82"/>
    <w:rsid w:val="001D2C82"/>
    <w:rsid w:val="001F4FC1"/>
    <w:rsid w:val="00237B2A"/>
    <w:rsid w:val="00292E6C"/>
    <w:rsid w:val="002D77FF"/>
    <w:rsid w:val="002E4403"/>
    <w:rsid w:val="002F43FF"/>
    <w:rsid w:val="002F51B6"/>
    <w:rsid w:val="002F7390"/>
    <w:rsid w:val="00306ADE"/>
    <w:rsid w:val="00345568"/>
    <w:rsid w:val="003715CF"/>
    <w:rsid w:val="00371604"/>
    <w:rsid w:val="00383EB4"/>
    <w:rsid w:val="003949D7"/>
    <w:rsid w:val="003A1179"/>
    <w:rsid w:val="003C5210"/>
    <w:rsid w:val="003D5F7E"/>
    <w:rsid w:val="003E6E1F"/>
    <w:rsid w:val="003F5B52"/>
    <w:rsid w:val="00411464"/>
    <w:rsid w:val="00442D17"/>
    <w:rsid w:val="00473602"/>
    <w:rsid w:val="004803EB"/>
    <w:rsid w:val="00481D43"/>
    <w:rsid w:val="0048539A"/>
    <w:rsid w:val="00487D3F"/>
    <w:rsid w:val="004E5820"/>
    <w:rsid w:val="004E6525"/>
    <w:rsid w:val="004F0380"/>
    <w:rsid w:val="004F6810"/>
    <w:rsid w:val="00544798"/>
    <w:rsid w:val="005560EC"/>
    <w:rsid w:val="00557F16"/>
    <w:rsid w:val="00571CEC"/>
    <w:rsid w:val="005768A5"/>
    <w:rsid w:val="00577221"/>
    <w:rsid w:val="005777B4"/>
    <w:rsid w:val="00580A26"/>
    <w:rsid w:val="005B4612"/>
    <w:rsid w:val="005C2247"/>
    <w:rsid w:val="005C2CED"/>
    <w:rsid w:val="005E07B6"/>
    <w:rsid w:val="005E0B7D"/>
    <w:rsid w:val="006079BD"/>
    <w:rsid w:val="00610EC6"/>
    <w:rsid w:val="0062677D"/>
    <w:rsid w:val="0064575E"/>
    <w:rsid w:val="0066527D"/>
    <w:rsid w:val="006772BD"/>
    <w:rsid w:val="0068375B"/>
    <w:rsid w:val="00690929"/>
    <w:rsid w:val="0069488A"/>
    <w:rsid w:val="006B27C6"/>
    <w:rsid w:val="006C3A02"/>
    <w:rsid w:val="006D2B55"/>
    <w:rsid w:val="00713708"/>
    <w:rsid w:val="0074761B"/>
    <w:rsid w:val="00764D59"/>
    <w:rsid w:val="00777AAC"/>
    <w:rsid w:val="00781283"/>
    <w:rsid w:val="00787AA9"/>
    <w:rsid w:val="007A4054"/>
    <w:rsid w:val="007D70B3"/>
    <w:rsid w:val="00800E55"/>
    <w:rsid w:val="008162D3"/>
    <w:rsid w:val="008240EA"/>
    <w:rsid w:val="00826702"/>
    <w:rsid w:val="00847143"/>
    <w:rsid w:val="00857280"/>
    <w:rsid w:val="0086743A"/>
    <w:rsid w:val="00870273"/>
    <w:rsid w:val="008A45E9"/>
    <w:rsid w:val="008B3765"/>
    <w:rsid w:val="008C114C"/>
    <w:rsid w:val="008D712E"/>
    <w:rsid w:val="009108DD"/>
    <w:rsid w:val="009114B6"/>
    <w:rsid w:val="00913CAC"/>
    <w:rsid w:val="00917BFF"/>
    <w:rsid w:val="00977165"/>
    <w:rsid w:val="009813B1"/>
    <w:rsid w:val="009A0544"/>
    <w:rsid w:val="009D3387"/>
    <w:rsid w:val="009E20E0"/>
    <w:rsid w:val="00A01992"/>
    <w:rsid w:val="00A202D5"/>
    <w:rsid w:val="00A45511"/>
    <w:rsid w:val="00A56BB5"/>
    <w:rsid w:val="00A709B8"/>
    <w:rsid w:val="00A74180"/>
    <w:rsid w:val="00A83A7B"/>
    <w:rsid w:val="00A915FB"/>
    <w:rsid w:val="00A941BD"/>
    <w:rsid w:val="00A94390"/>
    <w:rsid w:val="00A97D48"/>
    <w:rsid w:val="00AA2644"/>
    <w:rsid w:val="00AB3161"/>
    <w:rsid w:val="00AD57A6"/>
    <w:rsid w:val="00AF23DD"/>
    <w:rsid w:val="00B00A84"/>
    <w:rsid w:val="00B42CE3"/>
    <w:rsid w:val="00B45820"/>
    <w:rsid w:val="00B47B77"/>
    <w:rsid w:val="00B51089"/>
    <w:rsid w:val="00B54120"/>
    <w:rsid w:val="00B5433F"/>
    <w:rsid w:val="00B62B76"/>
    <w:rsid w:val="00B773AB"/>
    <w:rsid w:val="00B84AD6"/>
    <w:rsid w:val="00B9284E"/>
    <w:rsid w:val="00BB2689"/>
    <w:rsid w:val="00BC1D33"/>
    <w:rsid w:val="00BC2016"/>
    <w:rsid w:val="00C07241"/>
    <w:rsid w:val="00C2330E"/>
    <w:rsid w:val="00C62391"/>
    <w:rsid w:val="00C65883"/>
    <w:rsid w:val="00C72047"/>
    <w:rsid w:val="00C86079"/>
    <w:rsid w:val="00C96CF8"/>
    <w:rsid w:val="00CB4089"/>
    <w:rsid w:val="00CB4DA6"/>
    <w:rsid w:val="00CD6C21"/>
    <w:rsid w:val="00D0595B"/>
    <w:rsid w:val="00D1287C"/>
    <w:rsid w:val="00D22D13"/>
    <w:rsid w:val="00D24CAA"/>
    <w:rsid w:val="00D53FB1"/>
    <w:rsid w:val="00D57037"/>
    <w:rsid w:val="00D80CEB"/>
    <w:rsid w:val="00D91869"/>
    <w:rsid w:val="00D92281"/>
    <w:rsid w:val="00D93A88"/>
    <w:rsid w:val="00DB1644"/>
    <w:rsid w:val="00DC14F8"/>
    <w:rsid w:val="00DE5259"/>
    <w:rsid w:val="00DE7E82"/>
    <w:rsid w:val="00E0321C"/>
    <w:rsid w:val="00E107E1"/>
    <w:rsid w:val="00E36E91"/>
    <w:rsid w:val="00E76873"/>
    <w:rsid w:val="00E8187D"/>
    <w:rsid w:val="00E973F4"/>
    <w:rsid w:val="00ED6895"/>
    <w:rsid w:val="00F444C6"/>
    <w:rsid w:val="00F4499F"/>
    <w:rsid w:val="00F631BC"/>
    <w:rsid w:val="00F65688"/>
    <w:rsid w:val="00F7420E"/>
    <w:rsid w:val="00F74C80"/>
    <w:rsid w:val="00F86CED"/>
    <w:rsid w:val="00FB2F00"/>
    <w:rsid w:val="00FB5BCA"/>
    <w:rsid w:val="00FC024A"/>
    <w:rsid w:val="00FC5DFF"/>
    <w:rsid w:val="00FE5744"/>
    <w:rsid w:val="00FF3657"/>
    <w:rsid w:val="00FF51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C7204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7204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72047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7204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72047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02813-1BF0-417E-BDE7-7795F2121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553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8</cp:revision>
  <cp:lastPrinted>2013-12-28T13:56:00Z</cp:lastPrinted>
  <dcterms:created xsi:type="dcterms:W3CDTF">2014-05-11T06:25:00Z</dcterms:created>
  <dcterms:modified xsi:type="dcterms:W3CDTF">2014-05-15T16:39:00Z</dcterms:modified>
</cp:coreProperties>
</file>