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86DE4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Prvouka (Vzdělávací oblast: Člověk a jeho svět)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22051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22051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O marnotratném synu 2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886DE4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CD7C4C" w:rsidP="00220511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</w:t>
            </w:r>
            <w:r w:rsidR="00EF7C6F">
              <w:rPr>
                <w:b/>
                <w:sz w:val="24"/>
              </w:rPr>
              <w:t>4_27</w:t>
            </w:r>
            <w:r w:rsidR="00886DE4">
              <w:rPr>
                <w:b/>
                <w:sz w:val="24"/>
              </w:rPr>
              <w:t>_PR</w:t>
            </w:r>
            <w:r w:rsidR="005B636A" w:rsidRPr="00F900FA">
              <w:rPr>
                <w:b/>
                <w:sz w:val="24"/>
              </w:rPr>
              <w:t>_</w:t>
            </w:r>
            <w:r w:rsidR="00220511">
              <w:rPr>
                <w:b/>
                <w:sz w:val="24"/>
              </w:rPr>
              <w:t>O marnotratném synu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D7680D" w:rsidP="00D7680D">
            <w:pPr>
              <w:pStyle w:val="Bezmezer1"/>
              <w:rPr>
                <w:sz w:val="24"/>
              </w:rPr>
            </w:pPr>
            <w:r w:rsidRPr="00D7680D">
              <w:rPr>
                <w:sz w:val="24"/>
              </w:rPr>
              <w:t>1.</w:t>
            </w:r>
            <w:r>
              <w:rPr>
                <w:sz w:val="24"/>
              </w:rPr>
              <w:t xml:space="preserve"> </w:t>
            </w:r>
            <w:r w:rsidR="00220511">
              <w:rPr>
                <w:sz w:val="24"/>
              </w:rPr>
              <w:t>1.</w:t>
            </w:r>
            <w:r>
              <w:rPr>
                <w:sz w:val="24"/>
              </w:rPr>
              <w:t xml:space="preserve"> </w:t>
            </w:r>
            <w:bookmarkStart w:id="0" w:name="_GoBack"/>
            <w:bookmarkEnd w:id="0"/>
            <w:r w:rsidR="00220511">
              <w:rPr>
                <w:sz w:val="24"/>
              </w:rPr>
              <w:t>2015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886DE4" w:rsidP="00886DE4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Materiál slouží k procvičování</w:t>
            </w:r>
            <w:r w:rsidR="00220511">
              <w:rPr>
                <w:sz w:val="24"/>
              </w:rPr>
              <w:t xml:space="preserve"> </w:t>
            </w:r>
            <w:r>
              <w:rPr>
                <w:sz w:val="24"/>
              </w:rPr>
              <w:t>základních rodinných vztahů. Tento pracovní list slouží také k seznámení s jedním z Ježíšových podobenstvích. Je zařazen do oblasti Křesťanská výchova 2.</w:t>
            </w:r>
          </w:p>
        </w:tc>
      </w:tr>
    </w:tbl>
    <w:p w:rsidR="00C96F60" w:rsidRDefault="00C96F60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315595</wp:posOffset>
            </wp:positionH>
            <wp:positionV relativeFrom="paragraph">
              <wp:posOffset>-166370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6F60" w:rsidRDefault="00C96F60">
      <w:pPr>
        <w:spacing w:after="0" w:line="240" w:lineRule="auto"/>
      </w:pPr>
      <w:r>
        <w:br w:type="page"/>
      </w:r>
    </w:p>
    <w:p w:rsidR="004B4763" w:rsidRPr="00886DE4" w:rsidRDefault="00886DE4" w:rsidP="00886DE4">
      <w:pPr>
        <w:rPr>
          <w:rFonts w:cs="Arial"/>
          <w:b/>
          <w:sz w:val="28"/>
          <w:szCs w:val="28"/>
        </w:rPr>
      </w:pPr>
      <w:r w:rsidRPr="00886DE4">
        <w:rPr>
          <w:rFonts w:cs="Arial"/>
          <w:b/>
          <w:sz w:val="28"/>
          <w:szCs w:val="28"/>
        </w:rPr>
        <w:lastRenderedPageBreak/>
        <w:t>Pozorně si přečti příběh</w:t>
      </w:r>
    </w:p>
    <w:p w:rsidR="004B4763" w:rsidRPr="00886DE4" w:rsidRDefault="004B4763" w:rsidP="00C96F60">
      <w:pPr>
        <w:jc w:val="right"/>
        <w:rPr>
          <w:b/>
          <w:sz w:val="28"/>
          <w:szCs w:val="28"/>
        </w:rPr>
      </w:pPr>
    </w:p>
    <w:p w:rsidR="00392A89" w:rsidRPr="00886DE4" w:rsidRDefault="00886DE4" w:rsidP="00886DE4">
      <w:pPr>
        <w:pStyle w:val="Bezmezer1"/>
        <w:jc w:val="both"/>
        <w:rPr>
          <w:sz w:val="28"/>
          <w:szCs w:val="28"/>
        </w:rPr>
      </w:pPr>
      <w:r w:rsidRPr="00886DE4">
        <w:rPr>
          <w:sz w:val="28"/>
          <w:szCs w:val="28"/>
        </w:rPr>
        <w:t>Ježíš vyprávěl příběh: Jeden otec měl dva syny. Ten mladší se rozhodl, že si vezme všechno dědictví a odejde od svého otce. Otec mu nebránil a syn se vydal do jiné země. Za několik dní všechno utratil. V té zemi nastal veliký hlad a on neměl nic, za co by si koupil jídlo. Musel pracovat u prasat, ale měl tak veliký hlad, že si přál, aby mohl jíst slupky, které žerou vepři, o která se staral. Jednoho dne ho napadlo, že by se mohl vrátit k otci a nechat se u něj zaměstnat. Vrátil se tedy do rodné země a otec s radostí syna přivítal a uspořádal mu velikou hostinu.</w:t>
      </w:r>
    </w:p>
    <w:p w:rsidR="00133C0F" w:rsidRPr="00886DE4" w:rsidRDefault="00133C0F" w:rsidP="004B4763">
      <w:pPr>
        <w:pStyle w:val="Bezmezer1"/>
        <w:jc w:val="both"/>
        <w:rPr>
          <w:sz w:val="28"/>
          <w:szCs w:val="28"/>
        </w:rPr>
      </w:pPr>
    </w:p>
    <w:p w:rsidR="00886DE4" w:rsidRDefault="00886DE4" w:rsidP="00886DE4">
      <w:pPr>
        <w:pStyle w:val="Bezmezer1"/>
        <w:numPr>
          <w:ilvl w:val="0"/>
          <w:numId w:val="2"/>
        </w:numPr>
        <w:jc w:val="both"/>
        <w:rPr>
          <w:sz w:val="28"/>
          <w:szCs w:val="28"/>
        </w:rPr>
      </w:pPr>
      <w:r w:rsidRPr="00886DE4">
        <w:rPr>
          <w:sz w:val="28"/>
          <w:szCs w:val="28"/>
        </w:rPr>
        <w:t>Jaké rodinné vztahy najdeš v textu?</w:t>
      </w:r>
    </w:p>
    <w:p w:rsidR="00886DE4" w:rsidRDefault="00886DE4" w:rsidP="00886DE4">
      <w:pPr>
        <w:pStyle w:val="Bezmezer1"/>
        <w:ind w:left="720"/>
        <w:jc w:val="both"/>
        <w:rPr>
          <w:sz w:val="28"/>
          <w:szCs w:val="28"/>
        </w:rPr>
      </w:pPr>
    </w:p>
    <w:p w:rsidR="00886DE4" w:rsidRDefault="00886DE4" w:rsidP="00886DE4">
      <w:pPr>
        <w:pStyle w:val="Bezmezer1"/>
        <w:jc w:val="both"/>
        <w:rPr>
          <w:sz w:val="28"/>
          <w:szCs w:val="28"/>
        </w:rPr>
      </w:pPr>
    </w:p>
    <w:p w:rsidR="00886DE4" w:rsidRDefault="00886DE4" w:rsidP="00886DE4">
      <w:pPr>
        <w:pStyle w:val="Bezmezer1"/>
        <w:jc w:val="both"/>
        <w:rPr>
          <w:sz w:val="28"/>
          <w:szCs w:val="28"/>
        </w:rPr>
      </w:pPr>
    </w:p>
    <w:p w:rsidR="00886DE4" w:rsidRDefault="00886DE4" w:rsidP="00886DE4">
      <w:pPr>
        <w:pStyle w:val="Bezmezer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Kdo je teta? Vysvětli.</w:t>
      </w:r>
    </w:p>
    <w:p w:rsidR="00886DE4" w:rsidRDefault="00886DE4" w:rsidP="00886DE4">
      <w:pPr>
        <w:pStyle w:val="Bezmezer1"/>
        <w:jc w:val="both"/>
        <w:rPr>
          <w:sz w:val="28"/>
          <w:szCs w:val="28"/>
        </w:rPr>
      </w:pPr>
    </w:p>
    <w:p w:rsidR="00886DE4" w:rsidRDefault="00886DE4" w:rsidP="00886DE4">
      <w:pPr>
        <w:pStyle w:val="Bezmezer1"/>
        <w:jc w:val="both"/>
        <w:rPr>
          <w:sz w:val="28"/>
          <w:szCs w:val="28"/>
        </w:rPr>
      </w:pPr>
    </w:p>
    <w:p w:rsidR="00886DE4" w:rsidRDefault="00886DE4" w:rsidP="00886DE4">
      <w:pPr>
        <w:pStyle w:val="Bezmezer1"/>
        <w:jc w:val="both"/>
        <w:rPr>
          <w:sz w:val="28"/>
          <w:szCs w:val="28"/>
        </w:rPr>
      </w:pPr>
    </w:p>
    <w:p w:rsidR="00886DE4" w:rsidRDefault="00886DE4" w:rsidP="00886DE4">
      <w:pPr>
        <w:pStyle w:val="Bezmezer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Kdo je bratranec? Vysvětli.</w:t>
      </w:r>
    </w:p>
    <w:p w:rsidR="00886DE4" w:rsidRDefault="00886DE4" w:rsidP="00886DE4">
      <w:pPr>
        <w:pStyle w:val="Bezmezer1"/>
        <w:jc w:val="both"/>
        <w:rPr>
          <w:sz w:val="28"/>
          <w:szCs w:val="28"/>
        </w:rPr>
      </w:pPr>
    </w:p>
    <w:p w:rsidR="00886DE4" w:rsidRDefault="00886DE4" w:rsidP="00886DE4">
      <w:pPr>
        <w:pStyle w:val="Bezmezer1"/>
        <w:jc w:val="both"/>
        <w:rPr>
          <w:sz w:val="28"/>
          <w:szCs w:val="28"/>
        </w:rPr>
      </w:pPr>
    </w:p>
    <w:p w:rsidR="00886DE4" w:rsidRDefault="00886DE4" w:rsidP="00886DE4">
      <w:pPr>
        <w:pStyle w:val="Bezmezer1"/>
        <w:jc w:val="both"/>
        <w:rPr>
          <w:sz w:val="28"/>
          <w:szCs w:val="28"/>
        </w:rPr>
      </w:pPr>
    </w:p>
    <w:p w:rsidR="00886DE4" w:rsidRPr="00886DE4" w:rsidRDefault="00886DE4" w:rsidP="00886DE4">
      <w:pPr>
        <w:pStyle w:val="Bezmezer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jaké další rodinné vztahy si vzpomeneš? </w:t>
      </w:r>
    </w:p>
    <w:p w:rsidR="00133C0F" w:rsidRDefault="00133C0F" w:rsidP="004B4763">
      <w:pPr>
        <w:pStyle w:val="Bezmezer1"/>
        <w:jc w:val="both"/>
        <w:rPr>
          <w:sz w:val="52"/>
        </w:rPr>
      </w:pPr>
    </w:p>
    <w:p w:rsidR="00886DE4" w:rsidRDefault="00886DE4" w:rsidP="004B4763">
      <w:pPr>
        <w:pStyle w:val="Bezmezer1"/>
        <w:jc w:val="both"/>
        <w:rPr>
          <w:sz w:val="52"/>
        </w:rPr>
      </w:pPr>
    </w:p>
    <w:p w:rsidR="00886DE4" w:rsidRDefault="00886DE4" w:rsidP="004B4763">
      <w:pPr>
        <w:pStyle w:val="Bezmezer1"/>
        <w:jc w:val="both"/>
        <w:rPr>
          <w:sz w:val="52"/>
        </w:rPr>
      </w:pPr>
    </w:p>
    <w:p w:rsidR="00886DE4" w:rsidRDefault="00886DE4" w:rsidP="004B4763">
      <w:pPr>
        <w:pStyle w:val="Bezmezer1"/>
        <w:jc w:val="both"/>
        <w:rPr>
          <w:sz w:val="52"/>
        </w:rPr>
      </w:pPr>
    </w:p>
    <w:p w:rsidR="00886DE4" w:rsidRDefault="00886DE4" w:rsidP="004B4763">
      <w:pPr>
        <w:pStyle w:val="Bezmezer1"/>
        <w:jc w:val="both"/>
        <w:rPr>
          <w:sz w:val="52"/>
        </w:rPr>
      </w:pPr>
    </w:p>
    <w:p w:rsidR="00886DE4" w:rsidRDefault="00886DE4" w:rsidP="004B4763">
      <w:pPr>
        <w:pStyle w:val="Bezmezer1"/>
        <w:jc w:val="both"/>
        <w:rPr>
          <w:sz w:val="52"/>
        </w:rPr>
      </w:pPr>
    </w:p>
    <w:p w:rsidR="00886DE4" w:rsidRDefault="00886DE4" w:rsidP="004B4763">
      <w:pPr>
        <w:pStyle w:val="Bezmezer1"/>
        <w:jc w:val="both"/>
        <w:rPr>
          <w:sz w:val="52"/>
        </w:rPr>
      </w:pPr>
    </w:p>
    <w:p w:rsidR="00133C0F" w:rsidRDefault="00133C0F" w:rsidP="004B4763">
      <w:pPr>
        <w:pStyle w:val="Bezmezer1"/>
        <w:jc w:val="both"/>
        <w:rPr>
          <w:sz w:val="52"/>
        </w:rPr>
      </w:pPr>
    </w:p>
    <w:p w:rsidR="00133C0F" w:rsidRPr="00133C0F" w:rsidRDefault="00133C0F" w:rsidP="00133C0F">
      <w:pPr>
        <w:rPr>
          <w:b/>
        </w:rPr>
      </w:pPr>
      <w:r w:rsidRPr="00133C0F">
        <w:rPr>
          <w:b/>
        </w:rPr>
        <w:lastRenderedPageBreak/>
        <w:t>Použité zdroje</w:t>
      </w:r>
    </w:p>
    <w:p w:rsidR="00133C0F" w:rsidRDefault="00133C0F" w:rsidP="00133C0F"/>
    <w:p w:rsidR="00133C0F" w:rsidRDefault="00133C0F" w:rsidP="00133C0F">
      <w:r>
        <w:t>Volně převyprávěný text z Bible (Lukáš 15. kapitola)</w:t>
      </w:r>
    </w:p>
    <w:p w:rsidR="00133C0F" w:rsidRPr="00133C0F" w:rsidRDefault="00133C0F" w:rsidP="00133C0F">
      <w:r>
        <w:t>www.clker.com</w:t>
      </w:r>
    </w:p>
    <w:sectPr w:rsidR="00133C0F" w:rsidRPr="00133C0F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0E8B"/>
    <w:multiLevelType w:val="hybridMultilevel"/>
    <w:tmpl w:val="56DCC1E6"/>
    <w:lvl w:ilvl="0" w:tplc="42F881C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D5A07F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B3A793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10C4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D2548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00E8B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4AB3C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46C9E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FA82F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6CD6657"/>
    <w:multiLevelType w:val="hybridMultilevel"/>
    <w:tmpl w:val="F3443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52733A"/>
    <w:multiLevelType w:val="hybridMultilevel"/>
    <w:tmpl w:val="57A0E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20511"/>
    <w:rsid w:val="000D10FB"/>
    <w:rsid w:val="00133C0F"/>
    <w:rsid w:val="00220511"/>
    <w:rsid w:val="00392A89"/>
    <w:rsid w:val="004B4763"/>
    <w:rsid w:val="005B636A"/>
    <w:rsid w:val="007010ED"/>
    <w:rsid w:val="00737EC9"/>
    <w:rsid w:val="00846C87"/>
    <w:rsid w:val="00886DE4"/>
    <w:rsid w:val="00AA68D7"/>
    <w:rsid w:val="00B07B40"/>
    <w:rsid w:val="00B770D6"/>
    <w:rsid w:val="00BB7CFF"/>
    <w:rsid w:val="00C96F60"/>
    <w:rsid w:val="00CD7C4C"/>
    <w:rsid w:val="00CE7CE1"/>
    <w:rsid w:val="00D7680D"/>
    <w:rsid w:val="00E438F6"/>
    <w:rsid w:val="00EB5B19"/>
    <w:rsid w:val="00EF7C6F"/>
    <w:rsid w:val="00F731FE"/>
    <w:rsid w:val="00F900FA"/>
    <w:rsid w:val="00FC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6A61E-AFDD-4546-BDAC-226CE97AE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96F60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86DE4"/>
    <w:pPr>
      <w:spacing w:after="0" w:line="240" w:lineRule="auto"/>
      <w:ind w:left="720"/>
      <w:contextualSpacing/>
    </w:pPr>
    <w:rPr>
      <w:rFonts w:ascii="Times New Roman" w:eastAsia="Times New Roman" w:hAnsi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9381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18383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33</TotalTime>
  <Pages>1</Pages>
  <Words>227</Words>
  <Characters>1341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Pavlína Bulušková</cp:lastModifiedBy>
  <cp:revision>11</cp:revision>
  <dcterms:created xsi:type="dcterms:W3CDTF">2015-01-01T17:43:00Z</dcterms:created>
  <dcterms:modified xsi:type="dcterms:W3CDTF">2015-04-01T08:45:00Z</dcterms:modified>
</cp:coreProperties>
</file>