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8EF" w:rsidRDefault="00D778EF" w:rsidP="00C0310F">
      <w:pPr>
        <w:pStyle w:val="Zhlav"/>
        <w:tabs>
          <w:tab w:val="clear" w:pos="4536"/>
          <w:tab w:val="clear" w:pos="9072"/>
        </w:tabs>
        <w:jc w:val="center"/>
        <w:rPr>
          <w:sz w:val="28"/>
          <w:szCs w:val="28"/>
        </w:rPr>
      </w:pPr>
    </w:p>
    <w:p w:rsidR="006F19D1" w:rsidRPr="006F19D1" w:rsidRDefault="006F19D1" w:rsidP="006F19D1">
      <w:pPr>
        <w:pStyle w:val="Zhlav"/>
        <w:tabs>
          <w:tab w:val="clear" w:pos="4536"/>
          <w:tab w:val="clear" w:pos="9072"/>
        </w:tabs>
        <w:jc w:val="center"/>
        <w:rPr>
          <w:rFonts w:ascii="Arial" w:hAnsi="Arial" w:cs="Arial"/>
          <w:sz w:val="18"/>
          <w:szCs w:val="18"/>
        </w:rPr>
      </w:pPr>
      <w:r w:rsidRPr="006F19D1">
        <w:rPr>
          <w:rFonts w:ascii="Arial" w:hAnsi="Arial" w:cs="Arial"/>
          <w:sz w:val="18"/>
          <w:szCs w:val="18"/>
        </w:rPr>
        <w:t>Dotkněte se inovací CZ.1.07/1.3.00/51.0024</w:t>
      </w:r>
    </w:p>
    <w:p w:rsidR="00050719" w:rsidRDefault="00050719" w:rsidP="00FF572C">
      <w:pPr>
        <w:pStyle w:val="Zhlav"/>
        <w:tabs>
          <w:tab w:val="clear" w:pos="4536"/>
          <w:tab w:val="clear" w:pos="9072"/>
        </w:tabs>
        <w:jc w:val="center"/>
        <w:rPr>
          <w:sz w:val="28"/>
          <w:szCs w:val="28"/>
        </w:rPr>
      </w:pPr>
    </w:p>
    <w:p w:rsidR="006F19D1" w:rsidRDefault="006F19D1" w:rsidP="00FF572C">
      <w:pPr>
        <w:pStyle w:val="Zhlav"/>
        <w:tabs>
          <w:tab w:val="clear" w:pos="4536"/>
          <w:tab w:val="clear" w:pos="9072"/>
        </w:tabs>
        <w:jc w:val="center"/>
        <w:rPr>
          <w:sz w:val="28"/>
          <w:szCs w:val="28"/>
        </w:rPr>
      </w:pPr>
    </w:p>
    <w:p w:rsidR="00C0310F" w:rsidRDefault="00B634DF" w:rsidP="00FF572C">
      <w:pPr>
        <w:pStyle w:val="Zhlav"/>
        <w:tabs>
          <w:tab w:val="clear" w:pos="4536"/>
          <w:tab w:val="clear" w:pos="9072"/>
        </w:tabs>
        <w:jc w:val="center"/>
        <w:rPr>
          <w:rFonts w:ascii="Arial" w:hAnsi="Arial" w:cs="Arial"/>
          <w:sz w:val="28"/>
          <w:szCs w:val="28"/>
        </w:rPr>
      </w:pPr>
      <w:bookmarkStart w:id="0" w:name="_GoBack"/>
      <w:r>
        <w:rPr>
          <w:rFonts w:ascii="Arial" w:hAnsi="Arial" w:cs="Arial"/>
          <w:sz w:val="28"/>
          <w:szCs w:val="28"/>
        </w:rPr>
        <w:t>Informační systémy školy</w:t>
      </w:r>
      <w:r w:rsidR="00C4579E">
        <w:rPr>
          <w:rFonts w:ascii="Arial" w:hAnsi="Arial" w:cs="Arial"/>
          <w:sz w:val="28"/>
          <w:szCs w:val="28"/>
        </w:rPr>
        <w:t xml:space="preserve"> v </w:t>
      </w:r>
      <w:proofErr w:type="spellStart"/>
      <w:r w:rsidR="00C4579E">
        <w:rPr>
          <w:rFonts w:ascii="Arial" w:hAnsi="Arial" w:cs="Arial"/>
          <w:sz w:val="28"/>
          <w:szCs w:val="28"/>
        </w:rPr>
        <w:t>tabletech</w:t>
      </w:r>
      <w:proofErr w:type="spellEnd"/>
      <w:r w:rsidR="00C4579E">
        <w:rPr>
          <w:rFonts w:ascii="Arial" w:hAnsi="Arial" w:cs="Arial"/>
          <w:sz w:val="28"/>
          <w:szCs w:val="28"/>
        </w:rPr>
        <w:t xml:space="preserve"> a chytrých telefonech</w:t>
      </w:r>
      <w:bookmarkEnd w:id="0"/>
    </w:p>
    <w:p w:rsidR="006F19D1" w:rsidRDefault="006F19D1" w:rsidP="00FF572C">
      <w:pPr>
        <w:pStyle w:val="Zhlav"/>
        <w:tabs>
          <w:tab w:val="clear" w:pos="4536"/>
          <w:tab w:val="clear" w:pos="9072"/>
        </w:tabs>
        <w:jc w:val="center"/>
        <w:rPr>
          <w:rFonts w:ascii="Arial" w:hAnsi="Arial" w:cs="Arial"/>
          <w:sz w:val="28"/>
          <w:szCs w:val="28"/>
        </w:rPr>
      </w:pPr>
    </w:p>
    <w:p w:rsidR="00C0310F" w:rsidRDefault="00B634DF" w:rsidP="00FF572C">
      <w:pPr>
        <w:pStyle w:val="Zhlav"/>
        <w:tabs>
          <w:tab w:val="clear" w:pos="4536"/>
          <w:tab w:val="clear" w:pos="9072"/>
        </w:tabs>
        <w:jc w:val="center"/>
        <w:rPr>
          <w:rFonts w:ascii="Arial" w:hAnsi="Arial" w:cs="Arial"/>
          <w:sz w:val="24"/>
          <w:szCs w:val="24"/>
        </w:rPr>
      </w:pPr>
      <w:r>
        <w:rPr>
          <w:rFonts w:ascii="Arial" w:hAnsi="Arial" w:cs="Arial"/>
          <w:sz w:val="24"/>
          <w:szCs w:val="24"/>
        </w:rPr>
        <w:t>Mgr. Petra Vaňková</w:t>
      </w:r>
    </w:p>
    <w:p w:rsidR="00C0310F" w:rsidRPr="006F19D1" w:rsidRDefault="00C0310F" w:rsidP="00FF572C">
      <w:pPr>
        <w:pStyle w:val="Zhlav"/>
        <w:tabs>
          <w:tab w:val="clear" w:pos="4536"/>
          <w:tab w:val="clear" w:pos="9072"/>
        </w:tabs>
        <w:jc w:val="center"/>
        <w:rPr>
          <w:sz w:val="24"/>
          <w:szCs w:val="24"/>
        </w:rPr>
      </w:pPr>
    </w:p>
    <w:p w:rsidR="006F19D1" w:rsidRPr="00197832" w:rsidRDefault="00D01453" w:rsidP="006F19D1">
      <w:pPr>
        <w:pStyle w:val="Zhlav"/>
        <w:tabs>
          <w:tab w:val="clear" w:pos="4536"/>
          <w:tab w:val="clear" w:pos="9072"/>
        </w:tabs>
        <w:jc w:val="both"/>
        <w:rPr>
          <w:sz w:val="22"/>
          <w:szCs w:val="22"/>
        </w:rPr>
      </w:pPr>
      <w:r>
        <w:rPr>
          <w:sz w:val="22"/>
          <w:szCs w:val="22"/>
        </w:rPr>
        <w:t>Předmět</w:t>
      </w:r>
      <w:r w:rsidR="006F19D1" w:rsidRPr="00197832">
        <w:rPr>
          <w:sz w:val="22"/>
          <w:szCs w:val="22"/>
        </w:rPr>
        <w:t>:</w:t>
      </w:r>
      <w:r w:rsidR="00E30E61" w:rsidRPr="00197832">
        <w:rPr>
          <w:sz w:val="22"/>
          <w:szCs w:val="22"/>
        </w:rPr>
        <w:t xml:space="preserve"> </w:t>
      </w:r>
      <w:r w:rsidR="00B634DF">
        <w:rPr>
          <w:sz w:val="22"/>
          <w:szCs w:val="22"/>
        </w:rPr>
        <w:t>obecné využití</w:t>
      </w:r>
    </w:p>
    <w:p w:rsidR="006F19D1" w:rsidRPr="00197832" w:rsidRDefault="006F19D1" w:rsidP="006F19D1">
      <w:pPr>
        <w:pStyle w:val="Zhlav"/>
        <w:tabs>
          <w:tab w:val="clear" w:pos="4536"/>
          <w:tab w:val="clear" w:pos="9072"/>
        </w:tabs>
        <w:jc w:val="both"/>
        <w:rPr>
          <w:sz w:val="22"/>
          <w:szCs w:val="22"/>
        </w:rPr>
      </w:pPr>
    </w:p>
    <w:p w:rsidR="006F19D1" w:rsidRPr="00D73951" w:rsidRDefault="006F19D1" w:rsidP="006F19D1">
      <w:pPr>
        <w:pStyle w:val="Zhlav"/>
        <w:tabs>
          <w:tab w:val="clear" w:pos="4536"/>
          <w:tab w:val="clear" w:pos="9072"/>
        </w:tabs>
        <w:jc w:val="both"/>
        <w:rPr>
          <w:i/>
        </w:rPr>
      </w:pPr>
      <w:r w:rsidRPr="00D73951">
        <w:rPr>
          <w:i/>
        </w:rPr>
        <w:t>Klíčová slova:</w:t>
      </w:r>
      <w:r w:rsidR="00BB147B" w:rsidRPr="00D73951">
        <w:rPr>
          <w:i/>
        </w:rPr>
        <w:t xml:space="preserve"> </w:t>
      </w:r>
      <w:r w:rsidR="00B634DF">
        <w:rPr>
          <w:i/>
        </w:rPr>
        <w:t>informační systém, aplikace, tablet</w:t>
      </w:r>
    </w:p>
    <w:p w:rsidR="00692D30" w:rsidRPr="00AC196D" w:rsidRDefault="00282DB5" w:rsidP="00AC196D">
      <w:pPr>
        <w:spacing w:before="100" w:beforeAutospacing="1" w:after="100" w:afterAutospacing="1"/>
        <w:jc w:val="both"/>
        <w:rPr>
          <w:sz w:val="24"/>
          <w:szCs w:val="24"/>
        </w:rPr>
      </w:pPr>
      <w:r>
        <w:rPr>
          <w:sz w:val="24"/>
          <w:szCs w:val="24"/>
        </w:rPr>
        <w:t>Školní informační systém lze popsat jako databázi lidí (např. evidence žáků), prostředků (zahrnující nejen technické vybavení a třídy, ale i samotný rozvrh) a klasifikace (včetně zpracování a tisku vysvědčení), ze které je možné vytvářet analýzy pro potřeby vyšších orgánů, ale i statistiky, které jsou důležité pro samotnou školu. Jedním z cílů informačního systému školy je zefektivňovat a usnadňovat práci učitelů a vedení školy. Tento systém umožňuje i krátkodobé a dlouhodobé plánování</w:t>
      </w:r>
      <w:r w:rsidR="00AC196D" w:rsidRPr="00AC196D">
        <w:rPr>
          <w:sz w:val="24"/>
          <w:szCs w:val="24"/>
        </w:rPr>
        <w:t xml:space="preserve"> </w:t>
      </w:r>
      <w:r>
        <w:rPr>
          <w:sz w:val="24"/>
          <w:szCs w:val="24"/>
        </w:rPr>
        <w:t>školy a ted</w:t>
      </w:r>
      <w:r w:rsidR="00692D30">
        <w:rPr>
          <w:sz w:val="24"/>
          <w:szCs w:val="24"/>
        </w:rPr>
        <w:t xml:space="preserve">y podporuje </w:t>
      </w:r>
      <w:proofErr w:type="spellStart"/>
      <w:r w:rsidR="00692D30">
        <w:rPr>
          <w:sz w:val="24"/>
          <w:szCs w:val="24"/>
        </w:rPr>
        <w:t>managerské</w:t>
      </w:r>
      <w:proofErr w:type="spellEnd"/>
      <w:r w:rsidR="00692D30">
        <w:rPr>
          <w:sz w:val="24"/>
          <w:szCs w:val="24"/>
        </w:rPr>
        <w:t xml:space="preserve"> aktivity, </w:t>
      </w:r>
      <w:proofErr w:type="spellStart"/>
      <w:r w:rsidR="00692D30">
        <w:rPr>
          <w:sz w:val="24"/>
          <w:szCs w:val="24"/>
        </w:rPr>
        <w:t>kurikulární</w:t>
      </w:r>
      <w:proofErr w:type="spellEnd"/>
      <w:r w:rsidR="00692D30">
        <w:rPr>
          <w:sz w:val="24"/>
          <w:szCs w:val="24"/>
        </w:rPr>
        <w:t xml:space="preserve"> záměry a rozvoj školy v oblasti správy.</w:t>
      </w:r>
      <w:r w:rsidR="00390087">
        <w:rPr>
          <w:sz w:val="24"/>
          <w:szCs w:val="24"/>
        </w:rPr>
        <w:t xml:space="preserve"> </w:t>
      </w:r>
      <w:r w:rsidR="00692D30">
        <w:rPr>
          <w:sz w:val="24"/>
          <w:szCs w:val="24"/>
        </w:rPr>
        <w:t xml:space="preserve">Jinými slovy se jedná o systémy, které napomáhají ke komunikaci, zpracování a uchovávání dat k dalšímu použití, které jsou organizované do jednotlivých </w:t>
      </w:r>
      <w:r w:rsidR="00A716F2">
        <w:rPr>
          <w:sz w:val="24"/>
          <w:szCs w:val="24"/>
        </w:rPr>
        <w:t>období (nejčastěji pololetí nebo semestr).</w:t>
      </w:r>
    </w:p>
    <w:p w:rsidR="00AC196D" w:rsidRDefault="00A716F2" w:rsidP="00AC196D">
      <w:pPr>
        <w:spacing w:before="100" w:beforeAutospacing="1" w:after="100" w:afterAutospacing="1"/>
        <w:jc w:val="both"/>
        <w:rPr>
          <w:sz w:val="24"/>
          <w:szCs w:val="24"/>
        </w:rPr>
      </w:pPr>
      <w:r>
        <w:rPr>
          <w:sz w:val="24"/>
          <w:szCs w:val="24"/>
        </w:rPr>
        <w:t>Každá škola má možnost vybrat si informační systém dle svých stanovených kritérií</w:t>
      </w:r>
      <w:r w:rsidR="00390087">
        <w:rPr>
          <w:sz w:val="24"/>
          <w:szCs w:val="24"/>
        </w:rPr>
        <w:t>, mezi které může patřit velikost školy, zamýšlené způsoby práce s daty z hlediska osob (učitel, vedení, žák, rodič), místo správy (online – správa z jiného místa, vlastní server), analýzy a statistiky potřebné pro školu</w:t>
      </w:r>
      <w:r>
        <w:rPr>
          <w:sz w:val="24"/>
          <w:szCs w:val="24"/>
        </w:rPr>
        <w:t xml:space="preserve">. O. </w:t>
      </w:r>
      <w:proofErr w:type="spellStart"/>
      <w:r>
        <w:rPr>
          <w:sz w:val="24"/>
          <w:szCs w:val="24"/>
        </w:rPr>
        <w:t>Neumajer</w:t>
      </w:r>
      <w:proofErr w:type="spellEnd"/>
      <w:r>
        <w:rPr>
          <w:sz w:val="24"/>
          <w:szCs w:val="24"/>
        </w:rPr>
        <w:t xml:space="preserve"> (2012) uvádí některá významná kritéria, a to rozšířenost, podpora uživatelů, dostupnost, komplexnost, přístup k datům přes internet, aktualizace a </w:t>
      </w:r>
      <w:r w:rsidR="00390087">
        <w:rPr>
          <w:sz w:val="24"/>
          <w:szCs w:val="24"/>
        </w:rPr>
        <w:t xml:space="preserve">v </w:t>
      </w:r>
      <w:r>
        <w:rPr>
          <w:sz w:val="24"/>
          <w:szCs w:val="24"/>
        </w:rPr>
        <w:t>neposlední řadě cena.</w:t>
      </w:r>
    </w:p>
    <w:p w:rsidR="00BB147B" w:rsidRDefault="00390087" w:rsidP="00C4579E">
      <w:pPr>
        <w:spacing w:before="100" w:beforeAutospacing="1" w:after="100" w:afterAutospacing="1"/>
        <w:jc w:val="both"/>
        <w:rPr>
          <w:sz w:val="24"/>
          <w:szCs w:val="24"/>
        </w:rPr>
      </w:pPr>
      <w:r>
        <w:rPr>
          <w:sz w:val="24"/>
          <w:szCs w:val="24"/>
        </w:rPr>
        <w:t>Na českém tr</w:t>
      </w:r>
      <w:r w:rsidR="00C4579E">
        <w:rPr>
          <w:sz w:val="24"/>
          <w:szCs w:val="24"/>
        </w:rPr>
        <w:t xml:space="preserve">hu se vyskytuje více než 15 různých typů informačních systémů školy, které jsou méně či více komplexní. Patří sem např. Bakaláři, </w:t>
      </w:r>
      <w:proofErr w:type="spellStart"/>
      <w:r w:rsidR="00C4579E">
        <w:rPr>
          <w:sz w:val="24"/>
          <w:szCs w:val="24"/>
        </w:rPr>
        <w:t>Edookit</w:t>
      </w:r>
      <w:proofErr w:type="spellEnd"/>
      <w:r w:rsidR="00C4579E">
        <w:rPr>
          <w:sz w:val="24"/>
          <w:szCs w:val="24"/>
        </w:rPr>
        <w:t>, SAS nebo Škola Online. Tyto společnosti se snaží relativně flexibilně reagovat na současné potřeby školy a vývoj informačních technologií. Ze systémů, které byly možné nainstalovat pouze na jednom počítači, se staly systémy síťové. Dalším logickým stupněm vývoje informačních systémů byl přesun na internet. Systémy byly doplňovány nadstavbovými funkcemi a utilitami, i v současnosti se testují další možnosti zefektivnění práce vedení školy, učitelů, žáků i zákonných zástupců.</w:t>
      </w:r>
      <w:r w:rsidR="00AA56A8">
        <w:rPr>
          <w:sz w:val="24"/>
          <w:szCs w:val="24"/>
        </w:rPr>
        <w:t xml:space="preserve"> </w:t>
      </w:r>
      <w:r w:rsidR="00C4579E">
        <w:rPr>
          <w:sz w:val="24"/>
          <w:szCs w:val="24"/>
        </w:rPr>
        <w:t xml:space="preserve">Mezi poslední počiny společností zabývající se distribucí informačních systémů do škol patří i přechod z počítačů a notebooků do </w:t>
      </w:r>
      <w:proofErr w:type="spellStart"/>
      <w:r w:rsidR="00C4579E">
        <w:rPr>
          <w:sz w:val="24"/>
          <w:szCs w:val="24"/>
        </w:rPr>
        <w:t>tabletů</w:t>
      </w:r>
      <w:proofErr w:type="spellEnd"/>
      <w:r w:rsidR="00C4579E">
        <w:rPr>
          <w:sz w:val="24"/>
          <w:szCs w:val="24"/>
        </w:rPr>
        <w:t xml:space="preserve"> a chytrých telefonů.</w:t>
      </w:r>
      <w:r w:rsidR="000A3529">
        <w:rPr>
          <w:sz w:val="24"/>
          <w:szCs w:val="24"/>
        </w:rPr>
        <w:t xml:space="preserve"> Aplikace jsou velmi jednoduché a neumožňují složitější administraci uživatelů, či tvorbu obsáhlých statistik, nicméně umožňují učitelům to nejdůležitější: zápis do třídní knihy, zápis klasifikace a zápis chybějících žáků. Rodičům a žákům ukazují rozvrh, klasifikaci, případné poznámky učitele a probírané učivo. </w:t>
      </w:r>
    </w:p>
    <w:p w:rsidR="000A3529" w:rsidRDefault="000A3529" w:rsidP="00C4579E">
      <w:pPr>
        <w:spacing w:before="100" w:beforeAutospacing="1" w:after="100" w:afterAutospacing="1"/>
        <w:jc w:val="both"/>
        <w:rPr>
          <w:sz w:val="24"/>
          <w:szCs w:val="24"/>
        </w:rPr>
      </w:pPr>
      <w:r>
        <w:rPr>
          <w:sz w:val="24"/>
          <w:szCs w:val="24"/>
        </w:rPr>
        <w:t>Pokud Vaše škola využívá online přístup do informačního systému</w:t>
      </w:r>
      <w:r w:rsidR="00BD3D47">
        <w:rPr>
          <w:sz w:val="24"/>
          <w:szCs w:val="24"/>
        </w:rPr>
        <w:t xml:space="preserve"> a chcete mít ať už jako učitel nebo zákonný</w:t>
      </w:r>
      <w:r>
        <w:rPr>
          <w:sz w:val="24"/>
          <w:szCs w:val="24"/>
        </w:rPr>
        <w:t xml:space="preserve"> zástupce žáky neustále pod dohledem, můžete zkusit verzi pro mobilní dotyková zařízení: např. </w:t>
      </w:r>
      <w:hyperlink r:id="rId11" w:history="1">
        <w:r w:rsidRPr="00AA56A8">
          <w:rPr>
            <w:rStyle w:val="Hypertextovodkaz"/>
            <w:sz w:val="24"/>
            <w:szCs w:val="24"/>
          </w:rPr>
          <w:t>Škola Online</w:t>
        </w:r>
      </w:hyperlink>
      <w:r>
        <w:rPr>
          <w:sz w:val="24"/>
          <w:szCs w:val="24"/>
        </w:rPr>
        <w:t xml:space="preserve">, </w:t>
      </w:r>
      <w:hyperlink r:id="rId12" w:history="1">
        <w:r w:rsidR="00AA56A8" w:rsidRPr="00AA56A8">
          <w:rPr>
            <w:rStyle w:val="Hypertextovodkaz"/>
            <w:sz w:val="24"/>
            <w:szCs w:val="24"/>
          </w:rPr>
          <w:t>Bakaláři</w:t>
        </w:r>
      </w:hyperlink>
      <w:r w:rsidR="00AA56A8">
        <w:rPr>
          <w:sz w:val="24"/>
          <w:szCs w:val="24"/>
        </w:rPr>
        <w:t xml:space="preserve"> nebo </w:t>
      </w:r>
      <w:hyperlink r:id="rId13" w:history="1">
        <w:proofErr w:type="spellStart"/>
        <w:r w:rsidR="00AA56A8" w:rsidRPr="00AA56A8">
          <w:rPr>
            <w:rStyle w:val="Hypertextovodkaz"/>
            <w:sz w:val="24"/>
            <w:szCs w:val="24"/>
          </w:rPr>
          <w:t>Edookit</w:t>
        </w:r>
        <w:proofErr w:type="spellEnd"/>
      </w:hyperlink>
      <w:r w:rsidR="00AA56A8">
        <w:rPr>
          <w:sz w:val="24"/>
          <w:szCs w:val="24"/>
        </w:rPr>
        <w:t>. Aplikace naleznete pro různé druhy operačních systémů, jen pozor ochranu osobních údajů… Aplikace umožňují i pamatování profilu a přeci jen se pohybujete na internetu.</w:t>
      </w:r>
    </w:p>
    <w:p w:rsidR="00BB147B" w:rsidRPr="000A3529" w:rsidRDefault="00692D30" w:rsidP="006F19D1">
      <w:pPr>
        <w:pStyle w:val="Zhlav"/>
        <w:tabs>
          <w:tab w:val="clear" w:pos="4536"/>
          <w:tab w:val="clear" w:pos="9072"/>
        </w:tabs>
        <w:jc w:val="both"/>
        <w:rPr>
          <w:b/>
          <w:sz w:val="24"/>
          <w:szCs w:val="24"/>
        </w:rPr>
      </w:pPr>
      <w:r w:rsidRPr="000A3529">
        <w:rPr>
          <w:b/>
          <w:sz w:val="24"/>
          <w:szCs w:val="24"/>
        </w:rPr>
        <w:lastRenderedPageBreak/>
        <w:t>Využité informační zdroje:</w:t>
      </w:r>
      <w:r w:rsidR="00BB147B" w:rsidRPr="000A3529">
        <w:rPr>
          <w:b/>
          <w:sz w:val="24"/>
          <w:szCs w:val="24"/>
        </w:rPr>
        <w:t xml:space="preserve"> </w:t>
      </w:r>
    </w:p>
    <w:p w:rsidR="00692D30" w:rsidRDefault="00692D30" w:rsidP="006F19D1">
      <w:pPr>
        <w:pStyle w:val="Zhlav"/>
        <w:tabs>
          <w:tab w:val="clear" w:pos="4536"/>
          <w:tab w:val="clear" w:pos="9072"/>
        </w:tabs>
        <w:jc w:val="both"/>
      </w:pPr>
    </w:p>
    <w:p w:rsidR="00390087" w:rsidRPr="00AA56A8" w:rsidRDefault="00390087" w:rsidP="00AA56A8">
      <w:pPr>
        <w:pStyle w:val="Zhlav"/>
        <w:numPr>
          <w:ilvl w:val="0"/>
          <w:numId w:val="34"/>
        </w:numPr>
        <w:tabs>
          <w:tab w:val="clear" w:pos="4536"/>
          <w:tab w:val="clear" w:pos="9072"/>
        </w:tabs>
        <w:jc w:val="both"/>
        <w:rPr>
          <w:sz w:val="24"/>
        </w:rPr>
      </w:pPr>
      <w:r w:rsidRPr="00AA56A8">
        <w:rPr>
          <w:sz w:val="24"/>
        </w:rPr>
        <w:t xml:space="preserve">BUKOVSKÝ, K. </w:t>
      </w:r>
      <w:proofErr w:type="spellStart"/>
      <w:r w:rsidRPr="00AA56A8">
        <w:rPr>
          <w:i/>
          <w:sz w:val="24"/>
        </w:rPr>
        <w:t>Managerská</w:t>
      </w:r>
      <w:proofErr w:type="spellEnd"/>
      <w:r w:rsidRPr="00AA56A8">
        <w:rPr>
          <w:i/>
          <w:sz w:val="24"/>
        </w:rPr>
        <w:t xml:space="preserve"> a evidenční prostředí školy. </w:t>
      </w:r>
      <w:r w:rsidRPr="00AA56A8">
        <w:rPr>
          <w:sz w:val="24"/>
        </w:rPr>
        <w:t xml:space="preserve">Bakalářská práce. </w:t>
      </w:r>
      <w:proofErr w:type="spellStart"/>
      <w:r w:rsidRPr="00AA56A8">
        <w:rPr>
          <w:sz w:val="24"/>
        </w:rPr>
        <w:t>Pedf</w:t>
      </w:r>
      <w:proofErr w:type="spellEnd"/>
      <w:r w:rsidRPr="00AA56A8">
        <w:rPr>
          <w:sz w:val="24"/>
        </w:rPr>
        <w:t xml:space="preserve"> UK. 2014.</w:t>
      </w:r>
    </w:p>
    <w:p w:rsidR="000A3529" w:rsidRPr="00AA56A8" w:rsidRDefault="000A3529" w:rsidP="00AA56A8">
      <w:pPr>
        <w:pStyle w:val="Zhlav"/>
        <w:numPr>
          <w:ilvl w:val="0"/>
          <w:numId w:val="34"/>
        </w:numPr>
        <w:tabs>
          <w:tab w:val="clear" w:pos="4536"/>
          <w:tab w:val="clear" w:pos="9072"/>
        </w:tabs>
        <w:jc w:val="both"/>
        <w:rPr>
          <w:sz w:val="24"/>
        </w:rPr>
      </w:pPr>
      <w:r w:rsidRPr="00AA56A8">
        <w:rPr>
          <w:sz w:val="24"/>
        </w:rPr>
        <w:t xml:space="preserve">DOSTÁL, J. </w:t>
      </w:r>
      <w:r w:rsidRPr="00AA56A8">
        <w:rPr>
          <w:i/>
          <w:sz w:val="24"/>
        </w:rPr>
        <w:t xml:space="preserve">Školní informační systémy. </w:t>
      </w:r>
      <w:r w:rsidRPr="00AA56A8">
        <w:rPr>
          <w:sz w:val="24"/>
        </w:rPr>
        <w:t xml:space="preserve">Olomouc, 2011. Dostupný z: </w:t>
      </w:r>
      <w:hyperlink r:id="rId14" w:history="1">
        <w:r w:rsidRPr="00AA56A8">
          <w:rPr>
            <w:rStyle w:val="Hypertextovodkaz"/>
            <w:sz w:val="24"/>
          </w:rPr>
          <w:t>http://www.kteiv.upol.cz/frvs/ict-kubricky/inc/wkisw/skolni_informacni_systemy.pdf</w:t>
        </w:r>
      </w:hyperlink>
      <w:r w:rsidRPr="00AA56A8">
        <w:rPr>
          <w:sz w:val="24"/>
        </w:rPr>
        <w:t xml:space="preserve"> </w:t>
      </w:r>
    </w:p>
    <w:p w:rsidR="00692D30" w:rsidRPr="00AA56A8" w:rsidRDefault="00692D30" w:rsidP="00AA56A8">
      <w:pPr>
        <w:pStyle w:val="Zhlav"/>
        <w:numPr>
          <w:ilvl w:val="0"/>
          <w:numId w:val="34"/>
        </w:numPr>
        <w:tabs>
          <w:tab w:val="clear" w:pos="4536"/>
          <w:tab w:val="clear" w:pos="9072"/>
        </w:tabs>
        <w:jc w:val="both"/>
        <w:rPr>
          <w:sz w:val="24"/>
        </w:rPr>
      </w:pPr>
      <w:r w:rsidRPr="00AA56A8">
        <w:rPr>
          <w:sz w:val="24"/>
        </w:rPr>
        <w:t xml:space="preserve">NEUMAJER, O. </w:t>
      </w:r>
      <w:r w:rsidRPr="00AA56A8">
        <w:rPr>
          <w:i/>
          <w:sz w:val="24"/>
        </w:rPr>
        <w:t xml:space="preserve">Školní informační systémy. </w:t>
      </w:r>
      <w:r w:rsidRPr="00AA56A8">
        <w:rPr>
          <w:sz w:val="24"/>
        </w:rPr>
        <w:t xml:space="preserve">In Metodický portál RVP. 2012. Dostupný z: </w:t>
      </w:r>
      <w:hyperlink r:id="rId15" w:history="1">
        <w:r w:rsidRPr="00AA56A8">
          <w:rPr>
            <w:rStyle w:val="Hypertextovodkaz"/>
            <w:sz w:val="24"/>
          </w:rPr>
          <w:t>http://clanky.rvp.cz/clanek/c/Z/8019/skolni-informacni-systemy.html/</w:t>
        </w:r>
      </w:hyperlink>
      <w:r w:rsidRPr="00AA56A8">
        <w:rPr>
          <w:sz w:val="24"/>
        </w:rPr>
        <w:t xml:space="preserve"> </w:t>
      </w:r>
    </w:p>
    <w:sectPr w:rsidR="00692D30" w:rsidRPr="00AA56A8" w:rsidSect="00953A25">
      <w:headerReference w:type="default"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55F" w:rsidRDefault="0096155F">
      <w:r>
        <w:separator/>
      </w:r>
    </w:p>
  </w:endnote>
  <w:endnote w:type="continuationSeparator" w:id="0">
    <w:p w:rsidR="0096155F" w:rsidRDefault="009615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55F" w:rsidRDefault="0096155F">
      <w:r>
        <w:separator/>
      </w:r>
    </w:p>
  </w:footnote>
  <w:footnote w:type="continuationSeparator" w:id="0">
    <w:p w:rsidR="0096155F" w:rsidRDefault="009615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7">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0">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1">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2">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3">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4">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6">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7">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29">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6A5F01C0"/>
    <w:multiLevelType w:val="hybridMultilevel"/>
    <w:tmpl w:val="A56483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11"/>
  </w:num>
  <w:num w:numId="14">
    <w:abstractNumId w:val="23"/>
  </w:num>
  <w:num w:numId="15">
    <w:abstractNumId w:val="13"/>
  </w:num>
  <w:num w:numId="16">
    <w:abstractNumId w:val="19"/>
  </w:num>
  <w:num w:numId="17">
    <w:abstractNumId w:val="26"/>
  </w:num>
  <w:num w:numId="18">
    <w:abstractNumId w:val="15"/>
  </w:num>
  <w:num w:numId="19">
    <w:abstractNumId w:val="12"/>
  </w:num>
  <w:num w:numId="20">
    <w:abstractNumId w:val="32"/>
  </w:num>
  <w:num w:numId="21">
    <w:abstractNumId w:val="33"/>
  </w:num>
  <w:num w:numId="22">
    <w:abstractNumId w:val="10"/>
  </w:num>
  <w:num w:numId="23">
    <w:abstractNumId w:val="20"/>
  </w:num>
  <w:num w:numId="24">
    <w:abstractNumId w:val="22"/>
  </w:num>
  <w:num w:numId="25">
    <w:abstractNumId w:val="16"/>
  </w:num>
  <w:num w:numId="26">
    <w:abstractNumId w:val="29"/>
  </w:num>
  <w:num w:numId="27">
    <w:abstractNumId w:val="27"/>
  </w:num>
  <w:num w:numId="28">
    <w:abstractNumId w:val="17"/>
  </w:num>
  <w:num w:numId="29">
    <w:abstractNumId w:val="21"/>
  </w:num>
  <w:num w:numId="30">
    <w:abstractNumId w:val="14"/>
  </w:num>
  <w:num w:numId="31">
    <w:abstractNumId w:val="24"/>
  </w:num>
  <w:num w:numId="32">
    <w:abstractNumId w:val="25"/>
  </w:num>
  <w:num w:numId="33">
    <w:abstractNumId w:val="30"/>
  </w:num>
  <w:num w:numId="34">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defaultTabStop w:val="708"/>
  <w:hyphenationZone w:val="425"/>
  <w:characterSpacingControl w:val="doNotCompress"/>
  <w:hdrShapeDefaults>
    <o:shapedefaults v:ext="edit" spidmax="7170"/>
  </w:hdrShapeDefaults>
  <w:footnotePr>
    <w:footnote w:id="-1"/>
    <w:footnote w:id="0"/>
  </w:footnotePr>
  <w:endnotePr>
    <w:endnote w:id="-1"/>
    <w:endnote w:id="0"/>
  </w:endnotePr>
  <w:compat/>
  <w:rsids>
    <w:rsidRoot w:val="00B634DF"/>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5282"/>
    <w:rsid w:val="000566C9"/>
    <w:rsid w:val="00057620"/>
    <w:rsid w:val="00071FBF"/>
    <w:rsid w:val="00075684"/>
    <w:rsid w:val="00076E91"/>
    <w:rsid w:val="000804AC"/>
    <w:rsid w:val="00083392"/>
    <w:rsid w:val="00096DEA"/>
    <w:rsid w:val="000A3529"/>
    <w:rsid w:val="000A5A08"/>
    <w:rsid w:val="000B0C1C"/>
    <w:rsid w:val="000B3A47"/>
    <w:rsid w:val="000B3F78"/>
    <w:rsid w:val="000B43F3"/>
    <w:rsid w:val="000B59F9"/>
    <w:rsid w:val="000B60B4"/>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42567"/>
    <w:rsid w:val="001452B0"/>
    <w:rsid w:val="00151A04"/>
    <w:rsid w:val="00153322"/>
    <w:rsid w:val="00162F68"/>
    <w:rsid w:val="001639A6"/>
    <w:rsid w:val="00163D04"/>
    <w:rsid w:val="00165C85"/>
    <w:rsid w:val="001671CB"/>
    <w:rsid w:val="001703CC"/>
    <w:rsid w:val="00170BAA"/>
    <w:rsid w:val="00172431"/>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82DB5"/>
    <w:rsid w:val="0029191C"/>
    <w:rsid w:val="0029294C"/>
    <w:rsid w:val="0029657C"/>
    <w:rsid w:val="002A369B"/>
    <w:rsid w:val="002A3717"/>
    <w:rsid w:val="002A44B2"/>
    <w:rsid w:val="002A48F7"/>
    <w:rsid w:val="002B14B4"/>
    <w:rsid w:val="002B2AF2"/>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0087"/>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2D30"/>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480"/>
    <w:rsid w:val="0072378F"/>
    <w:rsid w:val="007258AD"/>
    <w:rsid w:val="007372D9"/>
    <w:rsid w:val="00742363"/>
    <w:rsid w:val="00750ED5"/>
    <w:rsid w:val="00756B44"/>
    <w:rsid w:val="007577D1"/>
    <w:rsid w:val="0075793A"/>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6271"/>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29C6"/>
    <w:rsid w:val="008C4080"/>
    <w:rsid w:val="008C5743"/>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25"/>
    <w:rsid w:val="00953A3C"/>
    <w:rsid w:val="00954C3C"/>
    <w:rsid w:val="00955292"/>
    <w:rsid w:val="00955CF2"/>
    <w:rsid w:val="009602C0"/>
    <w:rsid w:val="0096155F"/>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43B0"/>
    <w:rsid w:val="00A43EB2"/>
    <w:rsid w:val="00A532FA"/>
    <w:rsid w:val="00A5697C"/>
    <w:rsid w:val="00A569B5"/>
    <w:rsid w:val="00A56D97"/>
    <w:rsid w:val="00A57C66"/>
    <w:rsid w:val="00A60576"/>
    <w:rsid w:val="00A67D7F"/>
    <w:rsid w:val="00A716F2"/>
    <w:rsid w:val="00A767A2"/>
    <w:rsid w:val="00A76906"/>
    <w:rsid w:val="00A86132"/>
    <w:rsid w:val="00A86687"/>
    <w:rsid w:val="00A94D59"/>
    <w:rsid w:val="00A955DF"/>
    <w:rsid w:val="00AA4102"/>
    <w:rsid w:val="00AA4D91"/>
    <w:rsid w:val="00AA56A8"/>
    <w:rsid w:val="00AC0249"/>
    <w:rsid w:val="00AC144B"/>
    <w:rsid w:val="00AC196D"/>
    <w:rsid w:val="00AC56DC"/>
    <w:rsid w:val="00AC6CFD"/>
    <w:rsid w:val="00AC7098"/>
    <w:rsid w:val="00AC7EAD"/>
    <w:rsid w:val="00AD251C"/>
    <w:rsid w:val="00AE0557"/>
    <w:rsid w:val="00AE4766"/>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41BEB"/>
    <w:rsid w:val="00B42104"/>
    <w:rsid w:val="00B4772F"/>
    <w:rsid w:val="00B47892"/>
    <w:rsid w:val="00B5454F"/>
    <w:rsid w:val="00B55507"/>
    <w:rsid w:val="00B6262B"/>
    <w:rsid w:val="00B634DF"/>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3D47"/>
    <w:rsid w:val="00BD62C7"/>
    <w:rsid w:val="00BD735C"/>
    <w:rsid w:val="00BD7CD4"/>
    <w:rsid w:val="00BE0842"/>
    <w:rsid w:val="00BE0A1B"/>
    <w:rsid w:val="00BE17EF"/>
    <w:rsid w:val="00BE5790"/>
    <w:rsid w:val="00BE668E"/>
    <w:rsid w:val="00BE78D4"/>
    <w:rsid w:val="00BF2A5C"/>
    <w:rsid w:val="00BF4549"/>
    <w:rsid w:val="00BF55A4"/>
    <w:rsid w:val="00C01CA3"/>
    <w:rsid w:val="00C0310F"/>
    <w:rsid w:val="00C04D14"/>
    <w:rsid w:val="00C062A3"/>
    <w:rsid w:val="00C11C07"/>
    <w:rsid w:val="00C12BE0"/>
    <w:rsid w:val="00C16177"/>
    <w:rsid w:val="00C21BA8"/>
    <w:rsid w:val="00C237C8"/>
    <w:rsid w:val="00C25EC4"/>
    <w:rsid w:val="00C27224"/>
    <w:rsid w:val="00C35848"/>
    <w:rsid w:val="00C370F0"/>
    <w:rsid w:val="00C37DD1"/>
    <w:rsid w:val="00C404F7"/>
    <w:rsid w:val="00C4075A"/>
    <w:rsid w:val="00C44D5F"/>
    <w:rsid w:val="00C4579E"/>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44D"/>
    <w:rsid w:val="00F8242A"/>
    <w:rsid w:val="00F82D5E"/>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692D30"/>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lay.google.com/store/apps/details?id=cz.edookit.schoo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lay.google.com/store/apps/details?id=cz.splichal.bakalari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lay.google.com/store/apps/details?id=cz.skolaonline.mobile" TargetMode="External"/><Relationship Id="rId5" Type="http://schemas.openxmlformats.org/officeDocument/2006/relationships/numbering" Target="numbering.xml"/><Relationship Id="rId15" Type="http://schemas.openxmlformats.org/officeDocument/2006/relationships/hyperlink" Target="http://clanky.rvp.cz/clanek/c/Z/8019/skolni-informacni-systemy.html/"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teiv.upol.cz/frvs/ict-kubricky/inc/wkisw/skolni_informacni_systemy.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ra\Downloads\&#352;ablona%20pro%20&#269;l&#225;nky.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D256AE518F82A448ED70411D87A7D5B" ma:contentTypeVersion="2" ma:contentTypeDescription="Vytvoří nový dokument" ma:contentTypeScope="" ma:versionID="f3bff585887eb20e6580999f2e60a286">
  <xsd:schema xmlns:xsd="http://www.w3.org/2001/XMLSchema" xmlns:xs="http://www.w3.org/2001/XMLSchema" xmlns:p="http://schemas.microsoft.com/office/2006/metadata/properties" xmlns:ns3="ac5a3dc1-19b7-49ae-938d-a1b2f90b4c0f" targetNamespace="http://schemas.microsoft.com/office/2006/metadata/properties" ma:root="true" ma:fieldsID="65b85f1ba4f21768768242b8bd6223d1" ns3:_="">
    <xsd:import namespace="ac5a3dc1-19b7-49ae-938d-a1b2f90b4c0f"/>
    <xsd:element name="properties">
      <xsd:complexType>
        <xsd:sequence>
          <xsd:element name="documentManagement">
            <xsd:complexType>
              <xsd:all>
                <xsd:element ref="ns3:SharedWithUser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a3dc1-19b7-49ae-938d-a1b2f90b4c0f"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odnota hash upozornění na sdílení"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c5a3dc1-19b7-49ae-938d-a1b2f90b4c0f">
      <UserInfo>
        <DisplayName>Jiří Pešan</DisplayName>
        <AccountId>27</AccountId>
        <AccountType/>
      </UserInfo>
    </SharedWithUsers>
    <SharingHintHash xmlns="ac5a3dc1-19b7-49ae-938d-a1b2f90b4c0f">893979751</SharingHintHash>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FE142-0ACD-4FCE-9970-64B6E8CAF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a3dc1-19b7-49ae-938d-a1b2f90b4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CA2711-0BAC-436C-8B1E-CD6C9D768EB6}">
  <ds:schemaRefs>
    <ds:schemaRef ds:uri="http://schemas.microsoft.com/sharepoint/v3/contenttype/forms"/>
  </ds:schemaRefs>
</ds:datastoreItem>
</file>

<file path=customXml/itemProps3.xml><?xml version="1.0" encoding="utf-8"?>
<ds:datastoreItem xmlns:ds="http://schemas.openxmlformats.org/officeDocument/2006/customXml" ds:itemID="{8E19A814-CE8B-417C-99B9-B224B55F782A}">
  <ds:schemaRefs>
    <ds:schemaRef ds:uri="http://schemas.microsoft.com/office/2006/metadata/properties"/>
    <ds:schemaRef ds:uri="http://schemas.microsoft.com/office/infopath/2007/PartnerControls"/>
    <ds:schemaRef ds:uri="ac5a3dc1-19b7-49ae-938d-a1b2f90b4c0f"/>
  </ds:schemaRefs>
</ds:datastoreItem>
</file>

<file path=customXml/itemProps4.xml><?xml version="1.0" encoding="utf-8"?>
<ds:datastoreItem xmlns:ds="http://schemas.openxmlformats.org/officeDocument/2006/customXml" ds:itemID="{668A1BCB-E7EA-4F65-951F-769F7AB77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Template>
  <TotalTime>0</TotalTime>
  <Pages>2</Pages>
  <Words>553</Words>
  <Characters>3264</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3810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creator>Petra</dc:creator>
  <cp:lastModifiedBy>Dum</cp:lastModifiedBy>
  <cp:revision>2</cp:revision>
  <cp:lastPrinted>2014-10-08T16:27:00Z</cp:lastPrinted>
  <dcterms:created xsi:type="dcterms:W3CDTF">2015-04-09T13:20:00Z</dcterms:created>
  <dcterms:modified xsi:type="dcterms:W3CDTF">2015-04-09T13:20:00Z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0x010100FD256AE518F82A448ED70411D87A7D5B</vt:lpwstr>
  </property>
</Properties>
</file>