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9A6BD2">
        <w:rPr>
          <w:rFonts w:ascii="Arial" w:eastAsia="Arial" w:hAnsi="Arial" w:cs="Arial"/>
          <w:b/>
          <w:bCs/>
        </w:rPr>
        <w:t xml:space="preserve"> Jindřiška Háková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A6BD2">
        <w:rPr>
          <w:rFonts w:ascii="Arial" w:hAnsi="Arial" w:cs="Arial"/>
        </w:rPr>
        <w:t>P 16, ZŠ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9A6BD2">
        <w:rPr>
          <w:rFonts w:ascii="Arial" w:hAnsi="Arial" w:cs="Arial"/>
          <w:b/>
        </w:rPr>
        <w:t xml:space="preserve"> </w:t>
      </w:r>
      <w:r w:rsidR="0032177D">
        <w:rPr>
          <w:rFonts w:ascii="Arial" w:hAnsi="Arial" w:cs="Arial"/>
          <w:b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A6BD2">
        <w:rPr>
          <w:rFonts w:ascii="Arial" w:hAnsi="Arial" w:cs="Arial"/>
          <w:b/>
        </w:rPr>
        <w:t xml:space="preserve"> </w:t>
      </w:r>
      <w:r w:rsidR="00524FEE">
        <w:rPr>
          <w:rFonts w:ascii="Arial" w:hAnsi="Arial" w:cs="Arial"/>
          <w:b/>
        </w:rPr>
        <w:t>šestý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2177D">
        <w:rPr>
          <w:rFonts w:ascii="Arial" w:hAnsi="Arial" w:cs="Arial"/>
          <w:b/>
        </w:rPr>
        <w:t xml:space="preserve"> shoda podmětu s přísudkem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32177D">
        <w:rPr>
          <w:rFonts w:ascii="Arial" w:hAnsi="Arial" w:cs="Arial"/>
          <w:b/>
        </w:rPr>
        <w:t xml:space="preserve"> doplňování koncovky příčestí minulého</w:t>
      </w:r>
    </w:p>
    <w:p w:rsidR="00A84231" w:rsidRDefault="0032177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zvládnout pravidla správného psaní a uplatnit je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32177D">
        <w:rPr>
          <w:rFonts w:ascii="Arial" w:hAnsi="Arial" w:cs="Arial"/>
          <w:b/>
        </w:rPr>
        <w:t>doplňovací cvičení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6C5E98">
        <w:rPr>
          <w:rFonts w:ascii="Arial" w:hAnsi="Arial" w:cs="Arial"/>
          <w:b/>
        </w:rPr>
        <w:t xml:space="preserve"> sledování aplikace, </w:t>
      </w:r>
      <w:r w:rsidR="0032177D">
        <w:rPr>
          <w:rFonts w:ascii="Arial" w:hAnsi="Arial" w:cs="Arial"/>
          <w:b/>
        </w:rPr>
        <w:t>opětovné shrnutí pravidel</w:t>
      </w:r>
    </w:p>
    <w:p w:rsidR="00A84231" w:rsidRPr="00E247AD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Pomůcky:</w:t>
      </w:r>
      <w:r w:rsidR="006C5E98">
        <w:rPr>
          <w:rFonts w:ascii="Arial" w:hAnsi="Arial" w:cs="Arial"/>
          <w:b/>
        </w:rPr>
        <w:t xml:space="preserve"> tablety, papír, tužka</w:t>
      </w:r>
    </w:p>
    <w:p w:rsidR="008F0348" w:rsidRPr="00E247AD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u w:val="single"/>
        </w:rPr>
      </w:pPr>
      <w:r w:rsidRPr="00E247AD">
        <w:rPr>
          <w:rFonts w:ascii="Arial" w:hAnsi="Arial" w:cs="Arial"/>
          <w:b/>
          <w:u w:val="single"/>
        </w:rPr>
        <w:t>Zdroje:</w:t>
      </w:r>
      <w:r w:rsidR="006C5E98" w:rsidRPr="00E247AD">
        <w:rPr>
          <w:rFonts w:ascii="Arial" w:hAnsi="Arial" w:cs="Arial"/>
          <w:b/>
          <w:u w:val="single"/>
        </w:rPr>
        <w:t xml:space="preserve"> </w:t>
      </w:r>
      <w:hyperlink r:id="rId10" w:history="1">
        <w:r w:rsidR="00A6211B" w:rsidRPr="00AE0343">
          <w:rPr>
            <w:rStyle w:val="Hypertextovodkaz"/>
            <w:rFonts w:ascii="Arial" w:hAnsi="Arial" w:cs="Arial"/>
            <w:b/>
          </w:rPr>
          <w:t>http://www.onlinecviceni.cz/exc/list_topic_cj2.php</w:t>
        </w:r>
      </w:hyperlink>
      <w:r w:rsidR="00A6211B">
        <w:rPr>
          <w:rFonts w:ascii="Arial" w:hAnsi="Arial" w:cs="Arial"/>
          <w:b/>
          <w:u w:val="single"/>
        </w:rPr>
        <w:t xml:space="preserve"> </w:t>
      </w:r>
    </w:p>
    <w:p w:rsidR="006C5E98" w:rsidRDefault="006C5E9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Vkladatel: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7A748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C5E98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0436D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Upřesnění </w:t>
            </w:r>
            <w:r w:rsidR="0032177D">
              <w:rPr>
                <w:rFonts w:ascii="Arial" w:hAnsi="Arial" w:cs="Arial"/>
              </w:rPr>
              <w:t>pojmů – shoda podmětu s přísudkem, příčestí minulé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7A748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Default="000436D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Určování rodu podstatných jmen. Rod mužský životný a neživotný</w:t>
            </w:r>
          </w:p>
          <w:p w:rsidR="000436DE" w:rsidRPr="00A84231" w:rsidRDefault="000436D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7A748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0436D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Procvičování jiným způsobem, utvrzení se ve správnosti.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E247A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7A7485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Default="000436D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Obtížnější případy shody podmětu s přísudkem,</w:t>
            </w:r>
          </w:p>
          <w:p w:rsidR="000436DE" w:rsidRPr="00A84231" w:rsidRDefault="000436D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několikanásobný podmět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E247A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</w:tcPr>
          <w:p w:rsidR="00A735B2" w:rsidRPr="00A84231" w:rsidRDefault="0076109A" w:rsidP="00524FEE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hyperlink r:id="rId11" w:history="1">
              <w:r w:rsidR="00A6211B" w:rsidRPr="00AE0343">
                <w:rPr>
                  <w:rStyle w:val="Hypertextovodkaz"/>
                  <w:rFonts w:ascii="Arial" w:hAnsi="Arial" w:cs="Arial"/>
                  <w:b/>
                </w:rPr>
                <w:t>http://www.onlinecviceni.cz/exc/list_topic_cj2.php</w:t>
              </w:r>
            </w:hyperlink>
            <w:r w:rsidR="00A6211B">
              <w:rPr>
                <w:rFonts w:ascii="Arial" w:hAnsi="Arial" w:cs="Arial"/>
                <w:b/>
                <w:u w:val="single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E247A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A735B2" w:rsidRPr="00A84231" w:rsidRDefault="00E247AD" w:rsidP="000436D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Kontrola </w:t>
            </w:r>
            <w:r w:rsidR="000436DE">
              <w:rPr>
                <w:rFonts w:ascii="Arial" w:hAnsi="Arial" w:cs="Arial"/>
              </w:rPr>
              <w:t>správnosti, připomenutí obtížnějších příkladů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160" w:rsidRDefault="00CD7160" w:rsidP="00A84231">
      <w:pPr>
        <w:spacing w:line="240" w:lineRule="auto"/>
      </w:pPr>
      <w:r>
        <w:separator/>
      </w:r>
    </w:p>
  </w:endnote>
  <w:endnote w:type="continuationSeparator" w:id="0">
    <w:p w:rsidR="00CD7160" w:rsidRDefault="00CD7160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FA0FCE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5009515</wp:posOffset>
          </wp:positionH>
          <wp:positionV relativeFrom="paragraph">
            <wp:posOffset>-320040</wp:posOffset>
          </wp:positionV>
          <wp:extent cx="1497965" cy="788670"/>
          <wp:effectExtent l="19050" t="0" r="6985" b="0"/>
          <wp:wrapTight wrapText="bothSides">
            <wp:wrapPolygon edited="0">
              <wp:start x="-275" y="0"/>
              <wp:lineTo x="-275" y="20870"/>
              <wp:lineTo x="21701" y="20870"/>
              <wp:lineTo x="21701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160" w:rsidRDefault="00CD7160" w:rsidP="00A84231">
      <w:pPr>
        <w:spacing w:line="240" w:lineRule="auto"/>
      </w:pPr>
      <w:r>
        <w:separator/>
      </w:r>
    </w:p>
  </w:footnote>
  <w:footnote w:type="continuationSeparator" w:id="0">
    <w:p w:rsidR="00CD7160" w:rsidRDefault="00CD7160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36DE"/>
    <w:rsid w:val="00097D06"/>
    <w:rsid w:val="00166255"/>
    <w:rsid w:val="001C1D8B"/>
    <w:rsid w:val="0032177D"/>
    <w:rsid w:val="00331684"/>
    <w:rsid w:val="00524FEE"/>
    <w:rsid w:val="006C5E98"/>
    <w:rsid w:val="0076109A"/>
    <w:rsid w:val="007A7485"/>
    <w:rsid w:val="008B1647"/>
    <w:rsid w:val="008F0348"/>
    <w:rsid w:val="008F7E15"/>
    <w:rsid w:val="009A6BD2"/>
    <w:rsid w:val="00A6211B"/>
    <w:rsid w:val="00A735B2"/>
    <w:rsid w:val="00A84231"/>
    <w:rsid w:val="00A851E0"/>
    <w:rsid w:val="00C21AE0"/>
    <w:rsid w:val="00CA3C79"/>
    <w:rsid w:val="00CD7160"/>
    <w:rsid w:val="00DA35C1"/>
    <w:rsid w:val="00E247AD"/>
    <w:rsid w:val="00EB6C7E"/>
    <w:rsid w:val="00FA0FC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C5E9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C5E9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onlinecviceni.cz/exc/list_topic_cj2.php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onlinecviceni.cz/exc/list_topic_cj2.ph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2015-06-25T08:23:00Z</dcterms:created>
  <dcterms:modified xsi:type="dcterms:W3CDTF">2015-06-25T08:23:00Z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