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D5D4A" w:rsidRDefault="006D5D4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D5D4A" w:rsidRPr="006D5D4A" w:rsidRDefault="006D5D4A" w:rsidP="006D5D4A">
      <w:pPr>
        <w:spacing w:after="120"/>
        <w:jc w:val="center"/>
        <w:rPr>
          <w:rFonts w:asciiTheme="minorHAnsi" w:eastAsiaTheme="minorHAnsi" w:hAnsiTheme="minorHAnsi" w:cstheme="minorBidi"/>
          <w:b/>
          <w:sz w:val="28"/>
          <w:szCs w:val="22"/>
          <w:lang w:eastAsia="en-US"/>
        </w:rPr>
      </w:pPr>
      <w:r w:rsidRPr="006D5D4A">
        <w:rPr>
          <w:rFonts w:asciiTheme="minorHAnsi" w:eastAsiaTheme="minorHAnsi" w:hAnsiTheme="minorHAnsi" w:cstheme="minorBidi"/>
          <w:b/>
          <w:sz w:val="28"/>
          <w:szCs w:val="22"/>
          <w:lang w:eastAsia="en-US"/>
        </w:rPr>
        <w:t>Události a pojmy na počátku 2. světové války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6B3273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Milena Vořechovská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6B3273">
        <w:rPr>
          <w:sz w:val="22"/>
          <w:szCs w:val="22"/>
        </w:rPr>
        <w:t>dějepis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6B3273">
        <w:rPr>
          <w:i/>
        </w:rPr>
        <w:t>dějepis</w:t>
      </w:r>
      <w:r w:rsidR="00AC1257">
        <w:rPr>
          <w:i/>
        </w:rPr>
        <w:t>, příprava na hodinu</w:t>
      </w:r>
    </w:p>
    <w:p w:rsidR="00FB46FA" w:rsidRDefault="00FB46FA" w:rsidP="00AC1257">
      <w:pPr>
        <w:spacing w:after="120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FB46FA" w:rsidRPr="00FB46FA" w:rsidRDefault="00FB46FA" w:rsidP="00AC1257">
      <w:pPr>
        <w:spacing w:after="120"/>
        <w:rPr>
          <w:rFonts w:asciiTheme="minorHAnsi" w:eastAsiaTheme="minorHAnsi" w:hAnsiTheme="minorHAnsi" w:cstheme="minorBidi"/>
          <w:b/>
          <w:sz w:val="12"/>
          <w:szCs w:val="22"/>
          <w:lang w:eastAsia="en-US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Předmět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6B3273">
        <w:rPr>
          <w:rFonts w:asciiTheme="minorHAnsi" w:eastAsiaTheme="minorHAnsi" w:hAnsiTheme="minorHAnsi" w:cstheme="minorBidi"/>
          <w:sz w:val="22"/>
          <w:szCs w:val="22"/>
          <w:lang w:eastAsia="en-US"/>
        </w:rPr>
        <w:t>Dějepis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Tematický celek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6B327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Druhá světová válka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Téma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6B3273" w:rsidRPr="00FB46FA">
        <w:rPr>
          <w:rFonts w:asciiTheme="minorHAnsi" w:eastAsiaTheme="minorHAnsi" w:hAnsiTheme="minorHAnsi" w:cstheme="minorBidi"/>
          <w:b/>
          <w:i/>
          <w:sz w:val="22"/>
          <w:szCs w:val="22"/>
          <w:lang w:eastAsia="en-US"/>
        </w:rPr>
        <w:t>Události a pojmy na počátku 2. světové války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Forma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: Individuální</w:t>
      </w:r>
      <w:r w:rsidR="006D5D4A">
        <w:rPr>
          <w:rFonts w:asciiTheme="minorHAnsi" w:eastAsiaTheme="minorHAnsi" w:hAnsiTheme="minorHAnsi" w:cstheme="minorBidi"/>
          <w:sz w:val="22"/>
          <w:szCs w:val="22"/>
          <w:lang w:eastAsia="en-US"/>
        </w:rPr>
        <w:t>, skupinová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Metoda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6B3273">
        <w:rPr>
          <w:rFonts w:asciiTheme="minorHAnsi" w:eastAsiaTheme="minorHAnsi" w:hAnsiTheme="minorHAnsi" w:cstheme="minorBidi"/>
          <w:sz w:val="22"/>
          <w:szCs w:val="22"/>
          <w:lang w:eastAsia="en-US"/>
        </w:rPr>
        <w:t>Video ukázky, samostatné doplňování informací, ověřování získaných znalostí společnou kontrolou, práce s dotykovým zařízením a interaktivní tab</w:t>
      </w:r>
      <w:r w:rsidR="00D21146">
        <w:rPr>
          <w:rFonts w:asciiTheme="minorHAnsi" w:eastAsiaTheme="minorHAnsi" w:hAnsiTheme="minorHAnsi" w:cstheme="minorBidi"/>
          <w:sz w:val="22"/>
          <w:szCs w:val="22"/>
          <w:lang w:eastAsia="en-US"/>
        </w:rPr>
        <w:t>ulí.</w:t>
      </w:r>
    </w:p>
    <w:p w:rsidR="00AC1257" w:rsidRDefault="00FB46FA" w:rsidP="00FB46FA">
      <w:pPr>
        <w:spacing w:after="120"/>
        <w:jc w:val="both"/>
        <w:rPr>
          <w:rFonts w:asciiTheme="majorHAnsi" w:hAnsiTheme="majorHAnsi" w:cs="Arial"/>
          <w:sz w:val="22"/>
        </w:rPr>
      </w:pPr>
      <w:r w:rsidRPr="00FB46F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Cíl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Pr="00FB46FA">
        <w:rPr>
          <w:rFonts w:asciiTheme="majorHAnsi" w:hAnsiTheme="majorHAnsi" w:cs="Arial"/>
          <w:sz w:val="22"/>
        </w:rPr>
        <w:t>žák si prostřednictvím prezentace, práce i dotykovým zařízením a interaktivní tabulí zopakuje klíčové události, pojmy a osobnosti počátku druhé světové války.</w:t>
      </w:r>
    </w:p>
    <w:p w:rsidR="00137EF4" w:rsidRPr="00137EF4" w:rsidRDefault="00137EF4" w:rsidP="00137EF4">
      <w:pPr>
        <w:spacing w:after="1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37EF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Anotace</w:t>
      </w:r>
      <w:r w:rsidRPr="00137EF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</w:p>
    <w:p w:rsidR="00137EF4" w:rsidRPr="00137EF4" w:rsidRDefault="00137EF4" w:rsidP="00137EF4">
      <w:pPr>
        <w:spacing w:after="1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37EF4">
        <w:rPr>
          <w:rFonts w:asciiTheme="minorHAnsi" w:eastAsiaTheme="minorHAnsi" w:hAnsiTheme="minorHAnsi" w:cstheme="minorBidi"/>
          <w:sz w:val="22"/>
          <w:szCs w:val="22"/>
          <w:lang w:eastAsia="en-US"/>
        </w:rPr>
        <w:t>Prezentace slouží k opakování událostí a osobno</w:t>
      </w:r>
      <w:r w:rsidR="00F528A4">
        <w:rPr>
          <w:rFonts w:asciiTheme="minorHAnsi" w:eastAsiaTheme="minorHAnsi" w:hAnsiTheme="minorHAnsi" w:cstheme="minorBidi"/>
          <w:sz w:val="22"/>
          <w:szCs w:val="22"/>
          <w:lang w:eastAsia="en-US"/>
        </w:rPr>
        <w:t>stí na počátku 2. světové války</w:t>
      </w:r>
      <w:bookmarkStart w:id="0" w:name="_GoBack"/>
      <w:bookmarkEnd w:id="0"/>
      <w:r w:rsidRPr="00137EF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k ověření dosažených znalostí u žáků.</w:t>
      </w:r>
    </w:p>
    <w:p w:rsidR="00137EF4" w:rsidRPr="00AC1257" w:rsidRDefault="00137EF4" w:rsidP="00FB46FA">
      <w:pPr>
        <w:spacing w:after="12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</w:t>
      </w:r>
      <w:r w:rsidR="006B3273">
        <w:rPr>
          <w:rFonts w:asciiTheme="minorHAnsi" w:eastAsiaTheme="minorHAnsi" w:hAnsiTheme="minorHAnsi" w:cstheme="minorBidi"/>
          <w:sz w:val="22"/>
          <w:szCs w:val="22"/>
          <w:lang w:eastAsia="en-US"/>
        </w:rPr>
        <w:t>klíčových událostí, pojmů a osobností na počátku 2. světové války.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AC1257" w:rsidRDefault="006B3273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Zhlédněte video ukázky související s počátkem druhé světové války.</w:t>
      </w:r>
    </w:p>
    <w:p w:rsidR="00AC1257" w:rsidRDefault="006B3273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Samostatně uspořádejte klíčové momenty počátku 2. sv. v.</w:t>
      </w:r>
    </w:p>
    <w:p w:rsidR="00D21146" w:rsidRDefault="00D21146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 uvedeným pojmům samostatně doplňte vše, co jste se naučili a co si pamatujete.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D21146" w:rsidP="00D21146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Žáci nejprve na interaktivní tabuli s připojením k internetu zhlédnout dvě krátké video ukázky týkající se počátku 2. světové války. Na jejich základě a také podle toho, co se v předchozích hodinách naučili, uspořádají klíčové momenty chronologicky.</w:t>
      </w:r>
    </w:p>
    <w:p w:rsidR="00D21146" w:rsidRDefault="00D21146" w:rsidP="00D21146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Pokud mají žáci k dispozici svá vlastní dotyková zařízení, vyučující s nimi může prezentaci sdílet, ale pouze tak, aby žáci neviděli řešení.</w:t>
      </w:r>
    </w:p>
    <w:p w:rsidR="00D21146" w:rsidRDefault="00D21146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Správné výsledky ověřujeme společně pomocí interaktivní tabule. Pokud mají žáci tablety, mohou být jejich řešení zobrazována přímo na tabuli.</w:t>
      </w:r>
    </w:p>
    <w:p w:rsidR="00D21146" w:rsidRPr="00AC1257" w:rsidRDefault="00D21146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Podobně postupujeme i v úkolu c. Žáci samostatně doplňují vše, co si pamatují k uvedeným pojmům.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AC1257" w:rsidRDefault="00D21146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Shrnutí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C7F04" w:rsidRPr="006F19D1" w:rsidRDefault="00D21146" w:rsidP="006D5D4A">
      <w:pPr>
        <w:spacing w:after="120"/>
        <w:contextualSpacing/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Do pracovních listů obsahujících stejné pojmy jako v prezentaci žáci poté doplní znovu ověřené informace a znalosti.</w:t>
      </w:r>
    </w:p>
    <w:sectPr w:rsidR="00CC7F04" w:rsidRPr="006F19D1" w:rsidSect="005F442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DF6" w:rsidRDefault="00E11DF6">
      <w:r>
        <w:separator/>
      </w:r>
    </w:p>
  </w:endnote>
  <w:endnote w:type="continuationSeparator" w:id="0">
    <w:p w:rsidR="00E11DF6" w:rsidRDefault="00E1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DF6" w:rsidRDefault="00E11DF6">
      <w:r>
        <w:separator/>
      </w:r>
    </w:p>
  </w:footnote>
  <w:footnote w:type="continuationSeparator" w:id="0">
    <w:p w:rsidR="00E11DF6" w:rsidRDefault="00E11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EF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6C1A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4420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3273"/>
    <w:rsid w:val="006B5942"/>
    <w:rsid w:val="006B69AA"/>
    <w:rsid w:val="006C1B91"/>
    <w:rsid w:val="006C1CEB"/>
    <w:rsid w:val="006C5CE8"/>
    <w:rsid w:val="006D0283"/>
    <w:rsid w:val="006D17F6"/>
    <w:rsid w:val="006D2590"/>
    <w:rsid w:val="006D5D4A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1146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1DF6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4E55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28A4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46FA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1E2CF9C-DFC9-497D-AA04-78958A2EE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6</TotalTime>
  <Pages>2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Milena Vořechovská</cp:lastModifiedBy>
  <cp:revision>6</cp:revision>
  <cp:lastPrinted>2014-10-08T16:27:00Z</cp:lastPrinted>
  <dcterms:created xsi:type="dcterms:W3CDTF">2015-05-18T12:48:00Z</dcterms:created>
  <dcterms:modified xsi:type="dcterms:W3CDTF">2015-05-18T13:24:00Z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