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E2298" w:rsidRDefault="000E2298" w:rsidP="000E229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E2298" w:rsidRDefault="000E2298" w:rsidP="000E229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E2298" w:rsidRDefault="000E2298" w:rsidP="000E229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0E2298" w:rsidRDefault="000E2298" w:rsidP="000E2298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0E2298" w:rsidRDefault="000E2298" w:rsidP="000E2298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0E2298" w:rsidRDefault="000E2298" w:rsidP="000E2298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Mgr.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Cs/>
        </w:rPr>
        <w:t>Hana Svobodová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Brno, Měšťanská 21, příspěvková organizace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Prvouka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II.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Ovoce</w:t>
      </w:r>
      <w:bookmarkStart w:id="0" w:name="_GoBack"/>
      <w:bookmarkEnd w:id="0"/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Procvičování názvů a třídění ovoce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Osvojení názvů dřevin ovoce a plodů ovoce. Pochopit prospěch ovoce pro zdraví člověka. Rozlišovat plody suché a dužnaté.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individuální práce s aplikací, společná práce – luštění hádanky, třídění obrázků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ochutnávka ovoce, rozhovor, třídění obrázků ovoce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tabule a křída,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nakrájené ovoce, kartičky ovoce, tablet s aplikací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využijte generátor citací - http://</w:t>
      </w:r>
      <w:proofErr w:type="gramStart"/>
      <w:r>
        <w:rPr>
          <w:rFonts w:ascii="Arial" w:hAnsi="Arial" w:cs="Arial"/>
        </w:rPr>
        <w:t>citace</w:t>
      </w:r>
      <w:proofErr w:type="gramEnd"/>
      <w:r>
        <w:rPr>
          <w:rFonts w:ascii="Arial" w:hAnsi="Arial" w:cs="Arial"/>
        </w:rPr>
        <w:t>.</w:t>
      </w:r>
      <w:proofErr w:type="gramStart"/>
      <w:r>
        <w:rPr>
          <w:rFonts w:ascii="Arial" w:hAnsi="Arial" w:cs="Arial"/>
        </w:rPr>
        <w:t>dumy</w:t>
      </w:r>
      <w:proofErr w:type="gramEnd"/>
      <w:r>
        <w:rPr>
          <w:rFonts w:ascii="Arial" w:hAnsi="Arial" w:cs="Arial"/>
        </w:rPr>
        <w:t>.cz/</w:t>
      </w:r>
    </w:p>
    <w:p w:rsidR="000E2298" w:rsidRDefault="000E2298" w:rsidP="000E229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0E2298" w:rsidTr="000E229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0E2298" w:rsidTr="000E229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Hádanka s šibenicí, vyluštění tématu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2298" w:rsidRDefault="000E2298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E2298" w:rsidTr="000E229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Poznávačka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ovoce dle vůně a chuti.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E2298" w:rsidTr="000E229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 xml:space="preserve">Opakování, kontrola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Byliny a dřeviny – stromy a keře. Tropické ovoce, domácí produkty. Využití ovoce, prospěch pro zdraví člověka.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E2298" w:rsidTr="000E229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Plody suché a dužnaté, třídění obrázků, přiřazování názvů plodů.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E2298" w:rsidTr="000E229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http://dumy.cz/material/153341-vyukove-karticky-pmq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E2298" w:rsidTr="000E229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Procvičení nového učiva dle instrukcí učitele.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2298" w:rsidRDefault="000E229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24D" w:rsidRDefault="005F524D">
      <w:r>
        <w:separator/>
      </w:r>
    </w:p>
  </w:endnote>
  <w:endnote w:type="continuationSeparator" w:id="0">
    <w:p w:rsidR="005F524D" w:rsidRDefault="005F52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24D" w:rsidRDefault="005F524D">
      <w:r>
        <w:separator/>
      </w:r>
    </w:p>
  </w:footnote>
  <w:footnote w:type="continuationSeparator" w:id="0">
    <w:p w:rsidR="005F524D" w:rsidRDefault="005F52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2298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24D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0A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0E2298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2FCD54-4372-4ECD-92F1-BAA3A5384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2015-05-18T15:50:00Z</dcterms:created>
  <dcterms:modified xsi:type="dcterms:W3CDTF">2015-05-18T15:50:00Z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