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F7225" w:rsidRDefault="001F7225" w:rsidP="001F722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F7225" w:rsidRDefault="001F7225" w:rsidP="001F722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F7225" w:rsidRPr="00A84231" w:rsidRDefault="001F7225" w:rsidP="001F722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1F7225" w:rsidRDefault="001F7225" w:rsidP="001F722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F7225" w:rsidRPr="00A84231" w:rsidRDefault="001F7225" w:rsidP="001F722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1F7225" w:rsidRPr="00A84231" w:rsidRDefault="001F7225" w:rsidP="001F722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F7225" w:rsidRPr="00A84231" w:rsidRDefault="001F7225" w:rsidP="001F722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F7225" w:rsidRPr="00A84231" w:rsidRDefault="001F7225" w:rsidP="001F722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2C2142">
        <w:rPr>
          <w:rFonts w:ascii="Arial" w:eastAsia="Arial" w:hAnsi="Arial" w:cs="Arial"/>
          <w:bCs/>
        </w:rPr>
        <w:t xml:space="preserve">Mgr. </w:t>
      </w:r>
      <w:r>
        <w:rPr>
          <w:rFonts w:ascii="Arial" w:eastAsia="Arial" w:hAnsi="Arial" w:cs="Arial"/>
          <w:bCs/>
        </w:rPr>
        <w:t>Gita Schneiderová</w:t>
      </w:r>
    </w:p>
    <w:p w:rsidR="001F7225" w:rsidRDefault="001F7225" w:rsidP="001F722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  <w:r>
        <w:rPr>
          <w:rFonts w:ascii="Arial" w:hAnsi="Arial" w:cs="Arial"/>
        </w:rPr>
        <w:t xml:space="preserve"> (P22)</w:t>
      </w:r>
    </w:p>
    <w:p w:rsidR="001F7225" w:rsidRDefault="001F7225" w:rsidP="001F722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F7225" w:rsidRPr="00A84231" w:rsidRDefault="001F7225" w:rsidP="001F722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</w:t>
      </w:r>
    </w:p>
    <w:p w:rsidR="001F7225" w:rsidRPr="00A84231" w:rsidRDefault="001F7225" w:rsidP="001F722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4</w:t>
      </w:r>
      <w:r w:rsidRPr="002C2142">
        <w:rPr>
          <w:rFonts w:ascii="Arial" w:hAnsi="Arial" w:cs="Arial"/>
        </w:rPr>
        <w:t>.</w:t>
      </w:r>
    </w:p>
    <w:p w:rsidR="001F7225" w:rsidRPr="00A84231" w:rsidRDefault="001F7225" w:rsidP="001F722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Ekosystémy</w:t>
      </w:r>
    </w:p>
    <w:p w:rsidR="001F7225" w:rsidRPr="00566EAD" w:rsidRDefault="001F7225" w:rsidP="001F722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566EAD">
        <w:rPr>
          <w:rFonts w:ascii="Arial" w:hAnsi="Arial" w:cs="Arial"/>
          <w:b/>
        </w:rPr>
        <w:t xml:space="preserve">Klíčová slova: </w:t>
      </w:r>
      <w:proofErr w:type="spellStart"/>
      <w:r>
        <w:rPr>
          <w:rFonts w:ascii="Arial" w:hAnsi="Arial" w:cs="Arial"/>
        </w:rPr>
        <w:t>Bx</w:t>
      </w:r>
      <w:proofErr w:type="spellEnd"/>
      <w:r>
        <w:rPr>
          <w:rFonts w:ascii="Arial" w:hAnsi="Arial" w:cs="Arial"/>
        </w:rPr>
        <w:t>_51, P22_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 živočichové, ekosystémy</w:t>
      </w:r>
    </w:p>
    <w:p w:rsidR="001F7225" w:rsidRPr="00A84231" w:rsidRDefault="001F7225" w:rsidP="001F722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Pr="002C21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Živočichové a jejich ekosystémy</w:t>
      </w:r>
    </w:p>
    <w:p w:rsidR="001F7225" w:rsidRPr="002C2142" w:rsidRDefault="001F7225" w:rsidP="001F722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Žáci zvládnou vizuálně i sluchově rozpoznat živočichy a zařadit je do správného ekosystému.</w:t>
      </w:r>
    </w:p>
    <w:p w:rsidR="001F7225" w:rsidRDefault="001F7225" w:rsidP="001F722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hromadná, 45 min.,</w:t>
      </w:r>
      <w:r w:rsidRPr="002C2142">
        <w:rPr>
          <w:rFonts w:ascii="Arial" w:hAnsi="Arial" w:cs="Arial"/>
        </w:rPr>
        <w:t xml:space="preserve"> výuka ve třídě </w:t>
      </w:r>
    </w:p>
    <w:p w:rsidR="001F7225" w:rsidRDefault="001F7225" w:rsidP="001F722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slovní, názorně demonstrační (práce na PC a s </w:t>
      </w:r>
      <w:proofErr w:type="spellStart"/>
      <w:r>
        <w:rPr>
          <w:rFonts w:ascii="Arial" w:hAnsi="Arial" w:cs="Arial"/>
        </w:rPr>
        <w:t>tabletem</w:t>
      </w:r>
      <w:proofErr w:type="spellEnd"/>
      <w:r>
        <w:rPr>
          <w:rFonts w:ascii="Arial" w:hAnsi="Arial" w:cs="Arial"/>
        </w:rPr>
        <w:t xml:space="preserve">), </w:t>
      </w:r>
      <w:proofErr w:type="spellStart"/>
      <w:r>
        <w:rPr>
          <w:rFonts w:ascii="Arial" w:hAnsi="Arial" w:cs="Arial"/>
        </w:rPr>
        <w:t>dovednostně</w:t>
      </w:r>
      <w:proofErr w:type="spellEnd"/>
      <w:r>
        <w:rPr>
          <w:rFonts w:ascii="Arial" w:hAnsi="Arial" w:cs="Arial"/>
        </w:rPr>
        <w:t xml:space="preserve"> praktické, </w:t>
      </w:r>
      <w:proofErr w:type="spellStart"/>
      <w:r>
        <w:rPr>
          <w:rFonts w:ascii="Arial" w:hAnsi="Arial" w:cs="Arial"/>
        </w:rPr>
        <w:t>diskuzní</w:t>
      </w:r>
      <w:proofErr w:type="spellEnd"/>
      <w:r>
        <w:rPr>
          <w:rFonts w:ascii="Arial" w:hAnsi="Arial" w:cs="Arial"/>
        </w:rPr>
        <w:t>, skupinová práce (pracovní list), didaktické hry</w:t>
      </w:r>
    </w:p>
    <w:p w:rsidR="001F7225" w:rsidRPr="002C2142" w:rsidRDefault="001F7225" w:rsidP="001F722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Pr="002C2142">
        <w:rPr>
          <w:rFonts w:ascii="Arial" w:hAnsi="Arial" w:cs="Arial"/>
        </w:rPr>
        <w:t xml:space="preserve">tablet, </w:t>
      </w:r>
      <w:r>
        <w:rPr>
          <w:rFonts w:ascii="Arial" w:hAnsi="Arial" w:cs="Arial"/>
        </w:rPr>
        <w:t>IT</w:t>
      </w:r>
      <w:r w:rsidRPr="002C2142">
        <w:rPr>
          <w:rFonts w:ascii="Arial" w:hAnsi="Arial" w:cs="Arial"/>
        </w:rPr>
        <w:t xml:space="preserve">, internet, encyklopedie </w:t>
      </w:r>
      <w:r>
        <w:rPr>
          <w:rFonts w:ascii="Arial" w:hAnsi="Arial" w:cs="Arial"/>
        </w:rPr>
        <w:t>zvířat</w:t>
      </w:r>
    </w:p>
    <w:p w:rsidR="001F7225" w:rsidRDefault="001F7225" w:rsidP="001F722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566EAD">
        <w:rPr>
          <w:rFonts w:ascii="Arial" w:hAnsi="Arial" w:cs="Arial"/>
        </w:rPr>
        <w:t>dumy.</w:t>
      </w:r>
      <w:proofErr w:type="spellStart"/>
      <w:r w:rsidRPr="00566EAD">
        <w:rPr>
          <w:rFonts w:ascii="Arial" w:hAnsi="Arial" w:cs="Arial"/>
        </w:rPr>
        <w:t>cz</w:t>
      </w:r>
      <w:proofErr w:type="spellEnd"/>
      <w:r>
        <w:rPr>
          <w:rFonts w:ascii="Arial" w:hAnsi="Arial" w:cs="Arial"/>
        </w:rPr>
        <w:t xml:space="preserve"> - </w:t>
      </w:r>
      <w:hyperlink r:id="rId11" w:history="1">
        <w:r w:rsidRPr="006867DD">
          <w:rPr>
            <w:rStyle w:val="Hypertextovodkaz"/>
            <w:rFonts w:ascii="Arial" w:hAnsi="Arial" w:cs="Arial"/>
          </w:rPr>
          <w:t>http://dumy.cz/material/156145-kids-play-learn</w:t>
        </w:r>
      </w:hyperlink>
      <w:r>
        <w:rPr>
          <w:rFonts w:ascii="Arial" w:hAnsi="Arial" w:cs="Arial"/>
        </w:rPr>
        <w:t>, encyklopedie</w:t>
      </w:r>
    </w:p>
    <w:p w:rsidR="001F7225" w:rsidRPr="00A735B2" w:rsidRDefault="001F7225" w:rsidP="001F722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213"/>
        <w:gridCol w:w="5387"/>
        <w:gridCol w:w="2189"/>
      </w:tblGrid>
      <w:tr w:rsidR="001F7225" w:rsidRPr="00A84231" w:rsidTr="00251C3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213" w:type="dxa"/>
            <w:shd w:val="clear" w:color="auto" w:fill="CCCCCC"/>
            <w:vAlign w:val="center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7" w:type="dxa"/>
            <w:shd w:val="clear" w:color="auto" w:fill="CCCCCC"/>
            <w:vAlign w:val="center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189" w:type="dxa"/>
            <w:shd w:val="clear" w:color="auto" w:fill="CCCCCC"/>
            <w:vAlign w:val="center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1F7225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213" w:type="dxa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7" w:type="dxa"/>
          </w:tcPr>
          <w:p w:rsidR="001F7225" w:rsidRPr="00AC1257" w:rsidRDefault="001F7225" w:rsidP="00251C31">
            <w:pPr>
              <w:spacing w:after="120" w:line="259" w:lineRule="auto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Seznámení s průběhem a cílem hodiny</w:t>
            </w:r>
          </w:p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189" w:type="dxa"/>
          </w:tcPr>
          <w:p w:rsidR="001F7225" w:rsidRPr="00A84231" w:rsidRDefault="001F7225" w:rsidP="00251C31">
            <w:pPr>
              <w:widowControl w:val="0"/>
              <w:rPr>
                <w:rFonts w:ascii="Arial" w:hAnsi="Arial" w:cs="Arial"/>
              </w:rPr>
            </w:pPr>
          </w:p>
        </w:tc>
      </w:tr>
      <w:tr w:rsidR="001F7225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213" w:type="dxa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7" w:type="dxa"/>
          </w:tcPr>
          <w:p w:rsidR="001F7225" w:rsidRPr="00A84231" w:rsidRDefault="001F7225" w:rsidP="00251C31">
            <w:pPr>
              <w:spacing w:after="120" w:line="259" w:lineRule="auto"/>
              <w:contextualSpacing/>
              <w:rPr>
                <w:rFonts w:ascii="Arial" w:hAnsi="Arial" w:cs="Arial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Opakování ekosystémů, Jaké rostliny a živočichové patří do daných ekosystémů?</w:t>
            </w:r>
          </w:p>
        </w:tc>
        <w:tc>
          <w:tcPr>
            <w:tcW w:w="2189" w:type="dxa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F7225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213" w:type="dxa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7" w:type="dxa"/>
          </w:tcPr>
          <w:p w:rsidR="001F7225" w:rsidRPr="00A84231" w:rsidRDefault="001F7225" w:rsidP="00251C31">
            <w:pPr>
              <w:spacing w:after="120" w:line="259" w:lineRule="auto"/>
              <w:contextualSpacing/>
              <w:rPr>
                <w:rFonts w:ascii="Arial" w:hAnsi="Arial" w:cs="Arial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Soutěž o získání sovičky, plusové body za spolupráci a ukázněnost. </w:t>
            </w:r>
          </w:p>
        </w:tc>
        <w:tc>
          <w:tcPr>
            <w:tcW w:w="2189" w:type="dxa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F7225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213" w:type="dxa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7" w:type="dxa"/>
          </w:tcPr>
          <w:p w:rsidR="001F7225" w:rsidRPr="00AC1257" w:rsidRDefault="001F7225" w:rsidP="00251C31">
            <w:pPr>
              <w:spacing w:after="120"/>
              <w:contextualSpacing/>
              <w:rPr>
                <w:rFonts w:asciiTheme="minorHAnsi" w:eastAsiaTheme="minorHAnsi" w:hAnsiTheme="minorHAnsi" w:cstheme="minorBidi"/>
                <w:i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Práce ve skupinách, vypracování pracovního listu</w:t>
            </w:r>
          </w:p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189" w:type="dxa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F7225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213" w:type="dxa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7" w:type="dxa"/>
          </w:tcPr>
          <w:p w:rsidR="001F7225" w:rsidRDefault="001F7225" w:rsidP="00251C31">
            <w:pPr>
              <w:spacing w:after="120" w:line="259" w:lineRule="auto"/>
              <w:contextualSpacing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Kids</w:t>
            </w:r>
            <w:proofErr w:type="spellEnd"/>
            <w:r>
              <w:rPr>
                <w:rFonts w:ascii="Arial" w:hAnsi="Arial" w:cs="Arial"/>
              </w:rPr>
              <w:t xml:space="preserve"> play </w:t>
            </w:r>
            <w:proofErr w:type="spellStart"/>
            <w:r>
              <w:rPr>
                <w:rFonts w:ascii="Arial" w:hAnsi="Arial" w:cs="Arial"/>
              </w:rPr>
              <w:t>and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learn</w:t>
            </w:r>
            <w:proofErr w:type="spellEnd"/>
            <w:r>
              <w:rPr>
                <w:rFonts w:ascii="Arial" w:hAnsi="Arial" w:cs="Arial"/>
              </w:rPr>
              <w:t xml:space="preserve"> – zvuky zvířat budou puštěny na tabletu přes reproduktory. Žáci určí, o jaká zvířata se jedná. Vyhledají požadované informace v encyklopediích či na internetu a doplní do pracovního listu.</w:t>
            </w:r>
          </w:p>
          <w:p w:rsidR="001F7225" w:rsidRPr="00566EAD" w:rsidRDefault="001F7225" w:rsidP="00251C31">
            <w:pPr>
              <w:spacing w:after="120" w:line="259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skončení práce si žáci budou moci zahrát puzzle se zvířaty na učitelském PC nebo tabletu</w:t>
            </w:r>
            <w:bookmarkStart w:id="0" w:name="_GoBack"/>
            <w:bookmarkEnd w:id="0"/>
          </w:p>
        </w:tc>
        <w:tc>
          <w:tcPr>
            <w:tcW w:w="2189" w:type="dxa"/>
          </w:tcPr>
          <w:p w:rsidR="001F7225" w:rsidRPr="00AC1257" w:rsidRDefault="001F7225" w:rsidP="00251C31">
            <w:pPr>
              <w:spacing w:after="120"/>
              <w:ind w:left="720"/>
              <w:contextualSpacing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1F7225" w:rsidRPr="00AC1257" w:rsidRDefault="001F7225" w:rsidP="00251C31">
            <w:pPr>
              <w:spacing w:after="120"/>
              <w:contextualSpacing/>
              <w:rPr>
                <w:rFonts w:asciiTheme="minorHAnsi" w:eastAsiaTheme="minorHAnsi" w:hAnsiTheme="minorHAnsi" w:cstheme="minorBidi"/>
                <w:i/>
                <w:lang w:eastAsia="en-US"/>
              </w:rPr>
            </w:pPr>
          </w:p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F7225" w:rsidRPr="00A84231" w:rsidTr="00251C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213" w:type="dxa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7" w:type="dxa"/>
          </w:tcPr>
          <w:p w:rsidR="001F7225" w:rsidRPr="00A84231" w:rsidRDefault="001F7225" w:rsidP="00251C31">
            <w:pPr>
              <w:spacing w:after="120" w:line="259" w:lineRule="auto"/>
              <w:contextualSpacing/>
              <w:rPr>
                <w:rFonts w:ascii="Arial" w:hAnsi="Arial" w:cs="Arial"/>
              </w:rPr>
            </w:pPr>
            <w:r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 xml:space="preserve">Shrnutí hodiny – Jak se žákům hodina líbila? Co je bavilo a co ne? </w:t>
            </w:r>
          </w:p>
        </w:tc>
        <w:tc>
          <w:tcPr>
            <w:tcW w:w="2189" w:type="dxa"/>
          </w:tcPr>
          <w:p w:rsidR="001F7225" w:rsidRPr="00A84231" w:rsidRDefault="001F7225" w:rsidP="00251C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E0B" w:rsidRDefault="00CE4E0B">
      <w:r>
        <w:separator/>
      </w:r>
    </w:p>
  </w:endnote>
  <w:endnote w:type="continuationSeparator" w:id="0">
    <w:p w:rsidR="00CE4E0B" w:rsidRDefault="00CE4E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E0B" w:rsidRDefault="00CE4E0B">
      <w:r>
        <w:separator/>
      </w:r>
    </w:p>
  </w:footnote>
  <w:footnote w:type="continuationSeparator" w:id="0">
    <w:p w:rsidR="00CE4E0B" w:rsidRDefault="00CE4E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1F7225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E4E0B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29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56145-kids-play-learn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73BFD2-CDB9-4EF7-8B1B-DAD3E0276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223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2015-06-01T17:55:00Z</dcterms:created>
  <dcterms:modified xsi:type="dcterms:W3CDTF">2015-06-01T17:55:00Z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