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5335CF" w:rsidRDefault="005335CF" w:rsidP="005335C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335CF" w:rsidRDefault="005335CF" w:rsidP="005335C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335CF" w:rsidRDefault="005335CF" w:rsidP="005335C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5335CF" w:rsidRDefault="005335CF" w:rsidP="005335CF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5335CF" w:rsidRDefault="005335CF" w:rsidP="005335CF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5335CF" w:rsidRDefault="005335CF" w:rsidP="005335CF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Veronika </w:t>
      </w:r>
      <w:proofErr w:type="spellStart"/>
      <w:r>
        <w:rPr>
          <w:rFonts w:ascii="Arial" w:eastAsia="Arial" w:hAnsi="Arial" w:cs="Arial"/>
          <w:b/>
          <w:bCs/>
        </w:rPr>
        <w:t>Rožková</w:t>
      </w:r>
      <w:bookmarkStart w:id="0" w:name="_GoBack"/>
      <w:bookmarkEnd w:id="0"/>
      <w:proofErr w:type="spellEnd"/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Škola:</w:t>
      </w:r>
      <w:r>
        <w:rPr>
          <w:rFonts w:ascii="Arial" w:eastAsia="Arial" w:hAnsi="Arial" w:cs="Arial"/>
        </w:rPr>
        <w:t xml:space="preserve"> Gymnázium Dr. Emila Holuba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Předmět: Matematika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Ročník: 1.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Téma: Lineární rovnice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</w:pPr>
      <w:r>
        <w:rPr>
          <w:rFonts w:ascii="Arial" w:eastAsia="Arial" w:hAnsi="Arial" w:cs="Arial"/>
          <w:b/>
          <w:bCs/>
        </w:rPr>
        <w:t>Klíčová slova: lineární rovnice, ekvivalentní úpravy, početní řešení, grafické řešení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</w:pPr>
      <w:r>
        <w:rPr>
          <w:rFonts w:ascii="Arial" w:eastAsia="Arial" w:hAnsi="Arial" w:cs="Arial"/>
          <w:b/>
          <w:bCs/>
        </w:rPr>
        <w:t xml:space="preserve">Obsah: </w:t>
      </w:r>
      <w:r>
        <w:rPr>
          <w:b/>
          <w:bCs/>
        </w:rPr>
        <w:t>ekvivalentní úpravy, početní a grafické řešení rovnic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</w:pPr>
      <w:r>
        <w:rPr>
          <w:rFonts w:ascii="Arial" w:eastAsia="Arial" w:hAnsi="Arial" w:cs="Arial"/>
          <w:b/>
          <w:bCs/>
        </w:rPr>
        <w:t xml:space="preserve">Cíl: </w:t>
      </w:r>
      <w:r>
        <w:rPr>
          <w:b/>
          <w:bCs/>
        </w:rPr>
        <w:t>Během vyučovací hodiny žáci pochopí způsob řešení lineárních rovnic početně i graficky a sami vyřeší rovnice pomocí ekvivalentních úprav.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Forma: individuální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</w:pPr>
      <w:r>
        <w:rPr>
          <w:rFonts w:ascii="Arial" w:eastAsia="Arial" w:hAnsi="Arial" w:cs="Arial"/>
          <w:b/>
          <w:bCs/>
        </w:rPr>
        <w:t>Metoda: Názorně-demonstrační, praktická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Pomůcky: tablety, sluchátka, sešity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Zdroje: </w:t>
      </w:r>
      <w:proofErr w:type="spellStart"/>
      <w:r>
        <w:rPr>
          <w:rFonts w:ascii="Arial" w:eastAsia="Arial" w:hAnsi="Arial" w:cs="Arial"/>
          <w:b/>
          <w:bCs/>
        </w:rPr>
        <w:t>Khan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Academy</w:t>
      </w:r>
      <w:proofErr w:type="spellEnd"/>
      <w:r>
        <w:rPr>
          <w:rFonts w:ascii="Arial" w:eastAsia="Arial" w:hAnsi="Arial" w:cs="Arial"/>
          <w:b/>
          <w:bCs/>
        </w:rPr>
        <w:t xml:space="preserve"> - </w:t>
      </w:r>
      <w:hyperlink r:id="rId11" w:history="1">
        <w:r>
          <w:rPr>
            <w:rStyle w:val="Hypertextovodkaz"/>
            <w:rFonts w:ascii="Arial" w:eastAsia="Arial" w:hAnsi="Arial" w:cs="Arial"/>
            <w:b/>
            <w:bCs/>
          </w:rPr>
          <w:t>http://dumy.cz/material/144085-khan-academy</w:t>
        </w:r>
      </w:hyperlink>
      <w:r>
        <w:rPr>
          <w:rFonts w:ascii="Arial" w:eastAsia="Arial" w:hAnsi="Arial" w:cs="Arial"/>
          <w:b/>
          <w:bCs/>
        </w:rPr>
        <w:t xml:space="preserve"> </w:t>
      </w:r>
    </w:p>
    <w:p w:rsidR="005335CF" w:rsidRDefault="005335CF" w:rsidP="005335C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5335CF" w:rsidTr="005335C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5335CF" w:rsidTr="005335C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35CF" w:rsidRDefault="005335CF">
            <w:pPr>
              <w:widowControl w:val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Pozdravení se </w:t>
            </w:r>
            <w:proofErr w:type="spellStart"/>
            <w:r>
              <w:rPr>
                <w:lang w:eastAsia="en-US"/>
              </w:rPr>
              <w:t>se</w:t>
            </w:r>
            <w:proofErr w:type="spellEnd"/>
            <w:r>
              <w:rPr>
                <w:lang w:eastAsia="en-US"/>
              </w:rPr>
              <w:t xml:space="preserve"> třídou, zápis do třídnice</w:t>
            </w:r>
          </w:p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35CF" w:rsidRDefault="005335C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5335CF" w:rsidTr="005335C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Připomenutí ekvivalentních úprav, učitel vyvolává žáky.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335CF" w:rsidTr="005335C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Co je to lineární rovnice? Jak ji vyřešíme? Žáci navrhují řešení.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335CF" w:rsidTr="005335C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 xml:space="preserve">Zhlédnutí videí pomocí aplikace </w:t>
            </w:r>
            <w:proofErr w:type="spellStart"/>
            <w:r>
              <w:rPr>
                <w:lang w:eastAsia="en-US"/>
              </w:rPr>
              <w:t>Khan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Academy</w:t>
            </w:r>
            <w:proofErr w:type="spellEnd"/>
            <w:r>
              <w:rPr>
                <w:lang w:eastAsia="en-US"/>
              </w:rPr>
              <w:t>. Žáci se samostatně s použitím tabletu seznámí s řešením lineárních rovnic.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335CF" w:rsidTr="005335C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17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Žáci s kontrolou učitele řeší další příklady rovnic na tabuli a do svých sešitů. Aplikují znalosti, které jim byly předvedeny na videu.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335CF" w:rsidTr="005335C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 xml:space="preserve">Zadání domácího úkolu, rozloučení se </w:t>
            </w:r>
            <w:proofErr w:type="spellStart"/>
            <w:r>
              <w:rPr>
                <w:lang w:eastAsia="en-US"/>
              </w:rPr>
              <w:t>se</w:t>
            </w:r>
            <w:proofErr w:type="spellEnd"/>
            <w:r>
              <w:rPr>
                <w:lang w:eastAsia="en-US"/>
              </w:rPr>
              <w:t xml:space="preserve"> třídou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35CF" w:rsidRDefault="005335C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EB1" w:rsidRDefault="00823EB1">
      <w:r>
        <w:separator/>
      </w:r>
    </w:p>
  </w:endnote>
  <w:endnote w:type="continuationSeparator" w:id="0">
    <w:p w:rsidR="00823EB1" w:rsidRDefault="00823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EB1" w:rsidRDefault="00823EB1">
      <w:r>
        <w:separator/>
      </w:r>
    </w:p>
  </w:footnote>
  <w:footnote w:type="continuationSeparator" w:id="0">
    <w:p w:rsidR="00823EB1" w:rsidRDefault="00823E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5CF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303A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23EB1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085-khan-academ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FEC1C1-0D48-4795-8C24-DAABA1E2E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2015-06-08T14:44:00Z</dcterms:created>
  <dcterms:modified xsi:type="dcterms:W3CDTF">2015-06-08T14:44:00Z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