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4EA" w:rsidRPr="00B964EA" w:rsidRDefault="00B964EA" w:rsidP="00B964EA">
      <w:pPr>
        <w:ind w:left="4248"/>
        <w:rPr>
          <w:b/>
          <w:color w:val="FF0000"/>
          <w:sz w:val="52"/>
        </w:rPr>
      </w:pPr>
    </w:p>
    <w:p w:rsidR="00B964EA" w:rsidRPr="00B964EA" w:rsidRDefault="00B964EA" w:rsidP="00B964EA">
      <w:pPr>
        <w:ind w:left="4248"/>
        <w:rPr>
          <w:b/>
          <w:color w:val="FF0000"/>
          <w:sz w:val="52"/>
        </w:rPr>
      </w:pPr>
    </w:p>
    <w:p w:rsidR="00B964EA" w:rsidRPr="00B964EA" w:rsidRDefault="00B964EA" w:rsidP="00B964EA">
      <w:pPr>
        <w:ind w:left="4248"/>
        <w:rPr>
          <w:sz w:val="36"/>
        </w:rPr>
      </w:pPr>
      <w:r w:rsidRPr="00B964EA">
        <w:rPr>
          <w:b/>
          <w:color w:val="FF0000"/>
          <w:sz w:val="52"/>
        </w:rPr>
        <w:t>Název školy:</w:t>
      </w:r>
      <w:r w:rsidRPr="00B964EA">
        <w:rPr>
          <w:color w:val="FF0000"/>
          <w:sz w:val="52"/>
        </w:rPr>
        <w:t xml:space="preserve"> </w:t>
      </w:r>
      <w:r w:rsidRPr="00B964EA">
        <w:rPr>
          <w:sz w:val="52"/>
        </w:rPr>
        <w:t xml:space="preserve">Základní škola Václava </w:t>
      </w:r>
      <w:proofErr w:type="gramStart"/>
      <w:r w:rsidRPr="00B964EA">
        <w:rPr>
          <w:sz w:val="52"/>
        </w:rPr>
        <w:t xml:space="preserve">Hejny </w:t>
      </w:r>
      <w:r>
        <w:rPr>
          <w:sz w:val="52"/>
        </w:rPr>
        <w:t xml:space="preserve">   </w:t>
      </w:r>
      <w:r w:rsidRPr="00B964EA">
        <w:rPr>
          <w:sz w:val="52"/>
        </w:rPr>
        <w:t>Červený</w:t>
      </w:r>
      <w:proofErr w:type="gramEnd"/>
      <w:r w:rsidRPr="00B964EA">
        <w:rPr>
          <w:sz w:val="52"/>
        </w:rPr>
        <w:t xml:space="preserve"> Kostelec</w:t>
      </w:r>
    </w:p>
    <w:p w:rsidR="00B964EA" w:rsidRPr="00B964EA" w:rsidRDefault="00B964EA" w:rsidP="00B964EA">
      <w:pPr>
        <w:ind w:left="4248"/>
        <w:rPr>
          <w:sz w:val="52"/>
        </w:rPr>
      </w:pPr>
      <w:r w:rsidRPr="00B964EA">
        <w:rPr>
          <w:b/>
          <w:color w:val="FF0000"/>
          <w:sz w:val="52"/>
        </w:rPr>
        <w:t>Autor:</w:t>
      </w:r>
      <w:r w:rsidRPr="00B964EA">
        <w:rPr>
          <w:color w:val="FF0000"/>
          <w:sz w:val="52"/>
        </w:rPr>
        <w:t xml:space="preserve"> </w:t>
      </w:r>
      <w:r w:rsidRPr="00B964EA">
        <w:rPr>
          <w:sz w:val="52"/>
        </w:rPr>
        <w:t>Michal Lelek (žák 9. ročníku)</w:t>
      </w:r>
    </w:p>
    <w:p w:rsidR="00B964EA" w:rsidRPr="00B964EA" w:rsidRDefault="00B964EA" w:rsidP="00B964EA">
      <w:pPr>
        <w:ind w:left="4248"/>
        <w:rPr>
          <w:sz w:val="52"/>
        </w:rPr>
      </w:pPr>
      <w:r w:rsidRPr="00B964EA">
        <w:rPr>
          <w:b/>
          <w:color w:val="FF0000"/>
          <w:sz w:val="52"/>
        </w:rPr>
        <w:t>Datum:</w:t>
      </w:r>
      <w:r w:rsidRPr="00B964EA">
        <w:rPr>
          <w:color w:val="FF0000"/>
          <w:sz w:val="52"/>
        </w:rPr>
        <w:t xml:space="preserve"> </w:t>
      </w:r>
      <w:r w:rsidRPr="00B964EA">
        <w:rPr>
          <w:sz w:val="52"/>
        </w:rPr>
        <w:t>8. 5. 2015</w:t>
      </w:r>
    </w:p>
    <w:p w:rsidR="00B964EA" w:rsidRPr="00B964EA" w:rsidRDefault="00B964EA" w:rsidP="00B964EA">
      <w:pPr>
        <w:ind w:left="4248"/>
        <w:rPr>
          <w:sz w:val="52"/>
        </w:rPr>
      </w:pPr>
      <w:r w:rsidRPr="00B964EA">
        <w:rPr>
          <w:b/>
          <w:color w:val="FF0000"/>
          <w:sz w:val="52"/>
        </w:rPr>
        <w:t>Téma:</w:t>
      </w:r>
      <w:r w:rsidRPr="00B964EA">
        <w:rPr>
          <w:color w:val="FF0000"/>
          <w:sz w:val="52"/>
        </w:rPr>
        <w:t xml:space="preserve"> </w:t>
      </w:r>
      <w:r w:rsidRPr="00B964EA">
        <w:rPr>
          <w:sz w:val="52"/>
        </w:rPr>
        <w:t>Vývoj lidské společnosti a demokracie</w:t>
      </w:r>
    </w:p>
    <w:p w:rsidR="00B964EA" w:rsidRPr="00B964EA" w:rsidRDefault="00B964EA" w:rsidP="00B964EA">
      <w:pPr>
        <w:ind w:left="4248"/>
        <w:rPr>
          <w:sz w:val="52"/>
        </w:rPr>
      </w:pPr>
      <w:r w:rsidRPr="00B964EA">
        <w:rPr>
          <w:b/>
          <w:color w:val="FF0000"/>
          <w:sz w:val="52"/>
        </w:rPr>
        <w:t>Věková skupina:</w:t>
      </w:r>
      <w:r w:rsidRPr="00B964EA">
        <w:rPr>
          <w:color w:val="FF0000"/>
          <w:sz w:val="52"/>
        </w:rPr>
        <w:t xml:space="preserve"> </w:t>
      </w:r>
      <w:r w:rsidRPr="00B964EA">
        <w:rPr>
          <w:sz w:val="52"/>
        </w:rPr>
        <w:t>9. ročník</w:t>
      </w:r>
    </w:p>
    <w:p w:rsidR="00B964EA" w:rsidRPr="00B964EA" w:rsidRDefault="00B964EA" w:rsidP="00B964EA">
      <w:pPr>
        <w:ind w:left="4248"/>
        <w:rPr>
          <w:sz w:val="52"/>
        </w:rPr>
      </w:pPr>
      <w:r w:rsidRPr="00B964EA">
        <w:rPr>
          <w:b/>
          <w:color w:val="FF0000"/>
          <w:sz w:val="52"/>
        </w:rPr>
        <w:t>Vzdělávací oblast:</w:t>
      </w:r>
      <w:r w:rsidRPr="00B964EA">
        <w:rPr>
          <w:color w:val="FF0000"/>
          <w:sz w:val="52"/>
        </w:rPr>
        <w:t xml:space="preserve"> </w:t>
      </w:r>
      <w:r w:rsidRPr="00B964EA">
        <w:rPr>
          <w:sz w:val="52"/>
        </w:rPr>
        <w:t>Člověk a společnost</w:t>
      </w:r>
    </w:p>
    <w:p w:rsidR="00B964EA" w:rsidRPr="00B964EA" w:rsidRDefault="00B964EA" w:rsidP="00B964EA">
      <w:pPr>
        <w:ind w:left="4248"/>
        <w:rPr>
          <w:sz w:val="52"/>
        </w:rPr>
      </w:pPr>
      <w:r w:rsidRPr="00B964EA">
        <w:rPr>
          <w:b/>
          <w:color w:val="FF0000"/>
          <w:sz w:val="52"/>
        </w:rPr>
        <w:t>Vzdělávací obor:</w:t>
      </w:r>
      <w:r w:rsidRPr="00B964EA">
        <w:rPr>
          <w:color w:val="FF0000"/>
          <w:sz w:val="52"/>
        </w:rPr>
        <w:t xml:space="preserve"> </w:t>
      </w:r>
      <w:r w:rsidRPr="00B964EA">
        <w:rPr>
          <w:sz w:val="52"/>
        </w:rPr>
        <w:t>Občanská výchova</w:t>
      </w:r>
    </w:p>
    <w:p w:rsidR="00B964EA" w:rsidRDefault="00B964EA" w:rsidP="00B964EA">
      <w:pPr>
        <w:jc w:val="center"/>
      </w:pPr>
    </w:p>
    <w:p w:rsidR="00B964EA" w:rsidRDefault="00B964EA" w:rsidP="00B964EA">
      <w:pPr>
        <w:jc w:val="center"/>
        <w:rPr>
          <w:sz w:val="32"/>
        </w:rPr>
      </w:pPr>
    </w:p>
    <w:tbl>
      <w:tblPr>
        <w:tblStyle w:val="Mkatabulky"/>
        <w:tblpPr w:leftFromText="141" w:rightFromText="141" w:vertAnchor="page" w:horzAnchor="margin" w:tblpY="1141"/>
        <w:tblW w:w="15614" w:type="dxa"/>
        <w:tblLook w:val="04A0"/>
      </w:tblPr>
      <w:tblGrid>
        <w:gridCol w:w="3122"/>
        <w:gridCol w:w="3122"/>
        <w:gridCol w:w="3122"/>
        <w:gridCol w:w="3124"/>
        <w:gridCol w:w="3124"/>
      </w:tblGrid>
      <w:tr w:rsidR="00B964EA" w:rsidTr="002479B6">
        <w:trPr>
          <w:trHeight w:val="555"/>
        </w:trPr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 xml:space="preserve">SPOLEČENSKÝ 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ŘÁD</w:t>
            </w: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 xml:space="preserve">ORGANIZACE 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SPOLEČNOSTI</w:t>
            </w: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SPOLEČENSKÉ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TŘÍDY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VLASTNICTVÍ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VÝROBNÍ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PROSTŘEDKY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ZÁKLADNÍ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ZNAKY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SPOLEČNOSTI</w:t>
            </w:r>
          </w:p>
        </w:tc>
      </w:tr>
      <w:tr w:rsidR="00B964EA" w:rsidTr="002479B6">
        <w:trPr>
          <w:trHeight w:val="178"/>
        </w:trPr>
        <w:tc>
          <w:tcPr>
            <w:tcW w:w="31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lastRenderedPageBreak/>
              <w:t>PRVOBYTNĚ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POSPOLNÁ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SPOLEČNOST</w:t>
            </w:r>
          </w:p>
        </w:tc>
        <w:tc>
          <w:tcPr>
            <w:tcW w:w="31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ROD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7F6AA0">
              <w:rPr>
                <w:sz w:val="24"/>
                <w:szCs w:val="28"/>
              </w:rPr>
              <w:t>15-70 členů</w:t>
            </w: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beztřídní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nejsou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Příbuzenské vztahy</w:t>
            </w:r>
          </w:p>
        </w:tc>
      </w:tr>
      <w:tr w:rsidR="00B964EA" w:rsidTr="002479B6">
        <w:trPr>
          <w:trHeight w:val="129"/>
        </w:trPr>
        <w:tc>
          <w:tcPr>
            <w:tcW w:w="31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12" w:space="0" w:color="auto"/>
              <w:tr2bl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pouze nástroje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4"/>
                <w:szCs w:val="26"/>
              </w:rPr>
              <w:t>Rovné postavení muže a ženy</w:t>
            </w:r>
          </w:p>
        </w:tc>
      </w:tr>
      <w:tr w:rsidR="00B964EA" w:rsidTr="002479B6">
        <w:trPr>
          <w:trHeight w:val="176"/>
        </w:trPr>
        <w:tc>
          <w:tcPr>
            <w:tcW w:w="31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12" w:space="0" w:color="auto"/>
              <w:tr2bl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12" w:space="0" w:color="auto"/>
              <w:tr2bl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Rovnost majetku</w:t>
            </w:r>
          </w:p>
        </w:tc>
      </w:tr>
      <w:tr w:rsidR="00B964EA" w:rsidTr="002479B6">
        <w:trPr>
          <w:trHeight w:val="158"/>
        </w:trPr>
        <w:tc>
          <w:tcPr>
            <w:tcW w:w="31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KMEN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7F6AA0">
              <w:rPr>
                <w:sz w:val="24"/>
                <w:szCs w:val="28"/>
              </w:rPr>
              <w:t>300-500 členů</w:t>
            </w: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Nejsou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Nejsou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Obrana</w:t>
            </w:r>
          </w:p>
        </w:tc>
      </w:tr>
      <w:tr w:rsidR="00B964EA" w:rsidTr="002479B6">
        <w:trPr>
          <w:trHeight w:val="140"/>
        </w:trPr>
        <w:tc>
          <w:tcPr>
            <w:tcW w:w="31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(beztřídní)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dary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Podobnost kultur</w:t>
            </w:r>
          </w:p>
        </w:tc>
      </w:tr>
      <w:tr w:rsidR="00B964EA" w:rsidTr="002479B6">
        <w:trPr>
          <w:trHeight w:val="177"/>
        </w:trPr>
        <w:tc>
          <w:tcPr>
            <w:tcW w:w="31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Náčelník a družina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12" w:space="0" w:color="auto"/>
              <w:tr2bl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Přírodní náboženství</w:t>
            </w:r>
          </w:p>
        </w:tc>
      </w:tr>
      <w:tr w:rsidR="00B964EA" w:rsidTr="002479B6">
        <w:trPr>
          <w:trHeight w:val="291"/>
        </w:trPr>
        <w:tc>
          <w:tcPr>
            <w:tcW w:w="31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KMENOVÝ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SVAZ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7F6AA0">
              <w:rPr>
                <w:sz w:val="24"/>
                <w:szCs w:val="28"/>
              </w:rPr>
              <w:t>1000 ˃ členů (5-6 století)</w:t>
            </w: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Náčelník a rodina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Nejsou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Stabilní území</w:t>
            </w:r>
          </w:p>
        </w:tc>
      </w:tr>
      <w:tr w:rsidR="00B964EA" w:rsidTr="002479B6">
        <w:trPr>
          <w:trHeight w:val="158"/>
        </w:trPr>
        <w:tc>
          <w:tcPr>
            <w:tcW w:w="31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Bojovník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Nerovnost majetku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U nás Sámova říše</w:t>
            </w:r>
          </w:p>
        </w:tc>
      </w:tr>
      <w:tr w:rsidR="00B964EA" w:rsidTr="002479B6">
        <w:trPr>
          <w:trHeight w:val="187"/>
        </w:trPr>
        <w:tc>
          <w:tcPr>
            <w:tcW w:w="31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ostatní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Daně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Šaman</w:t>
            </w:r>
          </w:p>
        </w:tc>
      </w:tr>
      <w:tr w:rsidR="00B964EA" w:rsidTr="002479B6">
        <w:trPr>
          <w:trHeight w:val="315"/>
        </w:trPr>
        <w:tc>
          <w:tcPr>
            <w:tcW w:w="312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OTROKÁŘSKÁ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SPOLEČNOST</w:t>
            </w:r>
          </w:p>
        </w:tc>
        <w:tc>
          <w:tcPr>
            <w:tcW w:w="312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STÁT</w:t>
            </w:r>
          </w:p>
          <w:p w:rsidR="00B964EA" w:rsidRDefault="00B964EA" w:rsidP="002479B6">
            <w:pPr>
              <w:jc w:val="center"/>
              <w:rPr>
                <w:sz w:val="24"/>
                <w:szCs w:val="28"/>
              </w:rPr>
            </w:pP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7F6AA0">
              <w:rPr>
                <w:sz w:val="24"/>
                <w:szCs w:val="28"/>
              </w:rPr>
              <w:t>Egypt, Čína, Persie, Řecko</w:t>
            </w: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Otrokář+kněží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otrok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Vlastnictví otroků</w:t>
            </w:r>
          </w:p>
        </w:tc>
      </w:tr>
      <w:tr w:rsidR="00B964EA" w:rsidTr="002479B6">
        <w:trPr>
          <w:trHeight w:val="315"/>
        </w:trPr>
        <w:tc>
          <w:tcPr>
            <w:tcW w:w="312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Svobodný občan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12" w:space="0" w:color="auto"/>
              <w:tr2bl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</w:pPr>
            <w:r w:rsidRPr="007C27E7">
              <w:t>Vykořisťování člověka člověkem</w:t>
            </w:r>
          </w:p>
        </w:tc>
      </w:tr>
      <w:tr w:rsidR="00B964EA" w:rsidTr="002479B6">
        <w:trPr>
          <w:trHeight w:val="345"/>
        </w:trPr>
        <w:tc>
          <w:tcPr>
            <w:tcW w:w="312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otrok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12" w:space="0" w:color="auto"/>
              <w:tr2bl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Kněžská despocie</w:t>
            </w:r>
          </w:p>
        </w:tc>
      </w:tr>
      <w:tr w:rsidR="00B964EA" w:rsidTr="002479B6">
        <w:trPr>
          <w:trHeight w:val="349"/>
        </w:trPr>
        <w:tc>
          <w:tcPr>
            <w:tcW w:w="312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FEUDALISMUS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FEUDÁLNÍ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SPOLEČNOST</w:t>
            </w:r>
          </w:p>
        </w:tc>
        <w:tc>
          <w:tcPr>
            <w:tcW w:w="312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STÁT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7F6AA0">
              <w:rPr>
                <w:sz w:val="24"/>
                <w:szCs w:val="28"/>
              </w:rPr>
              <w:t>absolutistická monarchie</w:t>
            </w: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Šlechta+církev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Půda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Robota</w:t>
            </w:r>
          </w:p>
        </w:tc>
      </w:tr>
      <w:tr w:rsidR="00B964EA" w:rsidTr="002479B6">
        <w:trPr>
          <w:trHeight w:val="325"/>
        </w:trPr>
        <w:tc>
          <w:tcPr>
            <w:tcW w:w="312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Nižší šlechta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12" w:space="0" w:color="auto"/>
              <w:tr2bl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Desátek</w:t>
            </w:r>
          </w:p>
        </w:tc>
      </w:tr>
      <w:tr w:rsidR="00B964EA" w:rsidTr="002479B6">
        <w:trPr>
          <w:trHeight w:val="331"/>
        </w:trPr>
        <w:tc>
          <w:tcPr>
            <w:tcW w:w="312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Nevolníci, poddaní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12" w:space="0" w:color="auto"/>
              <w:tr2bl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Vznik církve</w:t>
            </w:r>
          </w:p>
        </w:tc>
      </w:tr>
      <w:tr w:rsidR="00B964EA" w:rsidTr="002479B6">
        <w:trPr>
          <w:trHeight w:val="393"/>
        </w:trPr>
        <w:tc>
          <w:tcPr>
            <w:tcW w:w="312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KAPITALISMUS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KAPITALISTICKÁ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SPOLEČNOST</w:t>
            </w:r>
          </w:p>
        </w:tc>
        <w:tc>
          <w:tcPr>
            <w:tcW w:w="312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STÁT</w:t>
            </w:r>
          </w:p>
          <w:p w:rsidR="00B964EA" w:rsidRPr="007F6AA0" w:rsidRDefault="00B964EA" w:rsidP="002479B6">
            <w:pPr>
              <w:rPr>
                <w:sz w:val="24"/>
                <w:szCs w:val="28"/>
              </w:rPr>
            </w:pPr>
            <w:r w:rsidRPr="007F6AA0">
              <w:rPr>
                <w:sz w:val="24"/>
                <w:szCs w:val="28"/>
              </w:rPr>
              <w:t>republika, konstituční</w:t>
            </w:r>
            <w:r>
              <w:rPr>
                <w:sz w:val="24"/>
                <w:szCs w:val="28"/>
              </w:rPr>
              <w:t xml:space="preserve"> </w:t>
            </w:r>
            <w:proofErr w:type="spellStart"/>
            <w:r>
              <w:rPr>
                <w:sz w:val="24"/>
                <w:szCs w:val="28"/>
              </w:rPr>
              <w:t>monar</w:t>
            </w:r>
            <w:proofErr w:type="spellEnd"/>
            <w:r>
              <w:rPr>
                <w:sz w:val="24"/>
                <w:szCs w:val="28"/>
              </w:rPr>
              <w:t>.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7F6AA0">
              <w:rPr>
                <w:sz w:val="24"/>
                <w:szCs w:val="28"/>
              </w:rPr>
              <w:t>peníze</w:t>
            </w: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Buržoasie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Kapitál=peníze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Průmysl</w:t>
            </w:r>
          </w:p>
        </w:tc>
      </w:tr>
      <w:tr w:rsidR="00B964EA" w:rsidTr="002479B6">
        <w:trPr>
          <w:trHeight w:val="375"/>
        </w:trPr>
        <w:tc>
          <w:tcPr>
            <w:tcW w:w="312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Dělníci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Továrny a stroje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Oslabení náboženství</w:t>
            </w:r>
          </w:p>
        </w:tc>
      </w:tr>
      <w:tr w:rsidR="00B964EA" w:rsidTr="002479B6">
        <w:trPr>
          <w:trHeight w:val="345"/>
        </w:trPr>
        <w:tc>
          <w:tcPr>
            <w:tcW w:w="312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12" w:space="0" w:color="auto"/>
              <w:tr2bl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12" w:space="0" w:color="auto"/>
              <w:tr2bl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Formální právo</w:t>
            </w:r>
          </w:p>
        </w:tc>
      </w:tr>
      <w:tr w:rsidR="00B964EA" w:rsidTr="002479B6">
        <w:trPr>
          <w:trHeight w:val="325"/>
        </w:trPr>
        <w:tc>
          <w:tcPr>
            <w:tcW w:w="312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SOCIALISMUS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SOCIALISTICKÁ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SPOLEČNOST</w:t>
            </w:r>
          </w:p>
        </w:tc>
        <w:tc>
          <w:tcPr>
            <w:tcW w:w="312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STÁT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7C27E7">
              <w:rPr>
                <w:sz w:val="24"/>
                <w:szCs w:val="28"/>
              </w:rPr>
              <w:t>r</w:t>
            </w:r>
            <w:r w:rsidRPr="007F6AA0">
              <w:rPr>
                <w:sz w:val="24"/>
                <w:szCs w:val="28"/>
              </w:rPr>
              <w:t>epublika</w:t>
            </w: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Dělníci a zemědělci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Kapitál-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Totalita</w:t>
            </w:r>
          </w:p>
        </w:tc>
      </w:tr>
      <w:tr w:rsidR="00B964EA" w:rsidTr="002479B6">
        <w:trPr>
          <w:trHeight w:val="300"/>
        </w:trPr>
        <w:tc>
          <w:tcPr>
            <w:tcW w:w="3122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12" w:space="0" w:color="auto"/>
              <w:tr2bl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Vše patří státu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12" w:space="0" w:color="auto"/>
              <w:tr2bl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</w:p>
        </w:tc>
      </w:tr>
      <w:tr w:rsidR="00B964EA" w:rsidTr="002479B6">
        <w:trPr>
          <w:trHeight w:val="275"/>
        </w:trPr>
        <w:tc>
          <w:tcPr>
            <w:tcW w:w="312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12" w:space="0" w:color="auto"/>
              <w:tr2bl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12" w:space="0" w:color="auto"/>
              <w:tr2bl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12" w:space="0" w:color="auto"/>
              <w:tr2bl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</w:p>
        </w:tc>
      </w:tr>
      <w:tr w:rsidR="00B964EA" w:rsidTr="002479B6">
        <w:trPr>
          <w:trHeight w:val="270"/>
        </w:trPr>
        <w:tc>
          <w:tcPr>
            <w:tcW w:w="312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DEMOKRACIE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DEMOKRATICKÁ</w:t>
            </w:r>
          </w:p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SPOLEČNOST</w:t>
            </w:r>
          </w:p>
        </w:tc>
        <w:tc>
          <w:tcPr>
            <w:tcW w:w="312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964EA" w:rsidRPr="007C27E7" w:rsidRDefault="00B964EA" w:rsidP="002479B6">
            <w:pPr>
              <w:jc w:val="center"/>
              <w:rPr>
                <w:sz w:val="28"/>
                <w:szCs w:val="28"/>
              </w:rPr>
            </w:pPr>
            <w:r w:rsidRPr="00B11CAA">
              <w:rPr>
                <w:sz w:val="28"/>
                <w:szCs w:val="28"/>
              </w:rPr>
              <w:t>STÁT</w:t>
            </w:r>
          </w:p>
          <w:p w:rsidR="00B964EA" w:rsidRDefault="00B964EA" w:rsidP="002479B6">
            <w:pPr>
              <w:jc w:val="center"/>
              <w:rPr>
                <w:sz w:val="24"/>
                <w:szCs w:val="28"/>
              </w:rPr>
            </w:pPr>
            <w:r w:rsidRPr="007F6AA0">
              <w:rPr>
                <w:sz w:val="24"/>
                <w:szCs w:val="28"/>
              </w:rPr>
              <w:t>správa věcí veřejných</w:t>
            </w:r>
          </w:p>
          <w:p w:rsidR="00B964EA" w:rsidRPr="007C27E7" w:rsidRDefault="00B964EA" w:rsidP="002479B6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demokratická nebo </w:t>
            </w:r>
            <w:proofErr w:type="spellStart"/>
            <w:r>
              <w:rPr>
                <w:sz w:val="24"/>
                <w:szCs w:val="28"/>
              </w:rPr>
              <w:t>konstit</w:t>
            </w:r>
            <w:proofErr w:type="spellEnd"/>
            <w:r>
              <w:rPr>
                <w:sz w:val="24"/>
                <w:szCs w:val="28"/>
              </w:rPr>
              <w:t>.</w:t>
            </w: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Podnikatelé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Kapitál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Demokratické principy</w:t>
            </w:r>
          </w:p>
        </w:tc>
      </w:tr>
      <w:tr w:rsidR="00B964EA" w:rsidTr="002479B6">
        <w:trPr>
          <w:trHeight w:val="360"/>
        </w:trPr>
        <w:tc>
          <w:tcPr>
            <w:tcW w:w="3122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Pracující</w:t>
            </w: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12" w:space="0" w:color="auto"/>
              <w:tr2bl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Lidská práva</w:t>
            </w:r>
          </w:p>
        </w:tc>
      </w:tr>
      <w:tr w:rsidR="00B964EA" w:rsidTr="002479B6">
        <w:trPr>
          <w:trHeight w:val="335"/>
        </w:trPr>
        <w:tc>
          <w:tcPr>
            <w:tcW w:w="312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64EA" w:rsidRPr="00B11CAA" w:rsidRDefault="00B964EA" w:rsidP="002479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12" w:space="0" w:color="auto"/>
              <w:tr2bl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12" w:space="0" w:color="auto"/>
              <w:tr2bl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4EA" w:rsidRPr="007C27E7" w:rsidRDefault="00B964EA" w:rsidP="002479B6">
            <w:pPr>
              <w:jc w:val="center"/>
              <w:rPr>
                <w:sz w:val="26"/>
                <w:szCs w:val="26"/>
              </w:rPr>
            </w:pPr>
            <w:r w:rsidRPr="007C27E7">
              <w:rPr>
                <w:sz w:val="26"/>
                <w:szCs w:val="26"/>
              </w:rPr>
              <w:t>Dělba moci</w:t>
            </w:r>
          </w:p>
        </w:tc>
      </w:tr>
    </w:tbl>
    <w:p w:rsidR="00B964EA" w:rsidRDefault="00B964EA" w:rsidP="00E24C9F">
      <w:pPr>
        <w:tabs>
          <w:tab w:val="left" w:pos="4320"/>
        </w:tabs>
        <w:rPr>
          <w:sz w:val="32"/>
        </w:rPr>
      </w:pPr>
    </w:p>
    <w:p w:rsidR="00B964EA" w:rsidRDefault="00B964EA" w:rsidP="00B964EA">
      <w:pPr>
        <w:jc w:val="center"/>
        <w:rPr>
          <w:color w:val="FF0000"/>
          <w:sz w:val="96"/>
        </w:rPr>
      </w:pPr>
      <w:r>
        <w:rPr>
          <w:sz w:val="32"/>
        </w:rPr>
        <w:br w:type="page"/>
      </w:r>
      <w:r>
        <w:rPr>
          <w:color w:val="FF0000"/>
          <w:sz w:val="96"/>
        </w:rPr>
        <w:lastRenderedPageBreak/>
        <w:t>Zdroje:</w:t>
      </w:r>
    </w:p>
    <w:p w:rsidR="00B964EA" w:rsidRDefault="00B964EA" w:rsidP="00B964EA">
      <w:pPr>
        <w:jc w:val="center"/>
        <w:rPr>
          <w:color w:val="FF0000"/>
          <w:sz w:val="96"/>
        </w:rPr>
      </w:pPr>
    </w:p>
    <w:p w:rsidR="00B964EA" w:rsidRDefault="00B964EA" w:rsidP="00B964EA">
      <w:pPr>
        <w:jc w:val="center"/>
        <w:rPr>
          <w:sz w:val="56"/>
        </w:rPr>
      </w:pPr>
      <w:r>
        <w:rPr>
          <w:sz w:val="56"/>
        </w:rPr>
        <w:t>Vlastní materiály</w:t>
      </w:r>
      <w:bookmarkStart w:id="0" w:name="_GoBack"/>
      <w:bookmarkEnd w:id="0"/>
    </w:p>
    <w:p w:rsidR="00B964EA" w:rsidRDefault="00B964EA" w:rsidP="00B964EA">
      <w:pPr>
        <w:rPr>
          <w:sz w:val="56"/>
        </w:rPr>
      </w:pPr>
    </w:p>
    <w:p w:rsidR="00B964EA" w:rsidRDefault="00B964EA" w:rsidP="00B964EA">
      <w:pPr>
        <w:rPr>
          <w:sz w:val="56"/>
        </w:rPr>
      </w:pPr>
    </w:p>
    <w:p w:rsidR="00B964EA" w:rsidRPr="00516F50" w:rsidRDefault="00B964EA" w:rsidP="00B964EA">
      <w:pPr>
        <w:rPr>
          <w:b/>
          <w:color w:val="FF0000"/>
          <w:sz w:val="44"/>
        </w:rPr>
      </w:pPr>
      <w:r w:rsidRPr="00516F50">
        <w:rPr>
          <w:b/>
          <w:color w:val="FF0000"/>
          <w:sz w:val="44"/>
        </w:rPr>
        <w:t>!!!! Materiál je určen pro bezplatné používání pro potřeby výuky a vzdělávání na všech typech škol a školských zařízení. Jakékoliv další vy</w:t>
      </w:r>
      <w:r w:rsidR="00B3648A">
        <w:rPr>
          <w:b/>
          <w:color w:val="FF0000"/>
          <w:sz w:val="44"/>
        </w:rPr>
        <w:t>užití podléhá autorskému zákonu</w:t>
      </w:r>
      <w:r w:rsidRPr="00516F50">
        <w:rPr>
          <w:b/>
          <w:color w:val="FF0000"/>
          <w:sz w:val="44"/>
        </w:rPr>
        <w:t>!!!!</w:t>
      </w:r>
    </w:p>
    <w:p w:rsidR="00B964EA" w:rsidRPr="00516F50" w:rsidRDefault="00B964EA" w:rsidP="00B964EA">
      <w:pPr>
        <w:rPr>
          <w:sz w:val="56"/>
        </w:rPr>
      </w:pPr>
    </w:p>
    <w:p w:rsidR="00B964EA" w:rsidRDefault="00B964EA">
      <w:pPr>
        <w:rPr>
          <w:sz w:val="32"/>
        </w:rPr>
      </w:pPr>
    </w:p>
    <w:p w:rsidR="005E58F5" w:rsidRPr="00E24C9F" w:rsidRDefault="005E58F5" w:rsidP="00E24C9F">
      <w:pPr>
        <w:tabs>
          <w:tab w:val="left" w:pos="4320"/>
        </w:tabs>
        <w:rPr>
          <w:sz w:val="32"/>
        </w:rPr>
      </w:pPr>
    </w:p>
    <w:sectPr w:rsidR="005E58F5" w:rsidRPr="00E24C9F" w:rsidSect="007C27E7">
      <w:headerReference w:type="default" r:id="rId7"/>
      <w:pgSz w:w="16838" w:h="11906" w:orient="landscape"/>
      <w:pgMar w:top="1084" w:right="1417" w:bottom="142" w:left="709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2B83" w:rsidRDefault="00842B83" w:rsidP="00E24C9F">
      <w:pPr>
        <w:spacing w:after="0" w:line="240" w:lineRule="auto"/>
      </w:pPr>
      <w:r>
        <w:separator/>
      </w:r>
    </w:p>
  </w:endnote>
  <w:endnote w:type="continuationSeparator" w:id="0">
    <w:p w:rsidR="00842B83" w:rsidRDefault="00842B83" w:rsidP="00E24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2B83" w:rsidRDefault="00842B83" w:rsidP="00E24C9F">
      <w:pPr>
        <w:spacing w:after="0" w:line="240" w:lineRule="auto"/>
      </w:pPr>
      <w:r>
        <w:separator/>
      </w:r>
    </w:p>
  </w:footnote>
  <w:footnote w:type="continuationSeparator" w:id="0">
    <w:p w:rsidR="00842B83" w:rsidRDefault="00842B83" w:rsidP="00E24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7E7" w:rsidRDefault="007C27E7" w:rsidP="007C27E7">
    <w:pPr>
      <w:pStyle w:val="Zhlav"/>
      <w:jc w:val="center"/>
      <w:rPr>
        <w:sz w:val="28"/>
      </w:rPr>
    </w:pPr>
  </w:p>
  <w:p w:rsidR="007C27E7" w:rsidRPr="007C27E7" w:rsidRDefault="007C27E7" w:rsidP="007C27E7">
    <w:pPr>
      <w:pStyle w:val="Zhlav"/>
      <w:jc w:val="center"/>
      <w:rPr>
        <w:sz w:val="36"/>
      </w:rPr>
    </w:pPr>
    <w:r w:rsidRPr="007C27E7">
      <w:rPr>
        <w:sz w:val="36"/>
      </w:rPr>
      <w:t>Vývoj lidské společnosti</w:t>
    </w:r>
  </w:p>
  <w:p w:rsidR="007C27E7" w:rsidRPr="007C27E7" w:rsidRDefault="007C27E7" w:rsidP="007C27E7">
    <w:pPr>
      <w:pStyle w:val="Zhlav"/>
      <w:rPr>
        <w:sz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E24C9F"/>
    <w:rsid w:val="004405FC"/>
    <w:rsid w:val="005E58F5"/>
    <w:rsid w:val="00780C9A"/>
    <w:rsid w:val="007840D6"/>
    <w:rsid w:val="007C27E7"/>
    <w:rsid w:val="007F6AA0"/>
    <w:rsid w:val="00842B83"/>
    <w:rsid w:val="008D5940"/>
    <w:rsid w:val="00A32B82"/>
    <w:rsid w:val="00AF418A"/>
    <w:rsid w:val="00B0210C"/>
    <w:rsid w:val="00B11CAA"/>
    <w:rsid w:val="00B3648A"/>
    <w:rsid w:val="00B964EA"/>
    <w:rsid w:val="00BE4FB8"/>
    <w:rsid w:val="00D414B1"/>
    <w:rsid w:val="00E24C9F"/>
    <w:rsid w:val="00EA6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21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E24C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24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4C9F"/>
  </w:style>
  <w:style w:type="paragraph" w:styleId="Zpat">
    <w:name w:val="footer"/>
    <w:basedOn w:val="Normln"/>
    <w:link w:val="ZpatChar"/>
    <w:uiPriority w:val="99"/>
    <w:unhideWhenUsed/>
    <w:rsid w:val="00E24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4C9F"/>
  </w:style>
  <w:style w:type="paragraph" w:styleId="Textbubliny">
    <w:name w:val="Balloon Text"/>
    <w:basedOn w:val="Normln"/>
    <w:link w:val="TextbublinyChar"/>
    <w:uiPriority w:val="99"/>
    <w:semiHidden/>
    <w:unhideWhenUsed/>
    <w:rsid w:val="00A32B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2B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F2E7B-D7F8-4480-BB0F-B2E452E42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264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Lelek</dc:creator>
  <cp:keywords/>
  <dc:description/>
  <cp:lastModifiedBy>Dum</cp:lastModifiedBy>
  <cp:revision>2</cp:revision>
  <cp:lastPrinted>2014-12-09T15:37:00Z</cp:lastPrinted>
  <dcterms:created xsi:type="dcterms:W3CDTF">2015-06-08T16:22:00Z</dcterms:created>
  <dcterms:modified xsi:type="dcterms:W3CDTF">2015-06-08T16:22:00Z</dcterms:modified>
</cp:coreProperties>
</file>