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D6215" w:rsidRDefault="00BD6215" w:rsidP="00BD6215">
      <w:pPr>
        <w:pStyle w:val="Zhlav"/>
        <w:jc w:val="center"/>
        <w:rPr>
          <w:sz w:val="28"/>
          <w:szCs w:val="28"/>
        </w:rPr>
      </w:pPr>
    </w:p>
    <w:p w:rsidR="00BD6215" w:rsidRDefault="00BD6215" w:rsidP="00BD6215">
      <w:pPr>
        <w:pStyle w:val="Zhlav"/>
        <w:jc w:val="center"/>
        <w:rPr>
          <w:sz w:val="28"/>
          <w:szCs w:val="28"/>
        </w:rPr>
      </w:pPr>
    </w:p>
    <w:p w:rsidR="00050719" w:rsidRDefault="00BD6215" w:rsidP="00BD6215">
      <w:pPr>
        <w:pStyle w:val="Zhlav"/>
        <w:jc w:val="center"/>
        <w:rPr>
          <w:sz w:val="28"/>
          <w:szCs w:val="28"/>
        </w:rPr>
      </w:pPr>
      <w:r w:rsidRPr="00BD6215">
        <w:rPr>
          <w:sz w:val="28"/>
          <w:szCs w:val="28"/>
        </w:rPr>
        <w:t>Projekt: Dotkněte se inovací CZ.1.07/1.3.00/51.0024.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BD621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 Tomášek</w:t>
      </w:r>
    </w:p>
    <w:p w:rsidR="006F19D1" w:rsidRPr="001040E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1040E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040EC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1040EC">
        <w:rPr>
          <w:sz w:val="24"/>
          <w:szCs w:val="24"/>
        </w:rPr>
        <w:t>Předmět</w:t>
      </w:r>
      <w:r w:rsidR="006F19D1" w:rsidRPr="001040EC">
        <w:rPr>
          <w:sz w:val="24"/>
          <w:szCs w:val="24"/>
        </w:rPr>
        <w:t>:</w:t>
      </w:r>
      <w:r w:rsidR="00E30E61" w:rsidRPr="001040EC">
        <w:rPr>
          <w:sz w:val="24"/>
          <w:szCs w:val="24"/>
        </w:rPr>
        <w:t xml:space="preserve"> </w:t>
      </w:r>
      <w:r w:rsidR="00BD6215" w:rsidRPr="001040EC">
        <w:rPr>
          <w:sz w:val="24"/>
          <w:szCs w:val="24"/>
        </w:rPr>
        <w:t>český jazyk</w:t>
      </w:r>
    </w:p>
    <w:p w:rsidR="006F19D1" w:rsidRPr="001040E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AC1257" w:rsidRPr="001040EC" w:rsidRDefault="006F19D1" w:rsidP="00BD6215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1040EC">
        <w:rPr>
          <w:i/>
          <w:sz w:val="24"/>
          <w:szCs w:val="24"/>
        </w:rPr>
        <w:t>Klíčová slova:</w:t>
      </w:r>
      <w:r w:rsidR="00BB147B" w:rsidRPr="001040EC">
        <w:rPr>
          <w:i/>
          <w:sz w:val="24"/>
          <w:szCs w:val="24"/>
        </w:rPr>
        <w:t xml:space="preserve"> </w:t>
      </w:r>
      <w:r w:rsidR="00CE424E" w:rsidRPr="001040EC">
        <w:rPr>
          <w:i/>
          <w:sz w:val="24"/>
          <w:szCs w:val="24"/>
        </w:rPr>
        <w:t>tabl</w:t>
      </w:r>
      <w:r w:rsidR="00BD6215" w:rsidRPr="001040EC">
        <w:rPr>
          <w:i/>
          <w:sz w:val="24"/>
          <w:szCs w:val="24"/>
        </w:rPr>
        <w:t>ety, český jazyk</w:t>
      </w:r>
      <w:r w:rsidR="00AC1257" w:rsidRPr="001040EC">
        <w:rPr>
          <w:i/>
          <w:sz w:val="24"/>
          <w:szCs w:val="24"/>
        </w:rPr>
        <w:t>, příprava na hodinu</w:t>
      </w:r>
    </w:p>
    <w:p w:rsidR="00BD6215" w:rsidRPr="001040EC" w:rsidRDefault="00BD6215" w:rsidP="00BD6215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AC1257" w:rsidRPr="001040EC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bookmarkStart w:id="0" w:name="_GoBack"/>
      <w:bookmarkEnd w:id="0"/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Předmět:</w:t>
      </w:r>
      <w:r w:rsidR="00A65299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č</w:t>
      </w:r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eský jazyk</w:t>
      </w:r>
    </w:p>
    <w:p w:rsidR="00AC1257" w:rsidRPr="001040EC" w:rsidRDefault="00A65299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Tematický celek: s</w:t>
      </w:r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kladba</w:t>
      </w:r>
    </w:p>
    <w:p w:rsidR="00AC1257" w:rsidRPr="001040EC" w:rsidRDefault="00AC12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Tém</w:t>
      </w:r>
      <w:r w:rsidR="00A65299">
        <w:rPr>
          <w:rFonts w:asciiTheme="minorHAnsi" w:eastAsiaTheme="minorHAnsi" w:hAnsiTheme="minorHAnsi" w:cstheme="minorBidi"/>
          <w:sz w:val="24"/>
          <w:szCs w:val="24"/>
          <w:lang w:eastAsia="en-US"/>
        </w:rPr>
        <w:t>a: p</w:t>
      </w:r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říslovečné určení</w:t>
      </w:r>
    </w:p>
    <w:p w:rsidR="00AC1257" w:rsidRPr="001040EC" w:rsidRDefault="00D44F57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Forma: </w:t>
      </w:r>
      <w:r w:rsidR="00A65299">
        <w:rPr>
          <w:rFonts w:asciiTheme="minorHAnsi" w:eastAsiaTheme="minorHAnsi" w:hAnsiTheme="minorHAnsi" w:cstheme="minorBidi"/>
          <w:sz w:val="24"/>
          <w:szCs w:val="24"/>
          <w:lang w:eastAsia="en-US"/>
        </w:rPr>
        <w:t>i</w:t>
      </w:r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ndividuální, ve dvojici</w:t>
      </w:r>
    </w:p>
    <w:p w:rsidR="00AC1257" w:rsidRPr="001040EC" w:rsidRDefault="00A65299" w:rsidP="00AC1257">
      <w:pPr>
        <w:spacing w:after="1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Metoda: p</w:t>
      </w:r>
      <w:r w:rsidR="00AC1257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ráce s chybou, sdílení, řešení problémů</w:t>
      </w:r>
    </w:p>
    <w:p w:rsidR="00AC1257" w:rsidRPr="00740241" w:rsidRDefault="00AC1257" w:rsidP="00AC1257">
      <w:pPr>
        <w:spacing w:after="120"/>
        <w:rPr>
          <w:rFonts w:asciiTheme="minorHAnsi" w:eastAsiaTheme="minorHAnsi" w:hAnsiTheme="minorHAnsi" w:cstheme="minorBidi"/>
          <w:lang w:eastAsia="en-US"/>
        </w:rPr>
      </w:pPr>
    </w:p>
    <w:p w:rsidR="00AC1257" w:rsidRDefault="00840B68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Opakování pojmu</w:t>
      </w:r>
      <w:r w:rsidR="00AC1257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příslovečné určení podle přehledu zpracovaného </w:t>
      </w:r>
      <w:proofErr w:type="spellStart"/>
      <w:r w:rsidR="00BD6215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Wikipedií</w:t>
      </w:r>
      <w:proofErr w:type="spellEnd"/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>,</w:t>
      </w:r>
    </w:p>
    <w:p w:rsidR="00845DEA" w:rsidRPr="001040EC" w:rsidRDefault="00845DEA" w:rsidP="00845DEA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žáci s pomocí tabletu na internetu vyhledají přehled příslovečných určení.</w:t>
      </w:r>
    </w:p>
    <w:p w:rsidR="00BD6215" w:rsidRPr="001040EC" w:rsidRDefault="00BD6215" w:rsidP="00BD6215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(http://cs.wikipedia.org/wiki/Příslovečné_určení</w:t>
      </w:r>
      <w:r w:rsidR="001040EC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)</w:t>
      </w:r>
    </w:p>
    <w:p w:rsid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Zadání</w:t>
      </w:r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–</w:t>
      </w: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>žáci si s pomocí tabletu otevřou internetovou stránku s pracovním listem</w:t>
      </w:r>
    </w:p>
    <w:p w:rsidR="00845DEA" w:rsidRPr="001040EC" w:rsidRDefault="00845DEA" w:rsidP="00845DEA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5BED1416">
        <w:rPr>
          <w:rFonts w:asciiTheme="minorHAnsi" w:eastAsiaTheme="minorEastAsia" w:hAnsiTheme="minorHAnsi" w:cstheme="minorBidi"/>
          <w:sz w:val="24"/>
          <w:szCs w:val="24"/>
          <w:lang w:eastAsia="en-US"/>
        </w:rPr>
        <w:t>(na této adrese</w:t>
      </w:r>
      <w:r w:rsidRPr="5BED1416">
        <w:rPr>
          <w:rFonts w:asciiTheme="minorHAnsi" w:eastAsiaTheme="minorEastAsia" w:hAnsiTheme="minorHAnsi" w:cstheme="minorBidi"/>
          <w:b/>
          <w:bCs/>
          <w:lang w:eastAsia="en-US"/>
        </w:rPr>
        <w:t xml:space="preserve"> </w:t>
      </w:r>
      <w:hyperlink r:id="rId11">
        <w:r w:rsidR="5BED1416" w:rsidRPr="5BED1416">
          <w:rPr>
            <w:rStyle w:val="Hypertextovodkaz"/>
            <w:rFonts w:ascii="Georgia" w:eastAsia="Georgia" w:hAnsi="Georgia" w:cs="Georgia"/>
            <w:b/>
            <w:bCs/>
            <w:color w:val="333333"/>
          </w:rPr>
          <w:t>http://1url.cz/uOnw</w:t>
        </w:r>
      </w:hyperlink>
      <w:r w:rsidRPr="5BED1416">
        <w:rPr>
          <w:rFonts w:asciiTheme="minorHAnsi" w:eastAsiaTheme="minorEastAsia" w:hAnsiTheme="minorHAnsi" w:cstheme="minorBidi"/>
          <w:b/>
          <w:bCs/>
          <w:lang w:eastAsia="en-US"/>
        </w:rPr>
        <w:t xml:space="preserve"> </w:t>
      </w:r>
      <w:r w:rsidRPr="5BED1416">
        <w:rPr>
          <w:rFonts w:asciiTheme="minorHAnsi" w:eastAsiaTheme="minorEastAsia" w:hAnsiTheme="minorHAnsi" w:cstheme="minorBidi"/>
          <w:sz w:val="24"/>
          <w:szCs w:val="24"/>
          <w:lang w:eastAsia="en-US"/>
        </w:rPr>
        <w:t xml:space="preserve"> ) a splní následující dva úkoly:</w:t>
      </w:r>
    </w:p>
    <w:p w:rsidR="00AC1257" w:rsidRPr="001040EC" w:rsidRDefault="00AC1257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Na</w:t>
      </w:r>
      <w:r w:rsidR="0071154C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jděte jednotl</w:t>
      </w:r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ivé druhy příslovečných určení </w:t>
      </w:r>
      <w:r w:rsidR="0071154C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a jejich vlastnosti</w:t>
      </w:r>
      <w:r w:rsidR="00840B68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.</w:t>
      </w:r>
    </w:p>
    <w:p w:rsidR="00AC1257" w:rsidRPr="001040EC" w:rsidRDefault="0071154C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Údaje přehledně a správně uspořádejte podle barevného záhlaví</w:t>
      </w:r>
      <w:r w:rsidR="00AC1257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.</w:t>
      </w:r>
    </w:p>
    <w:p w:rsidR="00AC1257" w:rsidRPr="001040EC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AC1257" w:rsidRPr="001040EC" w:rsidRDefault="00D44F57" w:rsidP="00AC1257">
      <w:pPr>
        <w:spacing w:after="120"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Žáci </w:t>
      </w:r>
      <w:r w:rsidR="00845DEA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si zobrazí pracovní list </w:t>
      </w:r>
      <w:r w:rsidR="00740241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se všemi položkami</w:t>
      </w:r>
      <w:r w:rsidR="0071154C"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 přehledu o příslovečném určení v neuspořádané podobě. Úkolem žáků je dosáhnout správného uspořádání.</w:t>
      </w:r>
    </w:p>
    <w:p w:rsidR="00AC1257" w:rsidRPr="001040EC" w:rsidRDefault="00740241" w:rsidP="00AC1257">
      <w:pPr>
        <w:spacing w:after="120"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proofErr w:type="spellStart"/>
      <w:r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Návodné</w:t>
      </w:r>
      <w:proofErr w:type="spellEnd"/>
      <w:r w:rsidR="00AC1257"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 otázky (učitel individuálně pokládá během práce slabším žákům)</w:t>
      </w:r>
    </w:p>
    <w:p w:rsidR="00AC1257" w:rsidRPr="001040EC" w:rsidRDefault="0071154C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Jaké je </w:t>
      </w:r>
      <w:r w:rsidR="00740241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 xml:space="preserve">možno v jednotlivých případech </w:t>
      </w:r>
      <w:r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pokládat otázky?</w:t>
      </w:r>
    </w:p>
    <w:p w:rsidR="00AC1257" w:rsidRPr="001040EC" w:rsidRDefault="0071154C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Jakým slovním druhem jsou vyjádřeny jednotlivé druhy příslovečného určení</w:t>
      </w:r>
      <w:r w:rsidR="00AC1257" w:rsidRPr="001040EC"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  <w:t>?</w:t>
      </w:r>
    </w:p>
    <w:p w:rsidR="0071154C" w:rsidRPr="001040EC" w:rsidRDefault="0071154C" w:rsidP="00740241">
      <w:pPr>
        <w:spacing w:after="120"/>
        <w:contextualSpacing/>
        <w:rPr>
          <w:rFonts w:asciiTheme="minorHAnsi" w:eastAsiaTheme="minorHAnsi" w:hAnsiTheme="minorHAnsi" w:cstheme="minorBidi"/>
          <w:i/>
          <w:sz w:val="24"/>
          <w:szCs w:val="24"/>
          <w:lang w:eastAsia="en-US"/>
        </w:rPr>
      </w:pPr>
    </w:p>
    <w:p w:rsidR="009D3FDA" w:rsidRPr="00BC6E96" w:rsidRDefault="00845DEA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Společné hodnocení</w:t>
      </w:r>
      <w:r w:rsidR="00AC1257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úkolů (</w:t>
      </w:r>
      <w:r w:rsidR="0071154C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kontrola správnosti přehledu, rozbor příp. chyb</w:t>
      </w:r>
      <w:r w:rsidR="00AC1257"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)</w:t>
      </w:r>
    </w:p>
    <w:p w:rsidR="009D3FDA" w:rsidRPr="001040EC" w:rsidRDefault="009D3FDA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Práce v sešitě – správné doplnění všech údajů do předtištěné tabulky</w:t>
      </w:r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podle </w:t>
      </w:r>
      <w:proofErr w:type="gramStart"/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>správně  vyplněného</w:t>
      </w:r>
      <w:proofErr w:type="gramEnd"/>
      <w:r w:rsidR="00845D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pracovního listu</w:t>
      </w:r>
      <w:r w:rsidRPr="001040EC">
        <w:rPr>
          <w:rFonts w:asciiTheme="minorHAnsi" w:eastAsiaTheme="minorHAnsi" w:hAnsiTheme="minorHAnsi" w:cstheme="minorBidi"/>
          <w:sz w:val="24"/>
          <w:szCs w:val="24"/>
          <w:lang w:eastAsia="en-US"/>
        </w:rPr>
        <w:t>.</w:t>
      </w:r>
    </w:p>
    <w:p w:rsidR="00D672CD" w:rsidRDefault="00D672CD" w:rsidP="00D672CD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6E9EE4E0" w:rsidRDefault="6E9EE4E0" w:rsidP="6E9EE4E0">
      <w:pPr>
        <w:spacing w:after="120" w:line="259" w:lineRule="auto"/>
      </w:pPr>
    </w:p>
    <w:p w:rsidR="001040EC" w:rsidRDefault="001040EC" w:rsidP="00D672CD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672CD" w:rsidRDefault="00D672CD" w:rsidP="00D672CD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672CD" w:rsidRDefault="00D672CD" w:rsidP="00D672CD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17DA85A8" w:rsidRDefault="17DA85A8" w:rsidP="17DA85A8">
      <w:pPr>
        <w:spacing w:after="120" w:line="259" w:lineRule="auto"/>
      </w:pPr>
    </w:p>
    <w:p w:rsidR="17DA85A8" w:rsidRDefault="17DA85A8" w:rsidP="17DA85A8">
      <w:pPr>
        <w:spacing w:after="120" w:line="259" w:lineRule="auto"/>
      </w:pPr>
    </w:p>
    <w:p w:rsidR="17DA85A8" w:rsidRDefault="17DA85A8" w:rsidP="17DA85A8">
      <w:pPr>
        <w:spacing w:after="120" w:line="259" w:lineRule="auto"/>
      </w:pPr>
    </w:p>
    <w:p w:rsidR="009D3FDA" w:rsidRDefault="000548C4" w:rsidP="6E9EE4E0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5.15pt;margin-top:6.9pt;width:508.35pt;height:38.25pt;z-index:251658240" filled="f" stroked="f">
            <v:textbox style="mso-fit-shape-to-text:t">
              <w:txbxContent>
                <w:p w:rsidR="00D672CD" w:rsidRDefault="00D672CD" w:rsidP="00D672CD">
                  <w:pPr>
                    <w:rPr>
                      <w:b/>
                      <w:sz w:val="54"/>
                      <w:szCs w:val="54"/>
                      <w:u w:val="single"/>
                    </w:rPr>
                  </w:pPr>
                  <w:r>
                    <w:rPr>
                      <w:b/>
                      <w:sz w:val="54"/>
                      <w:szCs w:val="54"/>
                      <w:u w:val="single"/>
                    </w:rPr>
                    <w:t>DRUHY PŘÍSLOVEČNÉHO URČENÍ</w:t>
                  </w:r>
                </w:p>
              </w:txbxContent>
            </v:textbox>
            <w10:wrap type="square"/>
          </v:shape>
        </w:pict>
      </w:r>
    </w:p>
    <w:p w:rsidR="759ACF10" w:rsidRDefault="759ACF10" w:rsidP="759ACF10">
      <w:pPr>
        <w:spacing w:after="120" w:line="259" w:lineRule="auto"/>
      </w:pPr>
    </w:p>
    <w:p w:rsidR="759ACF10" w:rsidRDefault="759ACF10" w:rsidP="6E9EE4E0">
      <w:pPr>
        <w:spacing w:after="120" w:line="259" w:lineRule="auto"/>
      </w:pPr>
      <w:r>
        <w:rPr>
          <w:noProof/>
        </w:rPr>
        <w:drawing>
          <wp:inline distT="0" distB="0" distL="0" distR="0">
            <wp:extent cx="5658706" cy="594074"/>
            <wp:effectExtent l="0" t="0" r="0" b="0"/>
            <wp:docPr id="119234677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:w="http://schemas.openxmlformats.org/wordprocessingml/2006/main" xmlns:w10="urn:schemas-microsoft-com:office:word" xmlns:v="urn:schemas-microsoft-com:vml" xmlns:o="urn:schemas-microsoft-com:office:office" xmlns:wp14="http://schemas.microsoft.com/office/word/2010/wordprocessingDrawing" xmlns:w14="http://schemas.microsoft.com/office/word/2010/wordml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706" cy="59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1LightAccent1"/>
        <w:tblW w:w="0" w:type="auto"/>
        <w:tblLook w:val="04A0"/>
      </w:tblPr>
      <w:tblGrid>
        <w:gridCol w:w="1865"/>
        <w:gridCol w:w="1814"/>
        <w:gridCol w:w="1814"/>
        <w:gridCol w:w="1814"/>
        <w:gridCol w:w="1814"/>
      </w:tblGrid>
      <w:tr w:rsidR="759ACF10" w:rsidTr="6E9EE4E0">
        <w:trPr>
          <w:cnfStyle w:val="100000000000"/>
        </w:trPr>
        <w:tc>
          <w:tcPr>
            <w:cnfStyle w:val="001000000000"/>
            <w:tcW w:w="1814" w:type="dxa"/>
            <w:shd w:val="clear" w:color="auto" w:fill="FF0000"/>
          </w:tcPr>
          <w:p w:rsidR="759ACF10" w:rsidRDefault="759ACF10" w:rsidP="759ACF10"/>
          <w:p w:rsidR="759ACF10" w:rsidRDefault="6E9EE4E0" w:rsidP="759ACF10">
            <w:r w:rsidRPr="6E9EE4E0">
              <w:rPr>
                <w:color w:val="FFFFFF" w:themeColor="background1"/>
                <w:sz w:val="30"/>
                <w:szCs w:val="30"/>
              </w:rPr>
              <w:t>PŘÍKLAD</w:t>
            </w:r>
          </w:p>
          <w:p w:rsidR="759ACF10" w:rsidRDefault="6E9EE4E0" w:rsidP="759ACF10">
            <w:r w:rsidRPr="6E9EE4E0">
              <w:rPr>
                <w:sz w:val="32"/>
                <w:szCs w:val="32"/>
              </w:rPr>
              <w:t xml:space="preserve">  </w:t>
            </w:r>
          </w:p>
          <w:p w:rsidR="759ACF10" w:rsidRDefault="6E9EE4E0" w:rsidP="759ACF10">
            <w:r>
              <w:t xml:space="preserve">  </w:t>
            </w:r>
          </w:p>
        </w:tc>
        <w:tc>
          <w:tcPr>
            <w:tcW w:w="1814" w:type="dxa"/>
          </w:tcPr>
          <w:p w:rsidR="759ACF10" w:rsidRDefault="6E9EE4E0" w:rsidP="759ACF10">
            <w:pPr>
              <w:cnfStyle w:val="100000000000"/>
            </w:pPr>
            <w:r>
              <w:t xml:space="preserve">                         </w:t>
            </w:r>
          </w:p>
        </w:tc>
        <w:tc>
          <w:tcPr>
            <w:tcW w:w="1814" w:type="dxa"/>
          </w:tcPr>
          <w:p w:rsidR="759ACF10" w:rsidRDefault="759ACF10" w:rsidP="759ACF10">
            <w:pPr>
              <w:cnfStyle w:val="100000000000"/>
            </w:pPr>
          </w:p>
        </w:tc>
        <w:tc>
          <w:tcPr>
            <w:tcW w:w="1814" w:type="dxa"/>
          </w:tcPr>
          <w:p w:rsidR="759ACF10" w:rsidRDefault="759ACF10" w:rsidP="759ACF10">
            <w:pPr>
              <w:cnfStyle w:val="100000000000"/>
            </w:pPr>
          </w:p>
        </w:tc>
        <w:tc>
          <w:tcPr>
            <w:tcW w:w="1814" w:type="dxa"/>
          </w:tcPr>
          <w:p w:rsidR="759ACF10" w:rsidRDefault="759ACF10" w:rsidP="759ACF10">
            <w:pPr>
              <w:cnfStyle w:val="100000000000"/>
            </w:pPr>
          </w:p>
        </w:tc>
      </w:tr>
      <w:tr w:rsidR="759ACF10" w:rsidTr="6E9EE4E0">
        <w:tc>
          <w:tcPr>
            <w:cnfStyle w:val="001000000000"/>
            <w:tcW w:w="1814" w:type="dxa"/>
            <w:shd w:val="clear" w:color="auto" w:fill="0070C0"/>
          </w:tcPr>
          <w:p w:rsidR="6E9EE4E0" w:rsidRDefault="6E9EE4E0" w:rsidP="6E9EE4E0"/>
          <w:p w:rsidR="759ACF10" w:rsidRDefault="6E9EE4E0" w:rsidP="759ACF10">
            <w:r w:rsidRPr="6E9EE4E0">
              <w:rPr>
                <w:color w:val="FFFFFF" w:themeColor="background1"/>
                <w:sz w:val="30"/>
                <w:szCs w:val="30"/>
              </w:rPr>
              <w:t>ZPŮSOB</w:t>
            </w:r>
            <w:r w:rsidRPr="6E9EE4E0">
              <w:rPr>
                <w:color w:val="FFFFFF" w:themeColor="background1"/>
                <w:sz w:val="32"/>
                <w:szCs w:val="32"/>
              </w:rPr>
              <w:t xml:space="preserve">   </w:t>
            </w:r>
          </w:p>
          <w:p w:rsidR="759ACF10" w:rsidRDefault="6E9EE4E0" w:rsidP="759ACF10">
            <w:r w:rsidRPr="6E9EE4E0">
              <w:rPr>
                <w:color w:val="FFFFFF" w:themeColor="background1"/>
                <w:sz w:val="28"/>
                <w:szCs w:val="28"/>
              </w:rPr>
              <w:t>VYJÁDŘENÍ</w:t>
            </w:r>
          </w:p>
        </w:tc>
        <w:tc>
          <w:tcPr>
            <w:tcW w:w="1814" w:type="dxa"/>
          </w:tcPr>
          <w:p w:rsidR="759ACF10" w:rsidRDefault="759ACF10" w:rsidP="759ACF10">
            <w:pPr>
              <w:cnfStyle w:val="000000000000"/>
            </w:pPr>
          </w:p>
        </w:tc>
        <w:tc>
          <w:tcPr>
            <w:tcW w:w="1814" w:type="dxa"/>
          </w:tcPr>
          <w:p w:rsidR="759ACF10" w:rsidRDefault="759ACF10" w:rsidP="759ACF10">
            <w:pPr>
              <w:cnfStyle w:val="000000000000"/>
            </w:pPr>
          </w:p>
        </w:tc>
        <w:tc>
          <w:tcPr>
            <w:tcW w:w="1814" w:type="dxa"/>
          </w:tcPr>
          <w:p w:rsidR="759ACF10" w:rsidRDefault="759ACF10" w:rsidP="759ACF10">
            <w:pPr>
              <w:cnfStyle w:val="000000000000"/>
            </w:pPr>
          </w:p>
        </w:tc>
        <w:tc>
          <w:tcPr>
            <w:tcW w:w="1814" w:type="dxa"/>
          </w:tcPr>
          <w:p w:rsidR="759ACF10" w:rsidRDefault="759ACF10" w:rsidP="759ACF10">
            <w:pPr>
              <w:cnfStyle w:val="000000000000"/>
            </w:pPr>
          </w:p>
        </w:tc>
      </w:tr>
    </w:tbl>
    <w:p w:rsidR="759ACF10" w:rsidRDefault="759ACF10" w:rsidP="759ACF10">
      <w:pPr>
        <w:spacing w:after="120" w:line="259" w:lineRule="auto"/>
      </w:pPr>
    </w:p>
    <w:p w:rsidR="6E9EE4E0" w:rsidRDefault="6E9EE4E0" w:rsidP="6E9EE4E0">
      <w:pPr>
        <w:spacing w:after="120" w:line="259" w:lineRule="auto"/>
      </w:pPr>
      <w:r>
        <w:rPr>
          <w:noProof/>
        </w:rPr>
        <w:drawing>
          <wp:inline distT="0" distB="0" distL="0" distR="0">
            <wp:extent cx="5634991" cy="605790"/>
            <wp:effectExtent l="0" t="0" r="0" b="0"/>
            <wp:docPr id="145034937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:w="http://schemas.openxmlformats.org/wordprocessingml/2006/main" xmlns:w10="urn:schemas-microsoft-com:office:word" xmlns:v="urn:schemas-microsoft-com:vml" xmlns:o="urn:schemas-microsoft-com:office:office" xmlns:wp14="http://schemas.microsoft.com/office/word/2010/wordprocessingDrawing" xmlns:w14="http://schemas.microsoft.com/office/word/2010/wordml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1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1LightAccent1"/>
        <w:tblW w:w="0" w:type="auto"/>
        <w:tblLook w:val="04A0"/>
      </w:tblPr>
      <w:tblGrid>
        <w:gridCol w:w="1865"/>
        <w:gridCol w:w="1814"/>
        <w:gridCol w:w="1814"/>
        <w:gridCol w:w="1814"/>
        <w:gridCol w:w="1814"/>
      </w:tblGrid>
      <w:tr w:rsidR="6E9EE4E0" w:rsidTr="6E9EE4E0">
        <w:trPr>
          <w:cnfStyle w:val="100000000000"/>
        </w:trPr>
        <w:tc>
          <w:tcPr>
            <w:cnfStyle w:val="001000000000"/>
            <w:tcW w:w="1814" w:type="dxa"/>
            <w:shd w:val="clear" w:color="auto" w:fill="FF0000"/>
          </w:tcPr>
          <w:p w:rsidR="6E9EE4E0" w:rsidRDefault="6E9EE4E0" w:rsidP="6E9EE4E0"/>
          <w:p w:rsidR="6E9EE4E0" w:rsidRDefault="6E9EE4E0" w:rsidP="6E9EE4E0">
            <w:r w:rsidRPr="6E9EE4E0">
              <w:rPr>
                <w:color w:val="FFFFFF" w:themeColor="background1"/>
                <w:sz w:val="30"/>
                <w:szCs w:val="30"/>
              </w:rPr>
              <w:t>PŘÍKLAD</w:t>
            </w:r>
          </w:p>
          <w:p w:rsidR="6E9EE4E0" w:rsidRDefault="6E9EE4E0" w:rsidP="6E9EE4E0">
            <w:r w:rsidRPr="6E9EE4E0">
              <w:rPr>
                <w:sz w:val="32"/>
                <w:szCs w:val="32"/>
              </w:rPr>
              <w:t xml:space="preserve">  </w:t>
            </w:r>
          </w:p>
          <w:p w:rsidR="6E9EE4E0" w:rsidRDefault="6E9EE4E0" w:rsidP="6E9EE4E0"/>
        </w:tc>
        <w:tc>
          <w:tcPr>
            <w:tcW w:w="1814" w:type="dxa"/>
          </w:tcPr>
          <w:p w:rsidR="6E9EE4E0" w:rsidRDefault="6E9EE4E0" w:rsidP="6E9EE4E0">
            <w:pPr>
              <w:cnfStyle w:val="1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1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1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100000000000"/>
            </w:pPr>
          </w:p>
        </w:tc>
      </w:tr>
      <w:tr w:rsidR="6E9EE4E0" w:rsidTr="6E9EE4E0">
        <w:tc>
          <w:tcPr>
            <w:cnfStyle w:val="001000000000"/>
            <w:tcW w:w="1814" w:type="dxa"/>
            <w:shd w:val="clear" w:color="auto" w:fill="0070C0"/>
          </w:tcPr>
          <w:p w:rsidR="6E9EE4E0" w:rsidRDefault="6E9EE4E0" w:rsidP="6E9EE4E0"/>
          <w:p w:rsidR="6E9EE4E0" w:rsidRDefault="6E9EE4E0" w:rsidP="6E9EE4E0">
            <w:r w:rsidRPr="6E9EE4E0">
              <w:rPr>
                <w:color w:val="FFFFFF" w:themeColor="background1"/>
                <w:sz w:val="32"/>
                <w:szCs w:val="32"/>
              </w:rPr>
              <w:t xml:space="preserve">ZPŮSOB   </w:t>
            </w:r>
          </w:p>
          <w:p w:rsidR="6E9EE4E0" w:rsidRDefault="6E9EE4E0" w:rsidP="6E9EE4E0">
            <w:r w:rsidRPr="6E9EE4E0">
              <w:rPr>
                <w:color w:val="FFFFFF" w:themeColor="background1"/>
                <w:sz w:val="28"/>
                <w:szCs w:val="28"/>
              </w:rPr>
              <w:t>VYJÁDŘENÍ</w:t>
            </w:r>
          </w:p>
        </w:tc>
        <w:tc>
          <w:tcPr>
            <w:tcW w:w="1814" w:type="dxa"/>
          </w:tcPr>
          <w:p w:rsidR="6E9EE4E0" w:rsidRDefault="6E9EE4E0" w:rsidP="6E9EE4E0">
            <w:pPr>
              <w:cnfStyle w:val="0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0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000000000000"/>
            </w:pPr>
          </w:p>
        </w:tc>
        <w:tc>
          <w:tcPr>
            <w:tcW w:w="1814" w:type="dxa"/>
          </w:tcPr>
          <w:p w:rsidR="6E9EE4E0" w:rsidRDefault="6E9EE4E0" w:rsidP="6E9EE4E0">
            <w:pPr>
              <w:cnfStyle w:val="000000000000"/>
            </w:pPr>
          </w:p>
        </w:tc>
      </w:tr>
    </w:tbl>
    <w:p w:rsidR="6E9EE4E0" w:rsidRDefault="17DA85A8" w:rsidP="6E9EE4E0">
      <w:pPr>
        <w:spacing w:after="120" w:line="259" w:lineRule="auto"/>
      </w:pPr>
      <w:r>
        <w:t>-----------------------------------------------------------------------------------------------------------------------</w:t>
      </w:r>
    </w:p>
    <w:p w:rsidR="6E9EE4E0" w:rsidRDefault="6E9EE4E0" w:rsidP="6E9EE4E0">
      <w:pPr>
        <w:spacing w:after="120" w:line="259" w:lineRule="auto"/>
      </w:pPr>
      <w:r>
        <w:t>Každá z následujících možností má v přehledu příslovečných určení své místo. Najdi, kam patří.</w:t>
      </w:r>
    </w:p>
    <w:p w:rsidR="759ACF10" w:rsidRDefault="759ACF10" w:rsidP="759ACF10">
      <w:pPr>
        <w:spacing w:after="120" w:line="259" w:lineRule="auto"/>
      </w:pPr>
      <w:r>
        <w:rPr>
          <w:noProof/>
        </w:rPr>
        <w:drawing>
          <wp:inline distT="0" distB="0" distL="0" distR="0">
            <wp:extent cx="5532120" cy="1751838"/>
            <wp:effectExtent l="0" t="0" r="0" b="0"/>
            <wp:docPr id="205440360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:w="http://schemas.openxmlformats.org/wordprocessingml/2006/main" xmlns:w10="urn:schemas-microsoft-com:office:word" xmlns:v="urn:schemas-microsoft-com:vml" xmlns:o="urn:schemas-microsoft-com:office:office" xmlns:wp14="http://schemas.microsoft.com/office/word/2010/wordprocessingDrawing" xmlns:w14="http://schemas.microsoft.com/office/word/2010/wordml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120" cy="175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759ACF10" w:rsidRDefault="759ACF10" w:rsidP="759ACF10">
      <w:pPr>
        <w:spacing w:after="120" w:line="259" w:lineRule="auto"/>
      </w:pPr>
    </w:p>
    <w:p w:rsidR="00740241" w:rsidRDefault="00740241" w:rsidP="6E9EE4E0">
      <w:pPr>
        <w:pStyle w:val="Zhlav"/>
        <w:spacing w:after="120" w:line="259" w:lineRule="auto"/>
        <w:rPr>
          <w:sz w:val="24"/>
          <w:szCs w:val="24"/>
        </w:rPr>
      </w:pPr>
    </w:p>
    <w:p w:rsidR="001040EC" w:rsidRPr="001040EC" w:rsidRDefault="00A44762" w:rsidP="001040EC">
      <w:pPr>
        <w:pStyle w:val="Zhlav"/>
        <w:jc w:val="both"/>
        <w:rPr>
          <w:sz w:val="24"/>
          <w:szCs w:val="24"/>
        </w:rPr>
      </w:pPr>
      <w:r w:rsidRPr="00740241">
        <w:rPr>
          <w:b/>
          <w:sz w:val="24"/>
          <w:szCs w:val="24"/>
        </w:rPr>
        <w:t>Cíl:</w:t>
      </w:r>
      <w:r w:rsidR="00D44F57">
        <w:rPr>
          <w:sz w:val="24"/>
          <w:szCs w:val="24"/>
        </w:rPr>
        <w:t xml:space="preserve"> Ž</w:t>
      </w:r>
      <w:r w:rsidRPr="001040EC">
        <w:rPr>
          <w:sz w:val="24"/>
          <w:szCs w:val="24"/>
        </w:rPr>
        <w:t xml:space="preserve">áci získají základní přehled o jednotlivých druzích příslovečného určení. Žáci vyhledají </w:t>
      </w:r>
      <w:r w:rsidR="001040EC" w:rsidRPr="001040EC">
        <w:rPr>
          <w:sz w:val="24"/>
          <w:szCs w:val="24"/>
        </w:rPr>
        <w:t>příklady příslovečných určení na internetu (http://cs.wikipedia.org/wiki/Příslovečné_určení).</w:t>
      </w:r>
    </w:p>
    <w:p w:rsidR="009D3FDA" w:rsidRPr="001040EC" w:rsidRDefault="009D3FDA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1040EC" w:rsidRP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0241">
        <w:rPr>
          <w:b/>
          <w:sz w:val="24"/>
          <w:szCs w:val="24"/>
        </w:rPr>
        <w:t>Forma:</w:t>
      </w:r>
      <w:r w:rsidRPr="001040EC">
        <w:rPr>
          <w:sz w:val="24"/>
          <w:szCs w:val="24"/>
        </w:rPr>
        <w:t xml:space="preserve"> individuální, kooperativní.</w:t>
      </w:r>
    </w:p>
    <w:p w:rsidR="001040EC" w:rsidRP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1040EC" w:rsidRP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0241">
        <w:rPr>
          <w:b/>
          <w:sz w:val="24"/>
          <w:szCs w:val="24"/>
        </w:rPr>
        <w:t>Metoda</w:t>
      </w:r>
      <w:r w:rsidRPr="001040EC">
        <w:rPr>
          <w:sz w:val="24"/>
          <w:szCs w:val="24"/>
        </w:rPr>
        <w:t>: informačně receptivní, samostatné vyhledávání informací</w:t>
      </w:r>
    </w:p>
    <w:p w:rsidR="001040EC" w:rsidRP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0241">
        <w:rPr>
          <w:b/>
          <w:sz w:val="24"/>
          <w:szCs w:val="24"/>
        </w:rPr>
        <w:t>Pomůcky:</w:t>
      </w:r>
      <w:r w:rsidR="00A65299">
        <w:rPr>
          <w:sz w:val="24"/>
          <w:szCs w:val="24"/>
        </w:rPr>
        <w:t xml:space="preserve"> </w:t>
      </w:r>
      <w:r w:rsidRPr="001040EC">
        <w:rPr>
          <w:sz w:val="24"/>
          <w:szCs w:val="24"/>
        </w:rPr>
        <w:t>tablet,</w:t>
      </w:r>
      <w:r w:rsidR="00A65299">
        <w:rPr>
          <w:sz w:val="24"/>
          <w:szCs w:val="24"/>
        </w:rPr>
        <w:t xml:space="preserve"> PC,</w:t>
      </w:r>
      <w:r w:rsidRPr="001040EC">
        <w:rPr>
          <w:sz w:val="24"/>
          <w:szCs w:val="24"/>
        </w:rPr>
        <w:t xml:space="preserve"> interaktivní tabule</w:t>
      </w:r>
    </w:p>
    <w:p w:rsidR="00B00334" w:rsidRDefault="00B0033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B00334" w:rsidRDefault="00B0033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B00334">
        <w:rPr>
          <w:b/>
          <w:sz w:val="24"/>
          <w:szCs w:val="24"/>
        </w:rPr>
        <w:t>Zdroje: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Wikipedie</w:t>
      </w:r>
      <w:proofErr w:type="spellEnd"/>
      <w:r>
        <w:rPr>
          <w:sz w:val="24"/>
          <w:szCs w:val="24"/>
        </w:rPr>
        <w:t xml:space="preserve"> (</w:t>
      </w:r>
      <w:r w:rsidRPr="00B00334">
        <w:rPr>
          <w:sz w:val="24"/>
          <w:szCs w:val="24"/>
        </w:rPr>
        <w:t>http://cs.wikipedia.org/wiki/Příslovečné_určení</w:t>
      </w:r>
      <w:r>
        <w:rPr>
          <w:sz w:val="24"/>
          <w:szCs w:val="24"/>
        </w:rPr>
        <w:t>)</w:t>
      </w:r>
    </w:p>
    <w:p w:rsidR="00740241" w:rsidRDefault="0074024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40241" w:rsidRDefault="0074024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40241" w:rsidRDefault="0074024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31"/>
        <w:gridCol w:w="1036"/>
        <w:gridCol w:w="3890"/>
        <w:gridCol w:w="3860"/>
      </w:tblGrid>
      <w:tr w:rsidR="00740241" w:rsidRPr="00A84231" w:rsidTr="5BED141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35" w:type="dxa"/>
            <w:shd w:val="clear" w:color="auto" w:fill="CCCCCC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3885" w:type="dxa"/>
            <w:shd w:val="clear" w:color="auto" w:fill="CCCCCC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3855" w:type="dxa"/>
            <w:shd w:val="clear" w:color="auto" w:fill="CCCCCC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8.05</w:t>
            </w:r>
          </w:p>
        </w:tc>
        <w:tc>
          <w:tcPr>
            <w:tcW w:w="388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Třídní kniha, absence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widowControl w:val="0"/>
              <w:rPr>
                <w:rFonts w:ascii="Arial" w:hAnsi="Arial" w:cs="Arial"/>
              </w:rPr>
            </w:pP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8.05</w:t>
            </w:r>
          </w:p>
        </w:tc>
        <w:tc>
          <w:tcPr>
            <w:tcW w:w="388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Písemka, test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388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 rozlišíte příčinu a účel?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8.14</w:t>
            </w:r>
          </w:p>
        </w:tc>
        <w:tc>
          <w:tcPr>
            <w:tcW w:w="388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Přehled příslovečných určení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8.20</w:t>
            </w:r>
          </w:p>
        </w:tc>
        <w:tc>
          <w:tcPr>
            <w:tcW w:w="388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Sestavení vlastního přehledu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0241" w:rsidRPr="00A84231" w:rsidTr="5BED141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3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8.35</w:t>
            </w:r>
          </w:p>
        </w:tc>
        <w:tc>
          <w:tcPr>
            <w:tcW w:w="3885" w:type="dxa"/>
          </w:tcPr>
          <w:p w:rsidR="00740241" w:rsidRPr="00A84231" w:rsidRDefault="00850452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</w:t>
            </w:r>
            <w:r w:rsidR="00740241">
              <w:rPr>
                <w:rFonts w:ascii="Arial" w:hAnsi="Arial" w:cs="Arial"/>
              </w:rPr>
              <w:t>ontrola správnosti uspořádání</w:t>
            </w:r>
          </w:p>
        </w:tc>
        <w:tc>
          <w:tcPr>
            <w:tcW w:w="3855" w:type="dxa"/>
          </w:tcPr>
          <w:p w:rsidR="00740241" w:rsidRPr="00A84231" w:rsidRDefault="00740241" w:rsidP="00012B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40241" w:rsidRDefault="0074024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1040EC" w:rsidRPr="001040EC" w:rsidRDefault="001040E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,</w:t>
      </w:r>
    </w:p>
    <w:p w:rsidR="001040EC" w:rsidRDefault="001040EC" w:rsidP="006F19D1">
      <w:pPr>
        <w:pStyle w:val="Zhlav"/>
        <w:tabs>
          <w:tab w:val="clear" w:pos="4536"/>
          <w:tab w:val="clear" w:pos="9072"/>
        </w:tabs>
        <w:jc w:val="both"/>
      </w:pPr>
    </w:p>
    <w:p w:rsidR="001040EC" w:rsidRPr="006F19D1" w:rsidRDefault="001040EC" w:rsidP="006F19D1">
      <w:pPr>
        <w:pStyle w:val="Zhlav"/>
        <w:tabs>
          <w:tab w:val="clear" w:pos="4536"/>
          <w:tab w:val="clear" w:pos="9072"/>
        </w:tabs>
        <w:jc w:val="both"/>
      </w:pPr>
    </w:p>
    <w:sectPr w:rsidR="001040EC" w:rsidRPr="006F19D1" w:rsidSect="002075F5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6CB" w:rsidRDefault="001376CB">
      <w:r>
        <w:separator/>
      </w:r>
    </w:p>
  </w:endnote>
  <w:endnote w:type="continuationSeparator" w:id="0">
    <w:p w:rsidR="001376CB" w:rsidRDefault="00137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6CB" w:rsidRDefault="001376CB">
      <w:r>
        <w:separator/>
      </w:r>
    </w:p>
  </w:footnote>
  <w:footnote w:type="continuationSeparator" w:id="0">
    <w:p w:rsidR="001376CB" w:rsidRDefault="00137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9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2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8"/>
  </w:num>
  <w:num w:numId="33">
    <w:abstractNumId w:val="33"/>
  </w:num>
  <w:num w:numId="34">
    <w:abstractNumId w:val="18"/>
  </w:num>
  <w:num w:numId="35">
    <w:abstractNumId w:val="27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48C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40EC"/>
    <w:rsid w:val="00111429"/>
    <w:rsid w:val="001238A3"/>
    <w:rsid w:val="00123964"/>
    <w:rsid w:val="00123A45"/>
    <w:rsid w:val="00123D1A"/>
    <w:rsid w:val="00130769"/>
    <w:rsid w:val="001308FA"/>
    <w:rsid w:val="00130B00"/>
    <w:rsid w:val="00132BD8"/>
    <w:rsid w:val="00132F5F"/>
    <w:rsid w:val="00133F95"/>
    <w:rsid w:val="001354B9"/>
    <w:rsid w:val="00135C04"/>
    <w:rsid w:val="00136D40"/>
    <w:rsid w:val="001376CB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5F5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27B8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B3C0F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3AB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34CE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3D6B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154C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0241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73983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3A9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0B68"/>
    <w:rsid w:val="00845DEA"/>
    <w:rsid w:val="008501B4"/>
    <w:rsid w:val="00850452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3A5A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DA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44762"/>
    <w:rsid w:val="00A532FA"/>
    <w:rsid w:val="00A5697C"/>
    <w:rsid w:val="00A569B5"/>
    <w:rsid w:val="00A56D97"/>
    <w:rsid w:val="00A57C66"/>
    <w:rsid w:val="00A60576"/>
    <w:rsid w:val="00A65299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334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437B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C6E96"/>
    <w:rsid w:val="00BD0821"/>
    <w:rsid w:val="00BD0D76"/>
    <w:rsid w:val="00BD1AC4"/>
    <w:rsid w:val="00BD1BCA"/>
    <w:rsid w:val="00BD256B"/>
    <w:rsid w:val="00BD6215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1DD5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44F57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2CD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97F9D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4FD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13E34D4A"/>
    <w:rsid w:val="17DA85A8"/>
    <w:rsid w:val="1CF73EC0"/>
    <w:rsid w:val="5BED1416"/>
    <w:rsid w:val="6E9EE4E0"/>
    <w:rsid w:val="759AC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740241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rsid w:val="000548C4"/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textovodkaz">
    <w:name w:val="Hyperlink"/>
    <w:basedOn w:val="Standardnpsmoodstavce"/>
    <w:uiPriority w:val="99"/>
    <w:unhideWhenUsed/>
    <w:rsid w:val="000548C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2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1url.cz/uOnw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101D083150CE4FA3747AFD520AA2BC" ma:contentTypeVersion="2" ma:contentTypeDescription="Vytvoří nový dokument" ma:contentTypeScope="" ma:versionID="5bb4babc7cc5d70db1938606f3c8878e">
  <xsd:schema xmlns:xsd="http://www.w3.org/2001/XMLSchema" xmlns:xs="http://www.w3.org/2001/XMLSchema" xmlns:p="http://schemas.microsoft.com/office/2006/metadata/properties" xmlns:ns2="1aa48df0-3004-4d47-8a11-c5ffbc3c1b54" targetNamespace="http://schemas.microsoft.com/office/2006/metadata/properties" ma:root="true" ma:fieldsID="f171d6e17e140b389af6456f8a967ca6" ns2:_="">
    <xsd:import namespace="1aa48df0-3004-4d47-8a11-c5ffbc3c1b5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48df0-3004-4d47-8a11-c5ffbc3c1b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E8BFC-BDCC-4324-8561-5DE67713DF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D5FB8F-5EB1-48F2-A9A7-6961E40DCD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80FD00-D46D-4DAE-8CA7-8B61FEC4A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a48df0-3004-4d47-8a11-c5ffbc3c1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3D33C4-0019-4906-B861-12624D974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359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2015-06-15T21:06:00Z</dcterms:created>
  <dcterms:modified xsi:type="dcterms:W3CDTF">2015-06-15T21:06:00Z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0x0101000A101D083150CE4FA3747AFD520AA2BC</vt:lpwstr>
  </property>
</Properties>
</file>