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E24" w:rsidRPr="009F29BB" w:rsidRDefault="007B5AA9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6096" distB="0" distL="132588" distR="121666" simplePos="0" relativeHeight="251657728" behindDoc="1" locked="0" layoutInCell="1" allowOverlap="1">
            <wp:simplePos x="0" y="0"/>
            <wp:positionH relativeFrom="page">
              <wp:posOffset>375158</wp:posOffset>
            </wp:positionH>
            <wp:positionV relativeFrom="paragraph">
              <wp:posOffset>82931</wp:posOffset>
            </wp:positionV>
            <wp:extent cx="699516" cy="699770"/>
            <wp:effectExtent l="57150" t="57150" r="43815" b="43180"/>
            <wp:wrapTight wrapText="bothSides">
              <wp:wrapPolygon edited="0">
                <wp:start x="-1766" y="-1764"/>
                <wp:lineTo x="-1766" y="22345"/>
                <wp:lineTo x="22365" y="22345"/>
                <wp:lineTo x="22365" y="-1764"/>
                <wp:lineTo x="-1766" y="-1764"/>
              </wp:wrapPolygon>
            </wp:wrapTight>
            <wp:docPr id="6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>
                      <a:extLst/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135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140208" distB="124333" distL="248412" distR="222988" simplePos="0" relativeHeight="251656704" behindDoc="1" locked="0" layoutInCell="1" allowOverlap="1">
            <wp:simplePos x="0" y="0"/>
            <wp:positionH relativeFrom="margin">
              <wp:posOffset>4903597</wp:posOffset>
            </wp:positionH>
            <wp:positionV relativeFrom="paragraph">
              <wp:posOffset>190373</wp:posOffset>
            </wp:positionV>
            <wp:extent cx="726210" cy="686689"/>
            <wp:effectExtent l="171450" t="171450" r="112395" b="170815"/>
            <wp:wrapTight wrapText="bothSides">
              <wp:wrapPolygon edited="0">
                <wp:start x="-2085" y="-179"/>
                <wp:lineTo x="-6004" y="3477"/>
                <wp:lineTo x="-1622" y="11874"/>
                <wp:lineTo x="-5593" y="14191"/>
                <wp:lineTo x="-714" y="22299"/>
                <wp:lineTo x="17567" y="22588"/>
                <wp:lineTo x="19877" y="23293"/>
                <wp:lineTo x="22856" y="21556"/>
                <wp:lineTo x="22530" y="19692"/>
                <wp:lineTo x="22119" y="8977"/>
                <wp:lineTo x="20492" y="-344"/>
                <wp:lineTo x="19123" y="-2968"/>
                <wp:lineTo x="4916" y="-2895"/>
                <wp:lineTo x="894" y="-1917"/>
                <wp:lineTo x="-2085" y="-179"/>
              </wp:wrapPolygon>
            </wp:wrapTight>
            <wp:docPr id="7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>
                      <a:extLst/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580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140208" distB="130429" distL="272796" distR="263779" simplePos="0" relativeHeight="251658752" behindDoc="1" locked="0" layoutInCell="1" allowOverlap="1">
            <wp:simplePos x="0" y="0"/>
            <wp:positionH relativeFrom="page">
              <wp:posOffset>223901</wp:posOffset>
            </wp:positionH>
            <wp:positionV relativeFrom="paragraph">
              <wp:posOffset>824738</wp:posOffset>
            </wp:positionV>
            <wp:extent cx="667385" cy="686308"/>
            <wp:effectExtent l="190500" t="190500" r="75565" b="190500"/>
            <wp:wrapTight wrapText="bothSides">
              <wp:wrapPolygon edited="0">
                <wp:start x="-2780" y="215"/>
                <wp:lineTo x="-8557" y="7345"/>
                <wp:lineTo x="-1686" y="14233"/>
                <wp:lineTo x="-5668" y="17995"/>
                <wp:lineTo x="-1373" y="22300"/>
                <wp:lineTo x="20840" y="23894"/>
                <wp:lineTo x="23051" y="21804"/>
                <wp:lineTo x="22438" y="4823"/>
                <wp:lineTo x="15112" y="-799"/>
                <wp:lineTo x="14682" y="-1230"/>
                <wp:lineTo x="-126" y="-2292"/>
                <wp:lineTo x="-2780" y="215"/>
              </wp:wrapPolygon>
            </wp:wrapTight>
            <wp:docPr id="8" name="Obráze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>
                      <a:extLst/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580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128016" distB="118237" distL="254508" distR="245237" simplePos="0" relativeHeight="251655680" behindDoc="1" locked="0" layoutInCell="1" allowOverlap="1">
            <wp:simplePos x="0" y="0"/>
            <wp:positionH relativeFrom="page">
              <wp:posOffset>1075563</wp:posOffset>
            </wp:positionH>
            <wp:positionV relativeFrom="paragraph">
              <wp:posOffset>340741</wp:posOffset>
            </wp:positionV>
            <wp:extent cx="673735" cy="686562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>
                      <a:extLst/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 w:rsidR="00603AE1" w:rsidRPr="00603AE1">
        <w:rPr>
          <w:noProof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" strokeweight="1pt">
            <v:stroke linestyle="thickBetweenThin" joinstyle="bevel" endcap="round"/>
            <v:textbox>
              <w:txbxContent>
                <w:p w:rsidR="003A7E24" w:rsidRPr="0045494C" w:rsidRDefault="003A7E24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Využití multimédií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B60FEF" w:rsidRPr="0045494C" w:rsidTr="0045494C">
        <w:tc>
          <w:tcPr>
            <w:tcW w:w="2547" w:type="dxa"/>
          </w:tcPr>
          <w:p w:rsidR="003A7E24" w:rsidRPr="0045494C" w:rsidRDefault="003A7E24" w:rsidP="00A74F73">
            <w:pPr>
              <w:rPr>
                <w:b/>
                <w:sz w:val="32"/>
                <w:szCs w:val="32"/>
              </w:rPr>
            </w:pPr>
            <w:r w:rsidRPr="0045494C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3A7E24" w:rsidRPr="0045494C" w:rsidRDefault="003A7E24" w:rsidP="00A74F73">
            <w:pPr>
              <w:rPr>
                <w:b/>
                <w:sz w:val="32"/>
                <w:szCs w:val="32"/>
                <w:u w:val="single"/>
              </w:rPr>
            </w:pPr>
            <w:r w:rsidRPr="0045494C">
              <w:t>Turistický průvodce</w:t>
            </w:r>
          </w:p>
        </w:tc>
      </w:tr>
      <w:tr w:rsidR="00B60FEF" w:rsidRPr="0045494C" w:rsidTr="0045494C">
        <w:tc>
          <w:tcPr>
            <w:tcW w:w="2547" w:type="dxa"/>
          </w:tcPr>
          <w:p w:rsidR="003A7E24" w:rsidRPr="0045494C" w:rsidRDefault="003A7E24" w:rsidP="00A74F73">
            <w:pPr>
              <w:rPr>
                <w:b/>
                <w:sz w:val="32"/>
                <w:szCs w:val="32"/>
              </w:rPr>
            </w:pPr>
            <w:r w:rsidRPr="0045494C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3A7E24" w:rsidRPr="0045494C" w:rsidRDefault="003A7E24" w:rsidP="00A74F73">
            <w:pPr>
              <w:rPr>
                <w:b/>
                <w:sz w:val="32"/>
                <w:szCs w:val="32"/>
                <w:u w:val="single"/>
              </w:rPr>
            </w:pPr>
            <w:r w:rsidRPr="0045494C">
              <w:t>Anglický jazyk</w:t>
            </w:r>
          </w:p>
        </w:tc>
      </w:tr>
      <w:tr w:rsidR="00B60FEF" w:rsidRPr="0045494C" w:rsidTr="0045494C">
        <w:tc>
          <w:tcPr>
            <w:tcW w:w="2547" w:type="dxa"/>
          </w:tcPr>
          <w:p w:rsidR="003A7E24" w:rsidRPr="0045494C" w:rsidRDefault="003A7E24" w:rsidP="00A74F73">
            <w:pPr>
              <w:rPr>
                <w:b/>
                <w:sz w:val="32"/>
                <w:szCs w:val="32"/>
              </w:rPr>
            </w:pPr>
            <w:r w:rsidRPr="0045494C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3A7E24" w:rsidRPr="0045494C" w:rsidRDefault="003A7E24" w:rsidP="41773317">
            <w:pPr>
              <w:rPr>
                <w:b/>
                <w:sz w:val="32"/>
                <w:szCs w:val="32"/>
                <w:u w:val="single"/>
              </w:rPr>
            </w:pPr>
            <w:r w:rsidRPr="0045494C">
              <w:t>devátý ročník</w:t>
            </w:r>
          </w:p>
        </w:tc>
      </w:tr>
    </w:tbl>
    <w:p w:rsidR="003A7E24" w:rsidRDefault="003A7E24" w:rsidP="00A74F73">
      <w:pPr>
        <w:rPr>
          <w:b/>
          <w:sz w:val="32"/>
          <w:szCs w:val="32"/>
          <w:u w:val="single"/>
        </w:rPr>
      </w:pPr>
    </w:p>
    <w:p w:rsidR="003A7E24" w:rsidRDefault="007B5AA9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multimédií</w:t>
      </w:r>
      <w:bookmarkStart w:id="0" w:name="_GoBack"/>
      <w:bookmarkEnd w:id="0"/>
      <w:r w:rsidR="003A7E24" w:rsidRPr="00A74F73">
        <w:rPr>
          <w:b/>
          <w:sz w:val="32"/>
          <w:szCs w:val="32"/>
          <w:u w:val="single"/>
        </w:rPr>
        <w:t>:</w:t>
      </w:r>
    </w:p>
    <w:p w:rsidR="003A7E24" w:rsidRDefault="003A7E24" w:rsidP="41773317">
      <w:pPr>
        <w:jc w:val="both"/>
        <w:rPr>
          <w:b/>
          <w:sz w:val="32"/>
          <w:szCs w:val="32"/>
          <w:u w:val="single"/>
        </w:rPr>
      </w:pPr>
      <w:r>
        <w:t>Žáci se rozdělí do malých skupinek po třech až čtyřech dětech. V těchto skupinách žáci pomocí kamery a fotoaparátu natočí či nafotí jednotlivé památky a zajímavá místa Letohradu, případně jeho okolí. Poté si připraví krátká vyprávění o jednotlivých místech v anglickém jazyce. Následně vyberou několik zajímavých míst a vytvoří "turistického průvodce". Žáci prezentují své průvodce ostatním žákům. Během prezentací se žáci vzájemně opravují, hodnotí a poskytují si vzájemně zpětnou vazbu.</w:t>
      </w:r>
    </w:p>
    <w:p w:rsidR="003A7E24" w:rsidRDefault="003A7E24" w:rsidP="00A74F73"/>
    <w:p w:rsidR="003A7E24" w:rsidRDefault="003A7E24" w:rsidP="00A74F73"/>
    <w:p w:rsidR="003A7E24" w:rsidRDefault="003A7E24" w:rsidP="00A74F73"/>
    <w:p w:rsidR="003A7E24" w:rsidRDefault="003A7E24" w:rsidP="00A74F73"/>
    <w:p w:rsidR="003A7E24" w:rsidRDefault="003A7E24" w:rsidP="00A74F73"/>
    <w:p w:rsidR="003A7E24" w:rsidRDefault="003A7E24">
      <w:r>
        <w:t xml:space="preserve">Zpracoval: Ondřej </w:t>
      </w:r>
      <w:proofErr w:type="spellStart"/>
      <w:r>
        <w:t>Padalík</w:t>
      </w:r>
      <w:proofErr w:type="spellEnd"/>
    </w:p>
    <w:sectPr w:rsidR="003A7E24" w:rsidSect="00B60FEF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307" w:rsidRDefault="00F24307" w:rsidP="002377FB">
      <w:pPr>
        <w:spacing w:after="0" w:line="240" w:lineRule="auto"/>
      </w:pPr>
      <w:r>
        <w:separator/>
      </w:r>
    </w:p>
  </w:endnote>
  <w:endnote w:type="continuationSeparator" w:id="0">
    <w:p w:rsidR="00F24307" w:rsidRDefault="00F2430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E24" w:rsidRDefault="00B60FEF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5845175</wp:posOffset>
          </wp:positionH>
          <wp:positionV relativeFrom="page">
            <wp:posOffset>9906635</wp:posOffset>
          </wp:positionV>
          <wp:extent cx="1362710" cy="717550"/>
          <wp:effectExtent l="19050" t="0" r="8890" b="0"/>
          <wp:wrapSquare wrapText="bothSides"/>
          <wp:docPr id="4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A7E24" w:rsidRPr="00664B28">
      <w:rPr>
        <w:sz w:val="16"/>
        <w:szCs w:val="16"/>
      </w:rPr>
      <w:t>Tento projekt je spolufinancován Evropským sociálním fondem a státním rozpočtem České republiky</w:t>
    </w:r>
  </w:p>
  <w:p w:rsidR="003A7E24" w:rsidRDefault="003A7E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307" w:rsidRDefault="00F24307" w:rsidP="002377FB">
      <w:pPr>
        <w:spacing w:after="0" w:line="240" w:lineRule="auto"/>
      </w:pPr>
      <w:r>
        <w:separator/>
      </w:r>
    </w:p>
  </w:footnote>
  <w:footnote w:type="continuationSeparator" w:id="0">
    <w:p w:rsidR="00F24307" w:rsidRDefault="00F2430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FEF" w:rsidRDefault="00B60FEF" w:rsidP="00B60FEF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5" name="Obrázek 4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60FEF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3A7E24" w:rsidRPr="002377FB" w:rsidRDefault="003A7E24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3A7E24" w:rsidRDefault="003A7E2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905DE"/>
    <w:multiLevelType w:val="hybridMultilevel"/>
    <w:tmpl w:val="FFFFFFFF"/>
    <w:lvl w:ilvl="0" w:tplc="92E02B44">
      <w:start w:val="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5B5077D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014F08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CE35B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0AEF66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9F46DA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338334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B1A17F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18DBF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6A380D"/>
    <w:multiLevelType w:val="hybridMultilevel"/>
    <w:tmpl w:val="FFFFFFFF"/>
    <w:lvl w:ilvl="0" w:tplc="F94EE04A">
      <w:start w:val="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0E8B4C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ECAA68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D96206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DC408C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954BE6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EFAE3E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4B8C98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E0E0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003AC"/>
    <w:rsid w:val="00076FED"/>
    <w:rsid w:val="002377FB"/>
    <w:rsid w:val="002E797F"/>
    <w:rsid w:val="002F2F65"/>
    <w:rsid w:val="003A7E24"/>
    <w:rsid w:val="0045494C"/>
    <w:rsid w:val="00603AE1"/>
    <w:rsid w:val="006303E3"/>
    <w:rsid w:val="00636D72"/>
    <w:rsid w:val="00664B28"/>
    <w:rsid w:val="007B5AA9"/>
    <w:rsid w:val="008F3887"/>
    <w:rsid w:val="009F29BB"/>
    <w:rsid w:val="00A52896"/>
    <w:rsid w:val="00A74F73"/>
    <w:rsid w:val="00A7642C"/>
    <w:rsid w:val="00B60FEF"/>
    <w:rsid w:val="00BF24D5"/>
    <w:rsid w:val="00BF634E"/>
    <w:rsid w:val="00C526C9"/>
    <w:rsid w:val="00E42669"/>
    <w:rsid w:val="00E96BC4"/>
    <w:rsid w:val="00F24307"/>
    <w:rsid w:val="4177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377FB"/>
    <w:rPr>
      <w:rFonts w:cs="Times New Roman"/>
    </w:rPr>
  </w:style>
  <w:style w:type="paragraph" w:styleId="Zpat">
    <w:name w:val="footer"/>
    <w:basedOn w:val="Normln"/>
    <w:link w:val="Zpat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377FB"/>
    <w:rPr>
      <w:rFonts w:cs="Times New Roman"/>
    </w:rPr>
  </w:style>
  <w:style w:type="table" w:styleId="Mkatabulky">
    <w:name w:val="Table Grid"/>
    <w:basedOn w:val="Normlntabulka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C0E11-122F-47F9-BB21-C92754A5A0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2B7817-4836-4221-8351-DAF5F82089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D03119-31B6-49D3-8215-0B8EA3F55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2015-06-16T16:04:00Z</dcterms:created>
  <dcterms:modified xsi:type="dcterms:W3CDTF">2015-06-16T16:04:00Z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