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34782C">
        <w:rPr>
          <w:rFonts w:ascii="Arial" w:hAnsi="Arial" w:cs="Arial"/>
          <w:b/>
          <w:bCs/>
          <w:iCs/>
        </w:rPr>
        <w:t xml:space="preserve"> Ivana Řezníčková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4782C">
        <w:rPr>
          <w:rFonts w:ascii="Arial" w:hAnsi="Arial" w:cs="Arial"/>
        </w:rPr>
        <w:t>P</w:t>
      </w:r>
      <w:r w:rsidR="00E800CD">
        <w:rPr>
          <w:rFonts w:ascii="Arial" w:hAnsi="Arial" w:cs="Arial"/>
        </w:rPr>
        <w:t>46</w:t>
      </w:r>
      <w:r w:rsidR="0034782C">
        <w:rPr>
          <w:rFonts w:ascii="Arial" w:hAnsi="Arial" w:cs="Arial"/>
        </w:rPr>
        <w:t xml:space="preserve"> ZŠ Mánesova, Otrokovice</w:t>
      </w:r>
    </w:p>
    <w:p w:rsidR="00A84231" w:rsidRPr="0034782C" w:rsidRDefault="0034782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34782C">
        <w:rPr>
          <w:rFonts w:ascii="Arial" w:hAnsi="Arial" w:cs="Arial"/>
          <w:b/>
        </w:rPr>
        <w:t>Klíčová slova: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P46_dotkin, keramika, </w:t>
      </w:r>
      <w:proofErr w:type="spellStart"/>
      <w:r>
        <w:rPr>
          <w:rFonts w:ascii="Arial" w:hAnsi="Arial" w:cs="Arial"/>
        </w:rPr>
        <w:t>iPad</w:t>
      </w:r>
      <w:proofErr w:type="spellEnd"/>
      <w:r>
        <w:rPr>
          <w:rFonts w:ascii="Arial" w:hAnsi="Arial" w:cs="Arial"/>
        </w:rPr>
        <w:t>, teorie</w:t>
      </w:r>
    </w:p>
    <w:p w:rsidR="00A84231" w:rsidRPr="0034782C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34782C">
        <w:rPr>
          <w:rFonts w:ascii="Arial" w:hAnsi="Arial" w:cs="Arial"/>
          <w:b/>
        </w:rPr>
        <w:t xml:space="preserve"> </w:t>
      </w:r>
      <w:r w:rsidR="0034782C">
        <w:rPr>
          <w:rFonts w:ascii="Arial" w:hAnsi="Arial" w:cs="Arial"/>
        </w:rPr>
        <w:t>Výtvarná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4782C">
        <w:rPr>
          <w:rFonts w:ascii="Arial" w:hAnsi="Arial" w:cs="Arial"/>
          <w:b/>
        </w:rPr>
        <w:t xml:space="preserve"> 6.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4782C">
        <w:rPr>
          <w:rFonts w:ascii="Arial" w:hAnsi="Arial" w:cs="Arial"/>
          <w:b/>
        </w:rPr>
        <w:t xml:space="preserve"> </w:t>
      </w:r>
      <w:r w:rsidR="0034782C" w:rsidRPr="0083244F">
        <w:rPr>
          <w:rFonts w:ascii="Arial" w:hAnsi="Arial" w:cs="Arial"/>
        </w:rPr>
        <w:t>Proces výroby keramiky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83244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 w:rsidRPr="0083244F">
        <w:rPr>
          <w:rFonts w:ascii="Arial" w:hAnsi="Arial" w:cs="Arial"/>
          <w:b/>
          <w:color w:val="auto"/>
        </w:rPr>
        <w:t>Obsah:</w:t>
      </w:r>
      <w:r w:rsidR="0034782C" w:rsidRPr="0083244F">
        <w:rPr>
          <w:rFonts w:ascii="Arial" w:hAnsi="Arial" w:cs="Arial"/>
          <w:b/>
          <w:color w:val="auto"/>
        </w:rPr>
        <w:t xml:space="preserve"> </w:t>
      </w:r>
      <w:r w:rsidR="0034782C" w:rsidRPr="0083244F">
        <w:rPr>
          <w:rFonts w:ascii="Arial" w:hAnsi="Arial" w:cs="Arial"/>
          <w:color w:val="auto"/>
        </w:rPr>
        <w:t>Úvod do keramiky, sezná</w:t>
      </w:r>
      <w:r w:rsidR="00295347" w:rsidRPr="0083244F">
        <w:rPr>
          <w:rFonts w:ascii="Arial" w:hAnsi="Arial" w:cs="Arial"/>
          <w:color w:val="auto"/>
        </w:rPr>
        <w:t xml:space="preserve">mení s vlastnostmi keramické hlíny, proces výroby od zpracování hlíny po glazování a druhý výpal, hra s aplikací </w:t>
      </w:r>
      <w:proofErr w:type="spellStart"/>
      <w:r w:rsidR="00590EE1" w:rsidRPr="0083244F">
        <w:rPr>
          <w:rFonts w:ascii="Arial" w:hAnsi="Arial" w:cs="Arial"/>
          <w:bCs/>
          <w:color w:val="auto"/>
          <w:shd w:val="clear" w:color="auto" w:fill="FFFFFF"/>
        </w:rPr>
        <w:t>Let's</w:t>
      </w:r>
      <w:proofErr w:type="spellEnd"/>
      <w:r w:rsidR="00590EE1" w:rsidRPr="0083244F">
        <w:rPr>
          <w:rFonts w:ascii="Arial" w:hAnsi="Arial" w:cs="Arial"/>
          <w:bCs/>
          <w:color w:val="auto"/>
          <w:shd w:val="clear" w:color="auto" w:fill="FFFFFF"/>
        </w:rPr>
        <w:t xml:space="preserve"> </w:t>
      </w:r>
      <w:proofErr w:type="spellStart"/>
      <w:r w:rsidR="00590EE1" w:rsidRPr="0083244F">
        <w:rPr>
          <w:rFonts w:ascii="Arial" w:hAnsi="Arial" w:cs="Arial"/>
          <w:bCs/>
          <w:color w:val="auto"/>
          <w:shd w:val="clear" w:color="auto" w:fill="FFFFFF"/>
        </w:rPr>
        <w:t>create</w:t>
      </w:r>
      <w:proofErr w:type="spellEnd"/>
      <w:r w:rsidR="00590EE1" w:rsidRPr="0083244F">
        <w:rPr>
          <w:rFonts w:ascii="Arial" w:hAnsi="Arial" w:cs="Arial"/>
          <w:bCs/>
          <w:color w:val="auto"/>
          <w:shd w:val="clear" w:color="auto" w:fill="FFFFFF"/>
        </w:rPr>
        <w:t xml:space="preserve">! </w:t>
      </w:r>
      <w:proofErr w:type="spellStart"/>
      <w:r w:rsidR="00590EE1" w:rsidRPr="0083244F">
        <w:rPr>
          <w:rFonts w:ascii="Arial" w:hAnsi="Arial" w:cs="Arial"/>
          <w:bCs/>
          <w:color w:val="auto"/>
          <w:shd w:val="clear" w:color="auto" w:fill="FFFFFF"/>
        </w:rPr>
        <w:t>Pottery</w:t>
      </w:r>
      <w:proofErr w:type="spellEnd"/>
      <w:r w:rsidR="00590EE1" w:rsidRPr="0083244F">
        <w:rPr>
          <w:rFonts w:ascii="Arial" w:hAnsi="Arial" w:cs="Arial"/>
          <w:b/>
          <w:bCs/>
          <w:color w:val="auto"/>
          <w:shd w:val="clear" w:color="auto" w:fill="FFFFFF"/>
        </w:rPr>
        <w:t xml:space="preserve"> HD, </w:t>
      </w:r>
      <w:r w:rsidR="00590EE1" w:rsidRPr="0083244F">
        <w:rPr>
          <w:rFonts w:ascii="Arial" w:hAnsi="Arial" w:cs="Arial"/>
          <w:bCs/>
          <w:color w:val="auto"/>
          <w:shd w:val="clear" w:color="auto" w:fill="FFFFFF"/>
        </w:rPr>
        <w:t>ukázky točení na skutečném hrnčířském kruhu</w:t>
      </w:r>
    </w:p>
    <w:p w:rsidR="00A84231" w:rsidRPr="0083244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83244F">
        <w:rPr>
          <w:rFonts w:ascii="Arial" w:hAnsi="Arial" w:cs="Arial"/>
          <w:b/>
        </w:rPr>
        <w:t xml:space="preserve">Cíl: </w:t>
      </w:r>
      <w:r w:rsidR="00E800CD" w:rsidRPr="0083244F">
        <w:rPr>
          <w:rFonts w:ascii="Arial" w:hAnsi="Arial" w:cs="Arial"/>
        </w:rPr>
        <w:t>seznámení s výrobou předmětů, které denně používáme</w:t>
      </w:r>
    </w:p>
    <w:p w:rsidR="00A84231" w:rsidRPr="0083244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83244F">
        <w:rPr>
          <w:rFonts w:ascii="Arial" w:hAnsi="Arial" w:cs="Arial"/>
          <w:b/>
        </w:rPr>
        <w:t xml:space="preserve">Forma: </w:t>
      </w:r>
      <w:r w:rsidR="003D6B79" w:rsidRPr="0083244F">
        <w:rPr>
          <w:rFonts w:ascii="Arial" w:hAnsi="Arial" w:cs="Arial"/>
        </w:rPr>
        <w:t>výklad, rozhovor, ukázky</w:t>
      </w:r>
    </w:p>
    <w:p w:rsidR="00A84231" w:rsidRPr="0083244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83244F">
        <w:rPr>
          <w:rFonts w:ascii="Arial" w:hAnsi="Arial" w:cs="Arial"/>
          <w:b/>
        </w:rPr>
        <w:t>Metoda:</w:t>
      </w:r>
      <w:r w:rsidR="003D6B79" w:rsidRPr="0083244F">
        <w:rPr>
          <w:rFonts w:ascii="Arial" w:hAnsi="Arial" w:cs="Arial"/>
          <w:b/>
        </w:rPr>
        <w:t xml:space="preserve"> </w:t>
      </w:r>
      <w:r w:rsidR="00EC138E" w:rsidRPr="0083244F">
        <w:rPr>
          <w:rFonts w:ascii="Arial" w:hAnsi="Arial" w:cs="Arial"/>
        </w:rPr>
        <w:t>víme, jak vznikají keramické nádoby</w:t>
      </w:r>
    </w:p>
    <w:p w:rsidR="00A84231" w:rsidRPr="0083244F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 w:rsidRPr="0083244F">
        <w:rPr>
          <w:rFonts w:ascii="Arial" w:hAnsi="Arial" w:cs="Arial"/>
          <w:b/>
          <w:color w:val="auto"/>
        </w:rPr>
        <w:t>Pomůcky:</w:t>
      </w:r>
      <w:r w:rsidR="00590EE1" w:rsidRPr="0083244F">
        <w:rPr>
          <w:rFonts w:ascii="Arial" w:hAnsi="Arial" w:cs="Arial"/>
          <w:b/>
          <w:color w:val="auto"/>
        </w:rPr>
        <w:t xml:space="preserve"> </w:t>
      </w:r>
      <w:r w:rsidR="003D6B79" w:rsidRPr="0083244F">
        <w:rPr>
          <w:rFonts w:ascii="Arial" w:hAnsi="Arial" w:cs="Arial"/>
          <w:color w:val="auto"/>
        </w:rPr>
        <w:t xml:space="preserve">tablety pro pedagoga a pro žáky do skupin s nainstalovanou aplikací </w:t>
      </w:r>
      <w:proofErr w:type="spellStart"/>
      <w:r w:rsidR="00590EE1" w:rsidRPr="0083244F">
        <w:rPr>
          <w:rFonts w:ascii="Arial" w:hAnsi="Arial" w:cs="Arial"/>
          <w:color w:val="auto"/>
        </w:rPr>
        <w:t>Let's</w:t>
      </w:r>
      <w:proofErr w:type="spellEnd"/>
      <w:r w:rsidR="00590EE1" w:rsidRPr="0083244F">
        <w:rPr>
          <w:rFonts w:ascii="Arial" w:hAnsi="Arial" w:cs="Arial"/>
          <w:color w:val="auto"/>
        </w:rPr>
        <w:t xml:space="preserve"> </w:t>
      </w:r>
      <w:proofErr w:type="spellStart"/>
      <w:r w:rsidR="00590EE1" w:rsidRPr="0083244F">
        <w:rPr>
          <w:rFonts w:ascii="Arial" w:hAnsi="Arial" w:cs="Arial"/>
          <w:color w:val="auto"/>
        </w:rPr>
        <w:t>create</w:t>
      </w:r>
      <w:proofErr w:type="spellEnd"/>
      <w:r w:rsidR="00590EE1" w:rsidRPr="0083244F">
        <w:rPr>
          <w:rFonts w:ascii="Arial" w:hAnsi="Arial" w:cs="Arial"/>
          <w:color w:val="auto"/>
        </w:rPr>
        <w:t xml:space="preserve">! </w:t>
      </w:r>
      <w:proofErr w:type="spellStart"/>
      <w:r w:rsidR="00590EE1" w:rsidRPr="0083244F">
        <w:rPr>
          <w:rFonts w:ascii="Arial" w:hAnsi="Arial" w:cs="Arial"/>
          <w:color w:val="auto"/>
        </w:rPr>
        <w:t>Pottery</w:t>
      </w:r>
      <w:proofErr w:type="spellEnd"/>
      <w:r w:rsidR="00590EE1" w:rsidRPr="0083244F">
        <w:rPr>
          <w:rFonts w:ascii="Arial" w:hAnsi="Arial" w:cs="Arial"/>
          <w:color w:val="auto"/>
        </w:rPr>
        <w:t xml:space="preserve"> HD</w:t>
      </w:r>
      <w:r w:rsidR="003D6B79" w:rsidRPr="0083244F">
        <w:rPr>
          <w:rFonts w:ascii="Arial" w:hAnsi="Arial" w:cs="Arial"/>
          <w:color w:val="auto"/>
        </w:rPr>
        <w:t>, keramická hlína, hrnčířský kruh, pomůcky na vytáčení nádob</w:t>
      </w:r>
    </w:p>
    <w:p w:rsidR="008F0348" w:rsidRPr="0083244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color w:val="auto"/>
        </w:rPr>
      </w:pPr>
      <w:r w:rsidRPr="0083244F">
        <w:rPr>
          <w:rFonts w:ascii="Arial" w:hAnsi="Arial" w:cs="Arial"/>
          <w:b/>
          <w:color w:val="auto"/>
        </w:rPr>
        <w:t>Zdroje:</w:t>
      </w:r>
      <w:r w:rsidR="00590EE1" w:rsidRPr="0083244F">
        <w:rPr>
          <w:rFonts w:ascii="Arial" w:hAnsi="Arial" w:cs="Arial"/>
          <w:b/>
          <w:color w:val="auto"/>
        </w:rPr>
        <w:t xml:space="preserve"> </w:t>
      </w:r>
      <w:proofErr w:type="spellStart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>Let's</w:t>
      </w:r>
      <w:proofErr w:type="spellEnd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 xml:space="preserve"> </w:t>
      </w:r>
      <w:proofErr w:type="spellStart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>create</w:t>
      </w:r>
      <w:proofErr w:type="spellEnd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 xml:space="preserve">! </w:t>
      </w:r>
      <w:proofErr w:type="spellStart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>Pottery</w:t>
      </w:r>
      <w:proofErr w:type="spellEnd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 xml:space="preserve"> HD, dostupné z </w:t>
      </w:r>
      <w:proofErr w:type="spellStart"/>
      <w:r w:rsidR="00EC138E" w:rsidRPr="0083244F">
        <w:rPr>
          <w:rFonts w:ascii="Arial" w:hAnsi="Arial" w:cs="Arial"/>
          <w:bCs/>
          <w:color w:val="auto"/>
          <w:shd w:val="clear" w:color="auto" w:fill="FFFFFF"/>
        </w:rPr>
        <w:t>appstore</w:t>
      </w:r>
      <w:proofErr w:type="spellEnd"/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Výtvarná „rozcvička“</w:t>
            </w:r>
            <w:r w:rsidR="00140425">
              <w:rPr>
                <w:rFonts w:ascii="Arial" w:hAnsi="Arial" w:cs="Arial"/>
                <w:sz w:val="22"/>
                <w:szCs w:val="22"/>
              </w:rPr>
              <w:t xml:space="preserve"> – nakreslete 1) hrnek s čajem (perspektiva válce) 2) hraní si s blátem 3) dlaň</w:t>
            </w:r>
          </w:p>
          <w:p w:rsidR="00140425" w:rsidRPr="00A84231" w:rsidRDefault="00140425" w:rsidP="00140425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malé kresby tužkou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Kde se potkáváme s</w:t>
            </w:r>
            <w:r w:rsidR="00140425">
              <w:rPr>
                <w:rFonts w:ascii="Arial" w:hAnsi="Arial" w:cs="Arial"/>
                <w:sz w:val="22"/>
                <w:szCs w:val="22"/>
              </w:rPr>
              <w:t> keramikou?</w:t>
            </w:r>
            <w:r>
              <w:rPr>
                <w:rFonts w:ascii="Arial" w:hAnsi="Arial" w:cs="Arial"/>
                <w:sz w:val="22"/>
                <w:szCs w:val="22"/>
              </w:rPr>
              <w:t xml:space="preserve"> K čemu ji používáme?</w:t>
            </w:r>
            <w:r w:rsidR="0014042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140425">
              <w:rPr>
                <w:rFonts w:ascii="Arial" w:hAnsi="Arial" w:cs="Arial"/>
                <w:sz w:val="22"/>
                <w:szCs w:val="22"/>
              </w:rPr>
              <w:t>rozhovor</w:t>
            </w:r>
            <w:proofErr w:type="gram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14042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Vysvětlení procesu vzniku keramiky</w:t>
            </w:r>
            <w:r w:rsidR="00E800C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(příprava hlíny, vytváření z volné ruky, lití do forem, točení,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hrnčina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kamenina, porcelán, proces pálení, glazura,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glazování)  praktické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ukázky točení na kruhu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EC138E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14042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83244F" w:rsidRDefault="0014042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3244F">
              <w:rPr>
                <w:rFonts w:ascii="Arial" w:hAnsi="Arial" w:cs="Arial"/>
                <w:bCs/>
                <w:color w:val="auto"/>
                <w:sz w:val="22"/>
                <w:szCs w:val="22"/>
                <w:shd w:val="clear" w:color="auto" w:fill="FFFFFF"/>
              </w:rPr>
              <w:t>Let's</w:t>
            </w:r>
            <w:proofErr w:type="spellEnd"/>
            <w:r w:rsidRPr="0083244F">
              <w:rPr>
                <w:rFonts w:ascii="Arial" w:hAnsi="Arial" w:cs="Arial"/>
                <w:bCs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3244F">
              <w:rPr>
                <w:rFonts w:ascii="Arial" w:hAnsi="Arial" w:cs="Arial"/>
                <w:bCs/>
                <w:color w:val="auto"/>
                <w:sz w:val="22"/>
                <w:szCs w:val="22"/>
                <w:shd w:val="clear" w:color="auto" w:fill="FFFFFF"/>
              </w:rPr>
              <w:t>create</w:t>
            </w:r>
            <w:proofErr w:type="spellEnd"/>
            <w:r w:rsidRPr="0083244F">
              <w:rPr>
                <w:rFonts w:ascii="Arial" w:hAnsi="Arial" w:cs="Arial"/>
                <w:bCs/>
                <w:color w:val="auto"/>
                <w:sz w:val="22"/>
                <w:szCs w:val="22"/>
                <w:shd w:val="clear" w:color="auto" w:fill="FFFFFF"/>
              </w:rPr>
              <w:t xml:space="preserve">! </w:t>
            </w:r>
            <w:proofErr w:type="spellStart"/>
            <w:r w:rsidRPr="0083244F">
              <w:rPr>
                <w:rFonts w:ascii="Arial" w:hAnsi="Arial" w:cs="Arial"/>
                <w:bCs/>
                <w:color w:val="auto"/>
                <w:sz w:val="22"/>
                <w:szCs w:val="22"/>
                <w:shd w:val="clear" w:color="auto" w:fill="FFFFFF"/>
              </w:rPr>
              <w:t>Pottery</w:t>
            </w:r>
            <w:proofErr w:type="spellEnd"/>
            <w:r w:rsidRPr="0083244F">
              <w:rPr>
                <w:rFonts w:ascii="Arial" w:hAnsi="Arial" w:cs="Arial"/>
                <w:bCs/>
                <w:color w:val="auto"/>
                <w:sz w:val="22"/>
                <w:szCs w:val="22"/>
                <w:shd w:val="clear" w:color="auto" w:fill="FFFFFF"/>
              </w:rPr>
              <w:t xml:space="preserve"> HD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EC13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Práce žáků </w:t>
            </w:r>
          </w:p>
        </w:tc>
        <w:tc>
          <w:tcPr>
            <w:tcW w:w="851" w:type="dxa"/>
          </w:tcPr>
          <w:p w:rsidR="00A735B2" w:rsidRPr="00A84231" w:rsidRDefault="0014042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E800C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Samostatné procvičování s na tabletu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800C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800C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hodiny formou rozhovoru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  <w:bookmarkStart w:id="0" w:name="_GoBack"/>
      <w:bookmarkEnd w:id="0"/>
    </w:p>
    <w:sectPr w:rsidR="00CA3C79" w:rsidRPr="00A842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9F4" w:rsidRDefault="00DF79F4" w:rsidP="00A84231">
      <w:pPr>
        <w:spacing w:line="240" w:lineRule="auto"/>
      </w:pPr>
      <w:r>
        <w:separator/>
      </w:r>
    </w:p>
  </w:endnote>
  <w:endnote w:type="continuationSeparator" w:id="0">
    <w:p w:rsidR="00DF79F4" w:rsidRDefault="00DF79F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9F4" w:rsidRDefault="00DF79F4" w:rsidP="00A84231">
      <w:pPr>
        <w:spacing w:line="240" w:lineRule="auto"/>
      </w:pPr>
      <w:r>
        <w:separator/>
      </w:r>
    </w:p>
  </w:footnote>
  <w:footnote w:type="continuationSeparator" w:id="0">
    <w:p w:rsidR="00DF79F4" w:rsidRDefault="00DF79F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434C8"/>
    <w:multiLevelType w:val="hybridMultilevel"/>
    <w:tmpl w:val="01B86D18"/>
    <w:lvl w:ilvl="0" w:tplc="627EDC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40425"/>
    <w:rsid w:val="00166255"/>
    <w:rsid w:val="001F74FC"/>
    <w:rsid w:val="00295347"/>
    <w:rsid w:val="0034782C"/>
    <w:rsid w:val="003D6B79"/>
    <w:rsid w:val="004F75B6"/>
    <w:rsid w:val="00590EE1"/>
    <w:rsid w:val="0083244F"/>
    <w:rsid w:val="008F0348"/>
    <w:rsid w:val="00A735B2"/>
    <w:rsid w:val="00A84231"/>
    <w:rsid w:val="00CA3C79"/>
    <w:rsid w:val="00CE77F4"/>
    <w:rsid w:val="00DF79F4"/>
    <w:rsid w:val="00E800CD"/>
    <w:rsid w:val="00EC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3</cp:revision>
  <dcterms:created xsi:type="dcterms:W3CDTF">2015-05-28T15:24:00Z</dcterms:created>
  <dcterms:modified xsi:type="dcterms:W3CDTF">2015-05-29T13:59:00Z</dcterms:modified>
</cp:coreProperties>
</file>