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685794" w:rsidRPr="00685794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685794">
        <w:rPr>
          <w:rFonts w:ascii="Arial" w:eastAsia="Arial" w:hAnsi="Arial" w:cs="Arial"/>
          <w:b/>
          <w:bCs/>
        </w:rPr>
        <w:tab/>
        <w:t>Kořánová Marta</w:t>
      </w:r>
      <w:r w:rsidR="00685794">
        <w:rPr>
          <w:rFonts w:ascii="Arial" w:eastAsia="Arial" w:hAnsi="Arial" w:cs="Arial"/>
          <w:b/>
          <w:bCs/>
        </w:rPr>
        <w:tab/>
      </w:r>
    </w:p>
    <w:p w:rsidR="00A84231" w:rsidRPr="00D73083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685794">
        <w:rPr>
          <w:rFonts w:ascii="Arial" w:hAnsi="Arial" w:cs="Arial"/>
        </w:rPr>
        <w:tab/>
      </w:r>
      <w:r w:rsidR="00685794">
        <w:rPr>
          <w:rFonts w:ascii="Arial" w:hAnsi="Arial" w:cs="Arial"/>
        </w:rPr>
        <w:tab/>
      </w:r>
      <w:r w:rsidR="00685794">
        <w:rPr>
          <w:rFonts w:ascii="Arial" w:hAnsi="Arial" w:cs="Arial"/>
        </w:rPr>
        <w:tab/>
      </w:r>
      <w:r w:rsidR="00685794">
        <w:rPr>
          <w:rFonts w:ascii="Arial" w:hAnsi="Arial" w:cs="Arial"/>
        </w:rPr>
        <w:tab/>
      </w:r>
      <w:r w:rsidR="00685794" w:rsidRPr="00D73083">
        <w:t>Základní škola Chodov, Husova 788, okres Sokolov</w:t>
      </w:r>
    </w:p>
    <w:p w:rsidR="00685794" w:rsidRPr="00D73083" w:rsidRDefault="00685794" w:rsidP="00A84231">
      <w:pPr>
        <w:pStyle w:val="Seznmek"/>
        <w:numPr>
          <w:ilvl w:val="0"/>
          <w:numId w:val="0"/>
        </w:numPr>
        <w:spacing w:line="360" w:lineRule="auto"/>
        <w:ind w:left="284" w:hanging="284"/>
      </w:pPr>
      <w:r w:rsidRPr="00D73083">
        <w:rPr>
          <w:b/>
          <w:bCs/>
          <w:iCs/>
        </w:rPr>
        <w:tab/>
      </w:r>
      <w:r w:rsidRPr="00D73083">
        <w:rPr>
          <w:b/>
          <w:bCs/>
          <w:iCs/>
        </w:rPr>
        <w:tab/>
      </w:r>
      <w:r w:rsidRPr="00D73083">
        <w:rPr>
          <w:b/>
          <w:bCs/>
          <w:iCs/>
        </w:rPr>
        <w:tab/>
      </w:r>
      <w:r w:rsidRPr="00D73083">
        <w:rPr>
          <w:b/>
          <w:bCs/>
          <w:iCs/>
        </w:rPr>
        <w:tab/>
      </w:r>
      <w:r w:rsidRPr="00D73083">
        <w:rPr>
          <w:b/>
          <w:bCs/>
          <w:iCs/>
        </w:rPr>
        <w:tab/>
      </w:r>
      <w:r w:rsidRPr="00D73083">
        <w:rPr>
          <w:b/>
          <w:bCs/>
          <w:iCs/>
        </w:rPr>
        <w:tab/>
      </w:r>
      <w:r w:rsidRPr="00D73083">
        <w:rPr>
          <w:bCs/>
          <w:iCs/>
        </w:rPr>
        <w:t xml:space="preserve">příspěvková organizace </w:t>
      </w:r>
    </w:p>
    <w:p w:rsidR="00A84231" w:rsidRDefault="00A8003B" w:rsidP="00685794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="007E30AD" w:rsidRPr="007E30AD">
        <w:rPr>
          <w:rFonts w:ascii="Arial" w:hAnsi="Arial" w:cs="Arial"/>
          <w:b/>
          <w:bCs/>
          <w:iCs/>
        </w:rPr>
        <w:t>:</w:t>
      </w:r>
      <w:r w:rsidR="00685794">
        <w:rPr>
          <w:rFonts w:ascii="Arial" w:hAnsi="Arial" w:cs="Arial"/>
          <w:b/>
          <w:bCs/>
          <w:iCs/>
        </w:rPr>
        <w:tab/>
      </w:r>
      <w:r w:rsidR="00685794">
        <w:rPr>
          <w:rFonts w:ascii="Arial" w:hAnsi="Arial" w:cs="Arial"/>
          <w:b/>
          <w:bCs/>
          <w:iCs/>
        </w:rPr>
        <w:tab/>
      </w:r>
      <w:r w:rsidR="00685794">
        <w:rPr>
          <w:rFonts w:ascii="Arial" w:hAnsi="Arial" w:cs="Arial"/>
          <w:b/>
          <w:bCs/>
          <w:iCs/>
        </w:rPr>
        <w:tab/>
      </w:r>
      <w:r w:rsidR="00685794">
        <w:rPr>
          <w:rFonts w:ascii="Arial" w:hAnsi="Arial" w:cs="Arial"/>
          <w:b/>
          <w:bCs/>
          <w:iCs/>
        </w:rPr>
        <w:tab/>
      </w:r>
      <w:r w:rsidR="00685794">
        <w:rPr>
          <w:rFonts w:ascii="Arial" w:hAnsi="Arial" w:cs="Arial"/>
          <w:b/>
          <w:bCs/>
          <w:iCs/>
        </w:rPr>
        <w:tab/>
        <w:t>60610221</w:t>
      </w:r>
      <w:r w:rsidR="00685794">
        <w:rPr>
          <w:rFonts w:ascii="Arial" w:hAnsi="Arial" w:cs="Arial"/>
          <w:b/>
          <w:bCs/>
          <w:iCs/>
        </w:rPr>
        <w:tab/>
      </w:r>
    </w:p>
    <w:p w:rsidR="00685794" w:rsidRPr="007E30AD" w:rsidRDefault="00685794" w:rsidP="00685794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685794">
        <w:rPr>
          <w:rFonts w:ascii="Arial" w:hAnsi="Arial" w:cs="Arial"/>
          <w:b/>
        </w:rPr>
        <w:tab/>
      </w:r>
      <w:r w:rsidR="00685794">
        <w:rPr>
          <w:rFonts w:ascii="Arial" w:hAnsi="Arial" w:cs="Arial"/>
          <w:b/>
        </w:rPr>
        <w:tab/>
      </w:r>
      <w:r w:rsidR="00685794">
        <w:rPr>
          <w:rFonts w:ascii="Arial" w:hAnsi="Arial" w:cs="Arial"/>
          <w:b/>
        </w:rPr>
        <w:tab/>
      </w:r>
      <w:r w:rsidR="00685794">
        <w:rPr>
          <w:rFonts w:ascii="Arial" w:hAnsi="Arial" w:cs="Arial"/>
          <w:b/>
        </w:rPr>
        <w:tab/>
        <w:t>Český jazyk</w:t>
      </w:r>
      <w:bookmarkStart w:id="0" w:name="_GoBack"/>
      <w:bookmarkEnd w:id="0"/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685794">
        <w:rPr>
          <w:rFonts w:ascii="Arial" w:hAnsi="Arial" w:cs="Arial"/>
          <w:b/>
        </w:rPr>
        <w:tab/>
      </w:r>
      <w:r w:rsidR="00685794">
        <w:rPr>
          <w:rFonts w:ascii="Arial" w:hAnsi="Arial" w:cs="Arial"/>
          <w:b/>
        </w:rPr>
        <w:tab/>
      </w:r>
      <w:r w:rsidR="00685794">
        <w:rPr>
          <w:rFonts w:ascii="Arial" w:hAnsi="Arial" w:cs="Arial"/>
          <w:b/>
        </w:rPr>
        <w:tab/>
      </w:r>
      <w:r w:rsidR="00685794">
        <w:rPr>
          <w:rFonts w:ascii="Arial" w:hAnsi="Arial" w:cs="Arial"/>
          <w:b/>
        </w:rPr>
        <w:tab/>
        <w:t>5.</w:t>
      </w:r>
    </w:p>
    <w:p w:rsidR="00685794" w:rsidRPr="00685794" w:rsidRDefault="00A84231" w:rsidP="00685794">
      <w:pPr>
        <w:pStyle w:val="Seznmek"/>
        <w:numPr>
          <w:ilvl w:val="0"/>
          <w:numId w:val="0"/>
        </w:numPr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685794">
        <w:rPr>
          <w:rFonts w:ascii="Arial" w:hAnsi="Arial" w:cs="Arial"/>
          <w:b/>
        </w:rPr>
        <w:tab/>
      </w:r>
      <w:r w:rsidR="00685794">
        <w:rPr>
          <w:rFonts w:ascii="Arial" w:hAnsi="Arial" w:cs="Arial"/>
          <w:b/>
        </w:rPr>
        <w:tab/>
      </w:r>
      <w:r w:rsidR="00685794">
        <w:rPr>
          <w:rFonts w:ascii="Arial" w:hAnsi="Arial" w:cs="Arial"/>
          <w:b/>
        </w:rPr>
        <w:tab/>
      </w:r>
      <w:r w:rsidR="00685794">
        <w:rPr>
          <w:rFonts w:ascii="Arial" w:hAnsi="Arial" w:cs="Arial"/>
          <w:b/>
        </w:rPr>
        <w:tab/>
      </w:r>
      <w:r w:rsidR="00685794">
        <w:rPr>
          <w:rFonts w:ascii="Arial" w:hAnsi="Arial" w:cs="Arial"/>
          <w:b/>
        </w:rPr>
        <w:tab/>
      </w:r>
      <w:r w:rsidR="00685794" w:rsidRPr="00685794">
        <w:rPr>
          <w:rFonts w:ascii="Arial" w:hAnsi="Arial" w:cs="Arial"/>
          <w:b/>
        </w:rPr>
        <w:t>Ohebné slovní druhy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685794">
        <w:rPr>
          <w:rFonts w:ascii="Arial" w:hAnsi="Arial" w:cs="Arial"/>
          <w:b/>
        </w:rPr>
        <w:tab/>
      </w:r>
      <w:r w:rsidR="00685794">
        <w:rPr>
          <w:rFonts w:ascii="Arial" w:hAnsi="Arial" w:cs="Arial"/>
          <w:b/>
        </w:rPr>
        <w:tab/>
      </w:r>
      <w:r w:rsidR="00685794">
        <w:rPr>
          <w:rFonts w:ascii="Arial" w:hAnsi="Arial" w:cs="Arial"/>
          <w:b/>
        </w:rPr>
        <w:tab/>
      </w:r>
      <w:r w:rsidR="00685794">
        <w:rPr>
          <w:rFonts w:ascii="Arial" w:hAnsi="Arial" w:cs="Arial"/>
          <w:b/>
        </w:rPr>
        <w:tab/>
      </w:r>
      <w:r w:rsidR="00685794">
        <w:rPr>
          <w:rFonts w:ascii="Arial" w:hAnsi="Arial" w:cs="Arial"/>
          <w:b/>
        </w:rPr>
        <w:tab/>
      </w:r>
      <w:r w:rsidR="00685794" w:rsidRPr="00E33D06">
        <w:t>Osvojit, procvičit a upevnit ohebné slovní druhy</w:t>
      </w:r>
    </w:p>
    <w:p w:rsidR="00A84231" w:rsidRPr="00685794" w:rsidRDefault="00A84231" w:rsidP="00A84231">
      <w:pPr>
        <w:pStyle w:val="Seznmek"/>
        <w:numPr>
          <w:ilvl w:val="0"/>
          <w:numId w:val="0"/>
        </w:numPr>
        <w:spacing w:line="360" w:lineRule="auto"/>
        <w:rPr>
          <w:b/>
        </w:rPr>
      </w:pPr>
      <w:r>
        <w:rPr>
          <w:rFonts w:ascii="Arial" w:hAnsi="Arial" w:cs="Arial"/>
          <w:b/>
        </w:rPr>
        <w:t xml:space="preserve">Forma: </w:t>
      </w:r>
      <w:r w:rsidR="00685794">
        <w:rPr>
          <w:rFonts w:ascii="Arial" w:hAnsi="Arial" w:cs="Arial"/>
          <w:b/>
        </w:rPr>
        <w:tab/>
      </w:r>
      <w:r w:rsidR="00685794">
        <w:rPr>
          <w:rFonts w:ascii="Arial" w:hAnsi="Arial" w:cs="Arial"/>
          <w:b/>
        </w:rPr>
        <w:tab/>
      </w:r>
      <w:r w:rsidR="00685794">
        <w:rPr>
          <w:rFonts w:ascii="Arial" w:hAnsi="Arial" w:cs="Arial"/>
          <w:b/>
        </w:rPr>
        <w:tab/>
      </w:r>
      <w:r w:rsidR="00685794">
        <w:rPr>
          <w:rFonts w:ascii="Arial" w:hAnsi="Arial" w:cs="Arial"/>
          <w:b/>
        </w:rPr>
        <w:tab/>
      </w:r>
      <w:r w:rsidR="00685794" w:rsidRPr="00685794">
        <w:rPr>
          <w:b/>
        </w:rPr>
        <w:t>Opakovací hodina</w:t>
      </w:r>
    </w:p>
    <w:p w:rsidR="00685794" w:rsidRPr="00E33D06" w:rsidRDefault="00685794" w:rsidP="00685794">
      <w:r>
        <w:tab/>
      </w:r>
      <w:r>
        <w:tab/>
      </w:r>
      <w:r>
        <w:tab/>
      </w:r>
      <w:r>
        <w:tab/>
      </w:r>
      <w:r>
        <w:tab/>
      </w:r>
      <w:r w:rsidRPr="00E33D06">
        <w:t>Kooperativní práce ve skupině</w:t>
      </w:r>
    </w:p>
    <w:p w:rsidR="00685794" w:rsidRPr="00E33D06" w:rsidRDefault="00685794" w:rsidP="00685794">
      <w:r w:rsidRPr="00E33D06">
        <w:tab/>
      </w:r>
      <w:r w:rsidRPr="00E33D06">
        <w:tab/>
      </w:r>
      <w:r w:rsidRPr="00E33D06">
        <w:tab/>
      </w:r>
      <w:r w:rsidRPr="00E33D06">
        <w:tab/>
      </w:r>
      <w:r>
        <w:t xml:space="preserve">           </w:t>
      </w:r>
      <w:r w:rsidRPr="00E33D06">
        <w:t>Hromadná výuka</w:t>
      </w:r>
    </w:p>
    <w:p w:rsidR="00685794" w:rsidRPr="00E33D06" w:rsidRDefault="00685794" w:rsidP="00685794">
      <w:r w:rsidRPr="00E33D06">
        <w:tab/>
      </w:r>
      <w:r w:rsidRPr="00E33D06">
        <w:tab/>
      </w:r>
      <w:r w:rsidRPr="00E33D06">
        <w:tab/>
      </w:r>
      <w:r w:rsidRPr="00E33D06">
        <w:tab/>
      </w:r>
      <w:r>
        <w:tab/>
      </w:r>
      <w:r w:rsidRPr="00E33D06">
        <w:t>Činnostní učení</w:t>
      </w:r>
    </w:p>
    <w:p w:rsidR="00685794" w:rsidRDefault="00685794" w:rsidP="00685794">
      <w:r w:rsidRPr="00E33D06">
        <w:tab/>
      </w:r>
      <w:r w:rsidRPr="00E33D06">
        <w:tab/>
      </w:r>
      <w:r w:rsidRPr="00E33D06">
        <w:tab/>
      </w:r>
      <w:r w:rsidRPr="00E33D06">
        <w:tab/>
      </w:r>
      <w:r>
        <w:tab/>
      </w:r>
      <w:r w:rsidRPr="00E33D06">
        <w:t>Samostatná práce</w:t>
      </w:r>
    </w:p>
    <w:p w:rsidR="00685794" w:rsidRDefault="0068579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685794" w:rsidRDefault="00A84231" w:rsidP="00685794">
      <w:pPr>
        <w:ind w:firstLine="0"/>
      </w:pPr>
      <w:r>
        <w:rPr>
          <w:rFonts w:ascii="Arial" w:hAnsi="Arial" w:cs="Arial"/>
          <w:b/>
        </w:rPr>
        <w:t>Metoda:</w:t>
      </w:r>
      <w:r w:rsidR="00685794">
        <w:rPr>
          <w:rFonts w:ascii="Arial" w:hAnsi="Arial" w:cs="Arial"/>
          <w:b/>
        </w:rPr>
        <w:tab/>
      </w:r>
      <w:r w:rsidR="00685794">
        <w:rPr>
          <w:rFonts w:ascii="Arial" w:hAnsi="Arial" w:cs="Arial"/>
          <w:b/>
        </w:rPr>
        <w:tab/>
      </w:r>
      <w:r w:rsidR="00685794">
        <w:rPr>
          <w:rFonts w:ascii="Arial" w:hAnsi="Arial" w:cs="Arial"/>
          <w:b/>
        </w:rPr>
        <w:tab/>
      </w:r>
      <w:r w:rsidR="00685794">
        <w:rPr>
          <w:rFonts w:ascii="Arial" w:hAnsi="Arial" w:cs="Arial"/>
          <w:b/>
        </w:rPr>
        <w:tab/>
      </w:r>
      <w:r w:rsidR="00685794">
        <w:t>N</w:t>
      </w:r>
      <w:r w:rsidR="00685794" w:rsidRPr="00E33D06">
        <w:t>áz</w:t>
      </w:r>
      <w:r w:rsidR="00685794">
        <w:t xml:space="preserve">orně demonstrační (prezentace), </w:t>
      </w:r>
      <w:r w:rsidR="00685794" w:rsidRPr="00E33D06">
        <w:t>praktická, fixační,</w:t>
      </w:r>
    </w:p>
    <w:p w:rsidR="00A84231" w:rsidRPr="00685794" w:rsidRDefault="00685794" w:rsidP="00685794">
      <w:pPr>
        <w:ind w:firstLine="0"/>
      </w:pPr>
      <w:r>
        <w:t xml:space="preserve">                                                         </w:t>
      </w:r>
      <w:r w:rsidRPr="00E33D06">
        <w:t xml:space="preserve"> </w:t>
      </w:r>
      <w:r>
        <w:t xml:space="preserve"> </w:t>
      </w:r>
      <w:r w:rsidRPr="00E33D06">
        <w:t>slovní, samostatná práce, didaktická hra</w:t>
      </w:r>
    </w:p>
    <w:p w:rsidR="00685794" w:rsidRDefault="00A84231" w:rsidP="00685794">
      <w:pPr>
        <w:ind w:firstLine="0"/>
      </w:pPr>
      <w:r>
        <w:rPr>
          <w:rFonts w:ascii="Arial" w:hAnsi="Arial" w:cs="Arial"/>
          <w:b/>
        </w:rPr>
        <w:t>Pomůcky:</w:t>
      </w:r>
      <w:r w:rsidR="00685794">
        <w:rPr>
          <w:rFonts w:ascii="Arial" w:hAnsi="Arial" w:cs="Arial"/>
          <w:b/>
        </w:rPr>
        <w:tab/>
      </w:r>
      <w:r w:rsidR="00685794">
        <w:rPr>
          <w:rFonts w:ascii="Arial" w:hAnsi="Arial" w:cs="Arial"/>
          <w:b/>
        </w:rPr>
        <w:tab/>
      </w:r>
      <w:r w:rsidR="00685794">
        <w:rPr>
          <w:rFonts w:ascii="Arial" w:hAnsi="Arial" w:cs="Arial"/>
          <w:b/>
        </w:rPr>
        <w:tab/>
      </w:r>
      <w:r w:rsidR="00685794">
        <w:rPr>
          <w:rFonts w:ascii="Arial" w:hAnsi="Arial" w:cs="Arial"/>
          <w:b/>
        </w:rPr>
        <w:tab/>
      </w:r>
      <w:r w:rsidR="00685794">
        <w:t>I</w:t>
      </w:r>
      <w:r w:rsidR="00685794" w:rsidRPr="00E33D06">
        <w:t>nteraktivní tabule: PowerPoint, kartičky s</w:t>
      </w:r>
      <w:r w:rsidR="00685794">
        <w:t> </w:t>
      </w:r>
      <w:r w:rsidR="00685794" w:rsidRPr="00E33D06">
        <w:t>napsanými</w:t>
      </w:r>
    </w:p>
    <w:p w:rsidR="00A84231" w:rsidRPr="00304C87" w:rsidRDefault="00685794" w:rsidP="00304C87">
      <w:pPr>
        <w:ind w:left="2832" w:firstLine="0"/>
      </w:pPr>
      <w:r>
        <w:rPr>
          <w:rFonts w:ascii="Arial" w:hAnsi="Arial" w:cs="Arial"/>
          <w:b/>
        </w:rPr>
        <w:t xml:space="preserve">       </w:t>
      </w:r>
      <w:r w:rsidRPr="00E33D06">
        <w:t xml:space="preserve"> </w:t>
      </w:r>
      <w:r>
        <w:t xml:space="preserve">   </w:t>
      </w:r>
      <w:r w:rsidRPr="00E33D06">
        <w:t>slovy</w:t>
      </w:r>
      <w:r>
        <w:t xml:space="preserve">, pracovní </w:t>
      </w:r>
      <w:r w:rsidRPr="00E33D06">
        <w:t>list, míček</w:t>
      </w:r>
      <w:r>
        <w:t>, bubínek</w:t>
      </w:r>
    </w:p>
    <w:p w:rsidR="00304C87" w:rsidRPr="00130638" w:rsidRDefault="008F0348" w:rsidP="00304C87">
      <w:pPr>
        <w:pStyle w:val="Normlnweb"/>
        <w:shd w:val="clear" w:color="auto" w:fill="FFFFFF"/>
        <w:spacing w:before="0" w:beforeAutospacing="0" w:after="0" w:afterAutospacing="0"/>
        <w:rPr>
          <w:rFonts w:ascii="Open Sans" w:hAnsi="Open Sans"/>
          <w:i/>
          <w:iCs/>
          <w:color w:val="000000" w:themeColor="text1"/>
        </w:rPr>
      </w:pPr>
      <w:r>
        <w:rPr>
          <w:rFonts w:ascii="Arial" w:hAnsi="Arial" w:cs="Arial"/>
          <w:b/>
        </w:rPr>
        <w:t>Zdroje:</w:t>
      </w:r>
      <w:r w:rsidR="00685794">
        <w:rPr>
          <w:rFonts w:ascii="Arial" w:hAnsi="Arial" w:cs="Arial"/>
          <w:b/>
        </w:rPr>
        <w:tab/>
      </w:r>
      <w:r w:rsidR="00685794">
        <w:rPr>
          <w:rFonts w:ascii="Arial" w:hAnsi="Arial" w:cs="Arial"/>
          <w:b/>
        </w:rPr>
        <w:tab/>
      </w:r>
      <w:r w:rsidR="00685794">
        <w:rPr>
          <w:rFonts w:ascii="Arial" w:hAnsi="Arial" w:cs="Arial"/>
          <w:b/>
        </w:rPr>
        <w:tab/>
      </w:r>
      <w:r w:rsidR="00685794">
        <w:rPr>
          <w:rFonts w:ascii="Arial" w:hAnsi="Arial" w:cs="Arial"/>
          <w:b/>
        </w:rPr>
        <w:tab/>
      </w:r>
      <w:r w:rsidR="00304C87" w:rsidRPr="00130638">
        <w:rPr>
          <w:rFonts w:ascii="Open Sans" w:hAnsi="Open Sans"/>
          <w:color w:val="000000" w:themeColor="text1"/>
        </w:rPr>
        <w:t xml:space="preserve">JANÁČKOVÁ, Zita. </w:t>
      </w:r>
      <w:r w:rsidR="00304C87" w:rsidRPr="00130638">
        <w:rPr>
          <w:rFonts w:ascii="Open Sans" w:hAnsi="Open Sans"/>
          <w:i/>
          <w:iCs/>
          <w:color w:val="000000" w:themeColor="text1"/>
        </w:rPr>
        <w:t>Dokážeš psát bez chyb?: pracovní</w:t>
      </w:r>
    </w:p>
    <w:p w:rsidR="00304C87" w:rsidRPr="00130638" w:rsidRDefault="00304C87" w:rsidP="00304C87">
      <w:pPr>
        <w:pStyle w:val="Normlnweb"/>
        <w:shd w:val="clear" w:color="auto" w:fill="FFFFFF"/>
        <w:spacing w:before="0" w:beforeAutospacing="0" w:after="0" w:afterAutospacing="0"/>
        <w:ind w:left="2832" w:firstLine="708"/>
        <w:rPr>
          <w:rFonts w:ascii="Open Sans" w:hAnsi="Open Sans"/>
          <w:color w:val="000000" w:themeColor="text1"/>
        </w:rPr>
      </w:pPr>
      <w:r w:rsidRPr="00130638">
        <w:rPr>
          <w:rFonts w:ascii="Open Sans" w:hAnsi="Open Sans"/>
          <w:i/>
          <w:iCs/>
          <w:color w:val="000000" w:themeColor="text1"/>
        </w:rPr>
        <w:t xml:space="preserve"> sešit pro 5. ročník</w:t>
      </w:r>
      <w:r w:rsidRPr="00130638">
        <w:rPr>
          <w:rFonts w:ascii="Open Sans" w:hAnsi="Open Sans"/>
          <w:color w:val="000000" w:themeColor="text1"/>
        </w:rPr>
        <w:t>. Brno: Nová škola, 2001. ISBN</w:t>
      </w:r>
    </w:p>
    <w:p w:rsidR="00304C87" w:rsidRPr="00130638" w:rsidRDefault="00304C87" w:rsidP="00304C87">
      <w:pPr>
        <w:pStyle w:val="Normlnweb"/>
        <w:shd w:val="clear" w:color="auto" w:fill="FFFFFF"/>
        <w:spacing w:before="0" w:beforeAutospacing="0" w:after="0" w:afterAutospacing="0"/>
        <w:ind w:left="2832" w:firstLine="708"/>
        <w:rPr>
          <w:rFonts w:ascii="Open Sans" w:hAnsi="Open Sans"/>
          <w:color w:val="000000" w:themeColor="text1"/>
        </w:rPr>
      </w:pPr>
      <w:r w:rsidRPr="00130638">
        <w:rPr>
          <w:rFonts w:ascii="Open Sans" w:hAnsi="Open Sans"/>
          <w:color w:val="000000" w:themeColor="text1"/>
        </w:rPr>
        <w:t xml:space="preserve"> 9788072890064.</w:t>
      </w:r>
    </w:p>
    <w:p w:rsidR="008F0348" w:rsidRPr="00304C87" w:rsidRDefault="00304C87" w:rsidP="00304C87">
      <w:pPr>
        <w:pStyle w:val="Seznmek"/>
        <w:numPr>
          <w:ilvl w:val="0"/>
          <w:numId w:val="0"/>
        </w:numPr>
        <w:spacing w:line="360" w:lineRule="auto"/>
      </w:pPr>
      <w:r>
        <w:t xml:space="preserve">                                                           </w:t>
      </w:r>
      <w:hyperlink r:id="rId10" w:history="1">
        <w:r w:rsidR="00685794" w:rsidRPr="00E33D06">
          <w:rPr>
            <w:rStyle w:val="Hypertextovodkaz"/>
          </w:rPr>
          <w:t>www.datakabinet.cz</w:t>
        </w:r>
      </w:hyperlink>
      <w:r w:rsidR="00685794" w:rsidRPr="00E33D06">
        <w:t xml:space="preserve"> (PowerPoint)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304C8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8.00</w:t>
            </w:r>
          </w:p>
        </w:tc>
        <w:tc>
          <w:tcPr>
            <w:tcW w:w="5386" w:type="dxa"/>
          </w:tcPr>
          <w:p w:rsidR="009657D9" w:rsidRDefault="009657D9" w:rsidP="009657D9">
            <w:pPr>
              <w:ind w:firstLine="0"/>
              <w:rPr>
                <w:b/>
              </w:rPr>
            </w:pPr>
            <w:r>
              <w:rPr>
                <w:b/>
              </w:rPr>
              <w:t>Uvítání, docházka,</w:t>
            </w:r>
          </w:p>
          <w:p w:rsidR="00A735B2" w:rsidRPr="009657D9" w:rsidRDefault="00304C87" w:rsidP="009657D9">
            <w:pPr>
              <w:ind w:firstLine="0"/>
              <w:rPr>
                <w:b/>
              </w:rPr>
            </w:pPr>
            <w:r w:rsidRPr="00304C87">
              <w:rPr>
                <w:b/>
              </w:rPr>
              <w:t>úvod do hodiny, seznámení s náplní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9657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8.05</w:t>
            </w:r>
          </w:p>
        </w:tc>
        <w:tc>
          <w:tcPr>
            <w:tcW w:w="5386" w:type="dxa"/>
          </w:tcPr>
          <w:p w:rsidR="00304C87" w:rsidRPr="009657D9" w:rsidRDefault="00304C87" w:rsidP="009657D9">
            <w:pPr>
              <w:ind w:firstLine="0"/>
              <w:rPr>
                <w:b/>
              </w:rPr>
            </w:pPr>
            <w:r w:rsidRPr="009657D9">
              <w:rPr>
                <w:b/>
              </w:rPr>
              <w:t>Hra s míčkem:</w:t>
            </w:r>
          </w:p>
          <w:p w:rsidR="00A735B2" w:rsidRPr="009657D9" w:rsidRDefault="00304C87" w:rsidP="009657D9">
            <w:pPr>
              <w:spacing w:line="276" w:lineRule="auto"/>
              <w:ind w:firstLine="0"/>
            </w:pPr>
            <w:r w:rsidRPr="001B1AFC">
              <w:t>Písnička</w:t>
            </w:r>
            <w:r>
              <w:t xml:space="preserve">: Druhy slov - zpíváme, na znamení (bubínek) zpěv utichne a ten, kdo má míček v ruce říká slova (2-3), která patří danému </w:t>
            </w:r>
            <w:r w:rsidRPr="00E33D06">
              <w:t>slovní</w:t>
            </w:r>
            <w:r>
              <w:t xml:space="preserve">mu </w:t>
            </w:r>
            <w:r w:rsidRPr="00E33D06">
              <w:t>druh</w:t>
            </w:r>
            <w:r>
              <w:t xml:space="preserve">u </w:t>
            </w:r>
            <w:r w:rsidRPr="00E33D06">
              <w:t xml:space="preserve">např. podstatná jména (pes, strom, aktovka), číslovky (sto, pátý, málo), slovesa (plave, peče, běží)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Default="009657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8.10</w:t>
            </w:r>
          </w:p>
          <w:p w:rsidR="009657D9" w:rsidRDefault="009657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9657D9" w:rsidRDefault="009657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9657D9" w:rsidRDefault="009657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9657D9" w:rsidRDefault="009657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9657D9" w:rsidRPr="00A84231" w:rsidRDefault="009657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8.20</w:t>
            </w:r>
          </w:p>
        </w:tc>
        <w:tc>
          <w:tcPr>
            <w:tcW w:w="5386" w:type="dxa"/>
          </w:tcPr>
          <w:p w:rsidR="009657D9" w:rsidRPr="009657D9" w:rsidRDefault="009657D9" w:rsidP="009657D9">
            <w:pPr>
              <w:pStyle w:val="Seznmek"/>
              <w:widowControl w:val="0"/>
              <w:ind w:left="0"/>
              <w:rPr>
                <w:b/>
              </w:rPr>
            </w:pPr>
            <w:r w:rsidRPr="009657D9">
              <w:rPr>
                <w:b/>
              </w:rPr>
              <w:t xml:space="preserve">Činnostní učení: </w:t>
            </w:r>
          </w:p>
          <w:p w:rsidR="009657D9" w:rsidRPr="009657D9" w:rsidRDefault="009657D9" w:rsidP="009657D9">
            <w:pPr>
              <w:pStyle w:val="Seznmek"/>
              <w:widowControl w:val="0"/>
              <w:spacing w:line="276" w:lineRule="auto"/>
              <w:ind w:left="0"/>
              <w:rPr>
                <w:rFonts w:ascii="Arial" w:hAnsi="Arial" w:cs="Arial"/>
              </w:rPr>
            </w:pPr>
            <w:r w:rsidRPr="009657D9">
              <w:t>Žáci sedí v kruhu na koberci. Na pokyn si postupně každý vezme jednu kartičku s napsaným slovem. Postupně každý žák přečte slovo na kartičce a určí, o jaký slovní druh se jedná. Poté vymyslí větu, kde je dané slovo její součástí.</w:t>
            </w:r>
            <w:r w:rsidRPr="009657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657D9">
              <w:rPr>
                <w:rFonts w:ascii="Arial" w:hAnsi="Arial" w:cs="Arial"/>
                <w:sz w:val="22"/>
                <w:szCs w:val="22"/>
              </w:rPr>
              <w:tab/>
            </w:r>
          </w:p>
          <w:p w:rsidR="009657D9" w:rsidRPr="009657D9" w:rsidRDefault="009657D9" w:rsidP="009657D9">
            <w:pPr>
              <w:spacing w:line="276" w:lineRule="auto"/>
              <w:ind w:firstLine="0"/>
              <w:rPr>
                <w:b/>
              </w:rPr>
            </w:pPr>
            <w:r w:rsidRPr="009657D9">
              <w:rPr>
                <w:b/>
              </w:rPr>
              <w:t xml:space="preserve">Společná práce žáků ve skupině: </w:t>
            </w:r>
          </w:p>
          <w:p w:rsidR="009657D9" w:rsidRPr="00E33D06" w:rsidRDefault="009657D9" w:rsidP="009657D9">
            <w:pPr>
              <w:spacing w:line="276" w:lineRule="auto"/>
              <w:ind w:firstLine="0"/>
            </w:pPr>
            <w:r w:rsidRPr="00E33D06">
              <w:t>Děti se rozdělí do skupin podle toho, do jakého slovního druhu jejich slovo na kartičce patří. Každá skupina má za úkol přečíst slo</w:t>
            </w:r>
            <w:r w:rsidR="00DF3ED5">
              <w:t xml:space="preserve">va a říct, </w:t>
            </w:r>
            <w:r>
              <w:t xml:space="preserve">o jaký slovní druh se </w:t>
            </w:r>
            <w:r w:rsidRPr="00E33D06">
              <w:t>jedná. Poté vysvětlit</w:t>
            </w:r>
            <w:r>
              <w:t>,</w:t>
            </w:r>
            <w:r w:rsidRPr="00E33D06">
              <w:t xml:space="preserve"> co slovní druh vyjadřuje. Ostatní děti vymýšlí další slova</w:t>
            </w:r>
            <w:r>
              <w:t xml:space="preserve"> </w:t>
            </w:r>
            <w:r w:rsidRPr="00E33D06">
              <w:t xml:space="preserve">na daný slovní druh. </w:t>
            </w:r>
          </w:p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13063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8.25</w:t>
            </w:r>
          </w:p>
        </w:tc>
        <w:tc>
          <w:tcPr>
            <w:tcW w:w="5386" w:type="dxa"/>
          </w:tcPr>
          <w:p w:rsidR="009657D9" w:rsidRPr="009657D9" w:rsidRDefault="009657D9" w:rsidP="009657D9">
            <w:pPr>
              <w:overflowPunct/>
              <w:autoSpaceDE/>
              <w:autoSpaceDN/>
              <w:adjustRightInd/>
              <w:spacing w:line="276" w:lineRule="auto"/>
              <w:ind w:firstLine="0"/>
              <w:contextualSpacing/>
              <w:jc w:val="left"/>
              <w:textAlignment w:val="auto"/>
              <w:rPr>
                <w:rFonts w:eastAsia="Calibri"/>
                <w:color w:val="auto"/>
                <w:lang w:eastAsia="en-US"/>
              </w:rPr>
            </w:pPr>
            <w:r w:rsidRPr="009657D9">
              <w:rPr>
                <w:rFonts w:eastAsia="Calibri"/>
                <w:b/>
                <w:color w:val="auto"/>
                <w:lang w:eastAsia="en-US"/>
              </w:rPr>
              <w:t>Samostatná práce</w:t>
            </w:r>
            <w:r w:rsidRPr="009657D9">
              <w:rPr>
                <w:rFonts w:eastAsia="Calibri"/>
                <w:color w:val="auto"/>
                <w:lang w:eastAsia="en-US"/>
              </w:rPr>
              <w:t xml:space="preserve">: </w:t>
            </w:r>
          </w:p>
          <w:p w:rsidR="009657D9" w:rsidRDefault="009657D9" w:rsidP="009657D9">
            <w:pPr>
              <w:overflowPunct/>
              <w:autoSpaceDE/>
              <w:autoSpaceDN/>
              <w:adjustRightInd/>
              <w:spacing w:line="276" w:lineRule="auto"/>
              <w:ind w:firstLine="0"/>
              <w:contextualSpacing/>
              <w:jc w:val="left"/>
              <w:textAlignment w:val="auto"/>
              <w:rPr>
                <w:rFonts w:eastAsia="Calibri"/>
                <w:color w:val="auto"/>
                <w:lang w:eastAsia="en-US"/>
              </w:rPr>
            </w:pPr>
            <w:r w:rsidRPr="009657D9">
              <w:rPr>
                <w:rFonts w:eastAsia="Calibri"/>
                <w:color w:val="auto"/>
                <w:lang w:eastAsia="en-US"/>
              </w:rPr>
              <w:t>Práce v lavici, pracovní list – luštění tajenky na známky</w:t>
            </w:r>
            <w:r>
              <w:rPr>
                <w:rFonts w:eastAsia="Calibri"/>
                <w:color w:val="auto"/>
                <w:lang w:eastAsia="en-US"/>
              </w:rPr>
              <w:t xml:space="preserve"> + další úkoly v PL</w:t>
            </w:r>
          </w:p>
          <w:p w:rsidR="009657D9" w:rsidRPr="009657D9" w:rsidRDefault="009657D9" w:rsidP="009657D9">
            <w:pPr>
              <w:overflowPunct/>
              <w:autoSpaceDE/>
              <w:autoSpaceDN/>
              <w:adjustRightInd/>
              <w:spacing w:line="276" w:lineRule="auto"/>
              <w:ind w:firstLine="0"/>
              <w:contextualSpacing/>
              <w:jc w:val="left"/>
              <w:textAlignment w:val="auto"/>
              <w:rPr>
                <w:rFonts w:eastAsia="Calibri"/>
                <w:color w:val="auto"/>
                <w:lang w:eastAsia="en-US"/>
              </w:rPr>
            </w:pPr>
            <w:r w:rsidRPr="009657D9">
              <w:rPr>
                <w:rFonts w:eastAsia="Calibri"/>
                <w:b/>
                <w:color w:val="auto"/>
                <w:lang w:eastAsia="en-US"/>
              </w:rPr>
              <w:t>Individuální práce:</w:t>
            </w:r>
            <w:r w:rsidRPr="009657D9">
              <w:rPr>
                <w:rFonts w:eastAsia="Calibri"/>
                <w:color w:val="auto"/>
                <w:lang w:eastAsia="en-US"/>
              </w:rPr>
              <w:t xml:space="preserve"> Pavel - dyslexie </w:t>
            </w:r>
          </w:p>
          <w:p w:rsidR="00130638" w:rsidRDefault="009657D9" w:rsidP="009657D9">
            <w:pPr>
              <w:overflowPunct/>
              <w:autoSpaceDE/>
              <w:autoSpaceDN/>
              <w:adjustRightInd/>
              <w:spacing w:line="276" w:lineRule="auto"/>
              <w:ind w:firstLine="0"/>
              <w:contextualSpacing/>
              <w:jc w:val="left"/>
              <w:textAlignment w:val="auto"/>
              <w:rPr>
                <w:rFonts w:eastAsia="Calibri"/>
                <w:color w:val="auto"/>
                <w:lang w:eastAsia="en-US"/>
              </w:rPr>
            </w:pPr>
            <w:r w:rsidRPr="009657D9">
              <w:rPr>
                <w:rFonts w:eastAsia="Calibri"/>
                <w:color w:val="auto"/>
                <w:u w:val="single"/>
                <w:lang w:eastAsia="en-US"/>
              </w:rPr>
              <w:t>Křížovka</w:t>
            </w:r>
            <w:r w:rsidRPr="009657D9">
              <w:rPr>
                <w:rFonts w:eastAsia="Calibri"/>
                <w:color w:val="auto"/>
                <w:lang w:eastAsia="en-US"/>
              </w:rPr>
              <w:t xml:space="preserve"> – čtení jednotlivých úkolů </w:t>
            </w:r>
          </w:p>
          <w:p w:rsidR="009657D9" w:rsidRPr="009657D9" w:rsidRDefault="00130638" w:rsidP="009657D9">
            <w:pPr>
              <w:overflowPunct/>
              <w:autoSpaceDE/>
              <w:autoSpaceDN/>
              <w:adjustRightInd/>
              <w:spacing w:line="276" w:lineRule="auto"/>
              <w:ind w:firstLine="0"/>
              <w:contextualSpacing/>
              <w:jc w:val="left"/>
              <w:textAlignment w:val="auto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lang w:eastAsia="en-US"/>
              </w:rPr>
              <w:t xml:space="preserve">1/ </w:t>
            </w:r>
            <w:r w:rsidR="009657D9" w:rsidRPr="009657D9">
              <w:rPr>
                <w:rFonts w:eastAsia="Calibri"/>
                <w:color w:val="auto"/>
                <w:lang w:eastAsia="en-US"/>
              </w:rPr>
              <w:t>ověření pochopení textu  - vysvětlení</w:t>
            </w:r>
          </w:p>
          <w:p w:rsidR="00130638" w:rsidRDefault="009657D9" w:rsidP="009657D9">
            <w:pPr>
              <w:overflowPunct/>
              <w:autoSpaceDE/>
              <w:autoSpaceDN/>
              <w:adjustRightInd/>
              <w:spacing w:line="276" w:lineRule="auto"/>
              <w:ind w:firstLine="0"/>
              <w:jc w:val="left"/>
              <w:textAlignment w:val="auto"/>
              <w:rPr>
                <w:rFonts w:eastAsia="Calibri"/>
                <w:color w:val="auto"/>
                <w:lang w:eastAsia="en-US"/>
              </w:rPr>
            </w:pPr>
            <w:r w:rsidRPr="009657D9">
              <w:rPr>
                <w:rFonts w:eastAsia="Calibri"/>
                <w:color w:val="auto"/>
                <w:lang w:eastAsia="en-US"/>
              </w:rPr>
              <w:t xml:space="preserve">doplňování slov do křížovky - hláskování slov, </w:t>
            </w:r>
          </w:p>
          <w:p w:rsidR="009657D9" w:rsidRPr="009657D9" w:rsidRDefault="00130638" w:rsidP="009657D9">
            <w:pPr>
              <w:overflowPunct/>
              <w:autoSpaceDE/>
              <w:autoSpaceDN/>
              <w:adjustRightInd/>
              <w:spacing w:line="276" w:lineRule="auto"/>
              <w:ind w:firstLine="0"/>
              <w:jc w:val="left"/>
              <w:textAlignment w:val="auto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lang w:eastAsia="en-US"/>
              </w:rPr>
              <w:t xml:space="preserve">2/ </w:t>
            </w:r>
            <w:r w:rsidR="009657D9" w:rsidRPr="009657D9">
              <w:rPr>
                <w:rFonts w:eastAsia="Calibri"/>
                <w:color w:val="auto"/>
                <w:lang w:eastAsia="en-US"/>
              </w:rPr>
              <w:t>kontrola diakritiky (rozvíjení sluchové a zrakové percepce)</w:t>
            </w:r>
          </w:p>
          <w:p w:rsidR="009657D9" w:rsidRPr="009657D9" w:rsidRDefault="00130638" w:rsidP="009657D9">
            <w:pPr>
              <w:overflowPunct/>
              <w:autoSpaceDE/>
              <w:autoSpaceDN/>
              <w:adjustRightInd/>
              <w:spacing w:line="276" w:lineRule="auto"/>
              <w:ind w:firstLine="0"/>
              <w:contextualSpacing/>
              <w:jc w:val="left"/>
              <w:textAlignment w:val="auto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lang w:eastAsia="en-US"/>
              </w:rPr>
              <w:t xml:space="preserve">3/ </w:t>
            </w:r>
            <w:r w:rsidR="009657D9" w:rsidRPr="009657D9">
              <w:rPr>
                <w:rFonts w:eastAsia="Calibri"/>
                <w:color w:val="auto"/>
                <w:lang w:eastAsia="en-US"/>
              </w:rPr>
              <w:t xml:space="preserve">spodoba u slov - hřát, hezký, ohebné  </w:t>
            </w:r>
          </w:p>
          <w:p w:rsidR="009657D9" w:rsidRPr="009657D9" w:rsidRDefault="009657D9" w:rsidP="009657D9">
            <w:pPr>
              <w:overflowPunct/>
              <w:autoSpaceDE/>
              <w:autoSpaceDN/>
              <w:adjustRightInd/>
              <w:spacing w:line="276" w:lineRule="auto"/>
              <w:ind w:firstLine="0"/>
              <w:contextualSpacing/>
              <w:jc w:val="left"/>
              <w:textAlignment w:val="auto"/>
              <w:rPr>
                <w:rFonts w:eastAsia="Calibri"/>
                <w:color w:val="auto"/>
                <w:lang w:eastAsia="en-US"/>
              </w:rPr>
            </w:pPr>
            <w:r w:rsidRPr="009657D9">
              <w:rPr>
                <w:rFonts w:eastAsia="Calibri"/>
                <w:color w:val="auto"/>
                <w:u w:val="single"/>
                <w:lang w:eastAsia="en-US"/>
              </w:rPr>
              <w:t>Vymýšlení vět</w:t>
            </w:r>
            <w:r w:rsidRPr="009657D9">
              <w:rPr>
                <w:rFonts w:eastAsia="Calibri"/>
                <w:color w:val="auto"/>
                <w:lang w:eastAsia="en-US"/>
              </w:rPr>
              <w:t xml:space="preserve"> - vybrat 2 věty (dle volby - samostatně + následná kontrola)</w:t>
            </w:r>
          </w:p>
          <w:p w:rsidR="009657D9" w:rsidRPr="009657D9" w:rsidRDefault="00130638" w:rsidP="009657D9">
            <w:pPr>
              <w:overflowPunct/>
              <w:autoSpaceDE/>
              <w:autoSpaceDN/>
              <w:adjustRightInd/>
              <w:spacing w:line="276" w:lineRule="auto"/>
              <w:ind w:firstLine="0"/>
              <w:contextualSpacing/>
              <w:jc w:val="left"/>
              <w:textAlignment w:val="auto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lang w:eastAsia="en-US"/>
              </w:rPr>
              <w:t xml:space="preserve">1/ </w:t>
            </w:r>
            <w:r w:rsidR="009657D9" w:rsidRPr="009657D9">
              <w:rPr>
                <w:rFonts w:eastAsia="Calibri"/>
                <w:color w:val="auto"/>
                <w:lang w:eastAsia="en-US"/>
              </w:rPr>
              <w:t>číslo →slovní druh - ubezpečit o správném určení (případně opora o názor - tabule ve třídě nebo jen kontrola)</w:t>
            </w:r>
          </w:p>
          <w:p w:rsidR="009657D9" w:rsidRPr="009657D9" w:rsidRDefault="009657D9" w:rsidP="009657D9">
            <w:pPr>
              <w:overflowPunct/>
              <w:autoSpaceDE/>
              <w:autoSpaceDN/>
              <w:adjustRightInd/>
              <w:spacing w:line="276" w:lineRule="auto"/>
              <w:ind w:firstLine="0"/>
              <w:contextualSpacing/>
              <w:jc w:val="left"/>
              <w:textAlignment w:val="auto"/>
              <w:rPr>
                <w:rFonts w:eastAsia="Calibri"/>
                <w:color w:val="auto"/>
                <w:lang w:eastAsia="en-US"/>
              </w:rPr>
            </w:pPr>
            <w:r w:rsidRPr="009657D9">
              <w:rPr>
                <w:rFonts w:eastAsia="Calibri"/>
                <w:color w:val="auto"/>
                <w:u w:val="single"/>
                <w:lang w:eastAsia="en-US"/>
              </w:rPr>
              <w:t>Určování mluvnických kategorií přídavných jmen</w:t>
            </w:r>
            <w:r w:rsidRPr="009657D9">
              <w:rPr>
                <w:rFonts w:eastAsia="Calibri"/>
                <w:color w:val="auto"/>
                <w:lang w:eastAsia="en-US"/>
              </w:rPr>
              <w:t xml:space="preserve"> - systematická práce </w:t>
            </w:r>
          </w:p>
          <w:p w:rsidR="009657D9" w:rsidRPr="009657D9" w:rsidRDefault="00130638" w:rsidP="009657D9">
            <w:pPr>
              <w:overflowPunct/>
              <w:autoSpaceDE/>
              <w:autoSpaceDN/>
              <w:adjustRightInd/>
              <w:spacing w:line="276" w:lineRule="auto"/>
              <w:ind w:firstLine="0"/>
              <w:contextualSpacing/>
              <w:jc w:val="left"/>
              <w:textAlignment w:val="auto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lang w:eastAsia="en-US"/>
              </w:rPr>
              <w:lastRenderedPageBreak/>
              <w:t xml:space="preserve">1/ </w:t>
            </w:r>
            <w:r w:rsidR="009657D9" w:rsidRPr="009657D9">
              <w:rPr>
                <w:rFonts w:eastAsia="Calibri"/>
                <w:color w:val="auto"/>
                <w:lang w:eastAsia="en-US"/>
              </w:rPr>
              <w:t>nejdříve určit rod podstatného jména (ten, ta, to)</w:t>
            </w:r>
          </w:p>
          <w:p w:rsidR="009657D9" w:rsidRPr="009657D9" w:rsidRDefault="00130638" w:rsidP="009657D9">
            <w:pPr>
              <w:overflowPunct/>
              <w:autoSpaceDE/>
              <w:autoSpaceDN/>
              <w:adjustRightInd/>
              <w:spacing w:line="276" w:lineRule="auto"/>
              <w:ind w:firstLine="0"/>
              <w:contextualSpacing/>
              <w:jc w:val="left"/>
              <w:textAlignment w:val="auto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lang w:eastAsia="en-US"/>
              </w:rPr>
              <w:t xml:space="preserve">2/ </w:t>
            </w:r>
            <w:r w:rsidR="009657D9" w:rsidRPr="009657D9">
              <w:rPr>
                <w:rFonts w:eastAsia="Calibri"/>
                <w:color w:val="auto"/>
                <w:lang w:eastAsia="en-US"/>
              </w:rPr>
              <w:t>pak určit rod přídavného jména - připojit k PJ</w:t>
            </w:r>
          </w:p>
          <w:p w:rsidR="00A735B2" w:rsidRPr="009657D9" w:rsidRDefault="00130638" w:rsidP="009657D9">
            <w:pPr>
              <w:overflowPunct/>
              <w:autoSpaceDE/>
              <w:autoSpaceDN/>
              <w:adjustRightInd/>
              <w:spacing w:line="276" w:lineRule="auto"/>
              <w:ind w:firstLine="0"/>
              <w:contextualSpacing/>
              <w:jc w:val="left"/>
              <w:textAlignment w:val="auto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lang w:eastAsia="en-US"/>
              </w:rPr>
              <w:t xml:space="preserve">3/ </w:t>
            </w:r>
            <w:r w:rsidR="009657D9" w:rsidRPr="009657D9">
              <w:rPr>
                <w:rFonts w:eastAsia="Calibri"/>
                <w:color w:val="auto"/>
                <w:lang w:eastAsia="en-US"/>
              </w:rPr>
              <w:t xml:space="preserve">pádová otázka ke tvaru příd. </w:t>
            </w:r>
            <w:proofErr w:type="spellStart"/>
            <w:r w:rsidR="009657D9" w:rsidRPr="009657D9">
              <w:rPr>
                <w:rFonts w:eastAsia="Calibri"/>
                <w:color w:val="auto"/>
                <w:lang w:eastAsia="en-US"/>
              </w:rPr>
              <w:t>jm</w:t>
            </w:r>
            <w:proofErr w:type="spellEnd"/>
            <w:r w:rsidR="009657D9" w:rsidRPr="009657D9">
              <w:rPr>
                <w:rFonts w:eastAsia="Calibri"/>
                <w:color w:val="auto"/>
                <w:lang w:eastAsia="en-US"/>
              </w:rPr>
              <w:t>. - Jak se zeptáš?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13063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8.30</w:t>
            </w:r>
          </w:p>
        </w:tc>
        <w:tc>
          <w:tcPr>
            <w:tcW w:w="5386" w:type="dxa"/>
          </w:tcPr>
          <w:p w:rsidR="00130638" w:rsidRPr="00130638" w:rsidRDefault="00130638" w:rsidP="00130638">
            <w:pPr>
              <w:ind w:firstLine="0"/>
              <w:rPr>
                <w:b/>
              </w:rPr>
            </w:pPr>
            <w:proofErr w:type="gramStart"/>
            <w:r w:rsidRPr="00130638">
              <w:rPr>
                <w:b/>
              </w:rPr>
              <w:t>Hra ,, Riskuj</w:t>
            </w:r>
            <w:proofErr w:type="gramEnd"/>
            <w:r w:rsidRPr="00130638">
              <w:rPr>
                <w:b/>
              </w:rPr>
              <w:t>“</w:t>
            </w:r>
          </w:p>
          <w:p w:rsidR="00130638" w:rsidRDefault="00130638" w:rsidP="00130638">
            <w:pPr>
              <w:spacing w:line="240" w:lineRule="auto"/>
              <w:ind w:firstLine="0"/>
            </w:pPr>
            <w:r w:rsidRPr="00E33D06">
              <w:t xml:space="preserve">Práce s interaktivní tabulí. Hra vytvořená v PowerPointu </w:t>
            </w:r>
            <w:hyperlink r:id="rId11" w:history="1">
              <w:r w:rsidRPr="00E33D06">
                <w:rPr>
                  <w:rStyle w:val="Hypertextovodkaz"/>
                </w:rPr>
                <w:t>www.datakabinet.cz</w:t>
              </w:r>
            </w:hyperlink>
            <w:r>
              <w:t xml:space="preserve"> </w:t>
            </w:r>
            <w:r>
              <w:tab/>
            </w:r>
          </w:p>
          <w:p w:rsidR="00130638" w:rsidRDefault="00130638" w:rsidP="00130638">
            <w:pPr>
              <w:spacing w:line="240" w:lineRule="auto"/>
              <w:ind w:firstLine="0"/>
            </w:pPr>
            <w:r w:rsidRPr="00E33D06">
              <w:t>Žáci utvoří 3 družst</w:t>
            </w:r>
            <w:r>
              <w:t>va (nejlépe po řadách</w:t>
            </w:r>
            <w:r w:rsidR="00DF3ED5">
              <w:t>,</w:t>
            </w:r>
            <w:r>
              <w:t xml:space="preserve"> jak sedí):</w:t>
            </w:r>
            <w:r w:rsidRPr="00E33D06">
              <w:t xml:space="preserve"> </w:t>
            </w:r>
          </w:p>
          <w:p w:rsidR="00130638" w:rsidRPr="00E33D06" w:rsidRDefault="00130638" w:rsidP="00130638">
            <w:pPr>
              <w:spacing w:line="240" w:lineRule="auto"/>
              <w:ind w:firstLine="0"/>
            </w:pPr>
          </w:p>
          <w:p w:rsidR="00130638" w:rsidRDefault="00130638" w:rsidP="00130638">
            <w:pPr>
              <w:overflowPunct/>
              <w:autoSpaceDE/>
              <w:autoSpaceDN/>
              <w:adjustRightInd/>
              <w:spacing w:line="276" w:lineRule="auto"/>
              <w:ind w:firstLine="0"/>
              <w:jc w:val="left"/>
              <w:textAlignment w:val="auto"/>
            </w:pPr>
            <w:r>
              <w:t xml:space="preserve">1/ </w:t>
            </w:r>
            <w:r w:rsidR="00DF3ED5">
              <w:t>Každé družstvo bude mít svůj „</w:t>
            </w:r>
            <w:r w:rsidRPr="00E33D06">
              <w:t xml:space="preserve">účet“, kde se mu budou připisovat vyhrané </w:t>
            </w:r>
            <w:r w:rsidR="00FF0B21">
              <w:t>„</w:t>
            </w:r>
            <w:r w:rsidRPr="00E33D06">
              <w:t>peníze“.</w:t>
            </w:r>
          </w:p>
          <w:p w:rsidR="00130638" w:rsidRDefault="00130638" w:rsidP="00130638">
            <w:pPr>
              <w:overflowPunct/>
              <w:autoSpaceDE/>
              <w:autoSpaceDN/>
              <w:adjustRightInd/>
              <w:spacing w:line="276" w:lineRule="auto"/>
              <w:ind w:firstLine="0"/>
              <w:jc w:val="left"/>
              <w:textAlignment w:val="auto"/>
            </w:pPr>
            <w:r>
              <w:t xml:space="preserve">2/ </w:t>
            </w:r>
            <w:r w:rsidRPr="00E33D06">
              <w:t xml:space="preserve">Zástupce družstva </w:t>
            </w:r>
            <w:r>
              <w:t xml:space="preserve">(v řadě, kde sedí Pavel, </w:t>
            </w:r>
            <w:r w:rsidRPr="00E33D06">
              <w:t xml:space="preserve">vybírá </w:t>
            </w:r>
            <w:r>
              <w:t xml:space="preserve">on - rozvíjení sociálních kontaktů) vybírá </w:t>
            </w:r>
            <w:r w:rsidRPr="00E33D06">
              <w:t>otá</w:t>
            </w:r>
            <w:r>
              <w:t>zku finanční hodnoty.</w:t>
            </w:r>
          </w:p>
          <w:p w:rsidR="00130638" w:rsidRDefault="00130638" w:rsidP="00130638">
            <w:pPr>
              <w:overflowPunct/>
              <w:autoSpaceDE/>
              <w:autoSpaceDN/>
              <w:adjustRightInd/>
              <w:spacing w:line="276" w:lineRule="auto"/>
              <w:ind w:firstLine="0"/>
              <w:jc w:val="left"/>
              <w:textAlignment w:val="auto"/>
            </w:pPr>
            <w:r>
              <w:t>3/ D</w:t>
            </w:r>
            <w:r w:rsidRPr="00E61532">
              <w:t>ružstvo dostává časový limit na rozmyšlení, po vypršení časového limitu musí zodpovědět otázku.</w:t>
            </w:r>
          </w:p>
          <w:p w:rsidR="00130638" w:rsidRDefault="00130638" w:rsidP="00130638">
            <w:pPr>
              <w:overflowPunct/>
              <w:autoSpaceDE/>
              <w:autoSpaceDN/>
              <w:adjustRightInd/>
              <w:spacing w:line="276" w:lineRule="auto"/>
              <w:ind w:firstLine="0"/>
              <w:jc w:val="left"/>
              <w:textAlignment w:val="auto"/>
            </w:pPr>
            <w:r>
              <w:t xml:space="preserve">4/ </w:t>
            </w:r>
            <w:r w:rsidRPr="00E61532">
              <w:t>Za správnou odpovědět družstvo získává u</w:t>
            </w:r>
            <w:r>
              <w:t xml:space="preserve">rčitý finanční obnos na svůj </w:t>
            </w:r>
            <w:r w:rsidRPr="00E61532">
              <w:t xml:space="preserve">účet.  </w:t>
            </w:r>
          </w:p>
          <w:p w:rsidR="00130638" w:rsidRPr="00E61532" w:rsidRDefault="00130638" w:rsidP="00130638">
            <w:pPr>
              <w:overflowPunct/>
              <w:autoSpaceDE/>
              <w:autoSpaceDN/>
              <w:adjustRightInd/>
              <w:spacing w:line="276" w:lineRule="auto"/>
              <w:ind w:firstLine="0"/>
              <w:jc w:val="left"/>
              <w:textAlignment w:val="auto"/>
            </w:pPr>
            <w:r>
              <w:t xml:space="preserve">5/ </w:t>
            </w:r>
            <w:r w:rsidRPr="00E61532">
              <w:t>Nejlepší družstvo vyhrává.</w:t>
            </w:r>
          </w:p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13063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8.44</w:t>
            </w:r>
          </w:p>
        </w:tc>
        <w:tc>
          <w:tcPr>
            <w:tcW w:w="5386" w:type="dxa"/>
          </w:tcPr>
          <w:p w:rsidR="00130638" w:rsidRPr="00130638" w:rsidRDefault="00130638" w:rsidP="00130638">
            <w:pPr>
              <w:ind w:firstLine="0"/>
              <w:rPr>
                <w:b/>
              </w:rPr>
            </w:pPr>
            <w:r w:rsidRPr="00130638">
              <w:rPr>
                <w:b/>
              </w:rPr>
              <w:t>Konec hodiny, hodnocení, pochvala, shrnutí</w:t>
            </w:r>
          </w:p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Default="00CA3C79" w:rsidP="00A84231">
      <w:pPr>
        <w:ind w:firstLine="0"/>
        <w:rPr>
          <w:rFonts w:ascii="Arial" w:hAnsi="Arial" w:cs="Arial"/>
        </w:rPr>
      </w:pPr>
    </w:p>
    <w:p w:rsidR="00130638" w:rsidRDefault="00130638" w:rsidP="00A84231">
      <w:pPr>
        <w:ind w:firstLine="0"/>
        <w:rPr>
          <w:rFonts w:ascii="Arial" w:hAnsi="Arial" w:cs="Arial"/>
        </w:rPr>
      </w:pPr>
    </w:p>
    <w:p w:rsidR="00130638" w:rsidRDefault="00130638" w:rsidP="00A84231">
      <w:pPr>
        <w:ind w:firstLine="0"/>
        <w:rPr>
          <w:rFonts w:ascii="Arial" w:hAnsi="Arial" w:cs="Arial"/>
        </w:rPr>
      </w:pPr>
    </w:p>
    <w:p w:rsidR="00863100" w:rsidRDefault="00863100" w:rsidP="00A84231">
      <w:pPr>
        <w:ind w:firstLine="0"/>
        <w:rPr>
          <w:rFonts w:ascii="Arial" w:hAnsi="Arial" w:cs="Arial"/>
        </w:rPr>
      </w:pPr>
    </w:p>
    <w:p w:rsidR="00863100" w:rsidRDefault="00863100" w:rsidP="00A84231">
      <w:pPr>
        <w:ind w:firstLine="0"/>
        <w:rPr>
          <w:rFonts w:ascii="Arial" w:hAnsi="Arial" w:cs="Arial"/>
        </w:rPr>
      </w:pPr>
    </w:p>
    <w:p w:rsidR="00863100" w:rsidRDefault="00863100" w:rsidP="00A84231">
      <w:pPr>
        <w:ind w:firstLine="0"/>
        <w:rPr>
          <w:rFonts w:ascii="Arial" w:hAnsi="Arial" w:cs="Arial"/>
        </w:rPr>
      </w:pPr>
    </w:p>
    <w:p w:rsidR="00863100" w:rsidRDefault="00863100" w:rsidP="00A84231">
      <w:pPr>
        <w:ind w:firstLine="0"/>
        <w:rPr>
          <w:rFonts w:ascii="Arial" w:hAnsi="Arial" w:cs="Arial"/>
        </w:rPr>
      </w:pPr>
    </w:p>
    <w:p w:rsidR="00863100" w:rsidRDefault="00863100" w:rsidP="00A84231">
      <w:pPr>
        <w:ind w:firstLine="0"/>
        <w:rPr>
          <w:rFonts w:ascii="Arial" w:hAnsi="Arial" w:cs="Arial"/>
        </w:rPr>
      </w:pPr>
    </w:p>
    <w:p w:rsidR="00863100" w:rsidRDefault="00863100" w:rsidP="00A84231">
      <w:pPr>
        <w:ind w:firstLine="0"/>
        <w:rPr>
          <w:rFonts w:ascii="Arial" w:hAnsi="Arial" w:cs="Arial"/>
        </w:rPr>
      </w:pPr>
    </w:p>
    <w:p w:rsidR="00863100" w:rsidRDefault="00863100" w:rsidP="00A84231">
      <w:pPr>
        <w:ind w:firstLine="0"/>
        <w:rPr>
          <w:rFonts w:ascii="Arial" w:hAnsi="Arial" w:cs="Arial"/>
        </w:rPr>
      </w:pPr>
    </w:p>
    <w:p w:rsidR="00863100" w:rsidRDefault="00863100" w:rsidP="00A84231">
      <w:pPr>
        <w:ind w:firstLine="0"/>
        <w:rPr>
          <w:rFonts w:ascii="Arial" w:hAnsi="Arial" w:cs="Arial"/>
        </w:rPr>
      </w:pPr>
    </w:p>
    <w:p w:rsidR="00863100" w:rsidRDefault="00863100" w:rsidP="00A84231">
      <w:pPr>
        <w:ind w:firstLine="0"/>
        <w:rPr>
          <w:rFonts w:ascii="Arial" w:hAnsi="Arial" w:cs="Arial"/>
        </w:rPr>
      </w:pPr>
    </w:p>
    <w:p w:rsidR="00863100" w:rsidRDefault="00863100" w:rsidP="00A84231">
      <w:pPr>
        <w:ind w:firstLine="0"/>
        <w:rPr>
          <w:rFonts w:ascii="Arial" w:hAnsi="Arial" w:cs="Arial"/>
        </w:rPr>
      </w:pPr>
    </w:p>
    <w:p w:rsidR="00863100" w:rsidRDefault="00863100" w:rsidP="00A84231">
      <w:pPr>
        <w:ind w:firstLine="0"/>
        <w:rPr>
          <w:rFonts w:ascii="Arial" w:hAnsi="Arial" w:cs="Arial"/>
        </w:rPr>
      </w:pPr>
    </w:p>
    <w:p w:rsidR="00863100" w:rsidRDefault="00863100" w:rsidP="00A84231">
      <w:pPr>
        <w:ind w:firstLine="0"/>
        <w:rPr>
          <w:rFonts w:ascii="Arial" w:hAnsi="Arial" w:cs="Arial"/>
        </w:rPr>
      </w:pPr>
    </w:p>
    <w:p w:rsidR="00863100" w:rsidRDefault="00863100" w:rsidP="00A84231">
      <w:pPr>
        <w:ind w:firstLine="0"/>
        <w:rPr>
          <w:rFonts w:ascii="Arial" w:hAnsi="Arial" w:cs="Arial"/>
        </w:rPr>
      </w:pPr>
    </w:p>
    <w:p w:rsidR="00863100" w:rsidRDefault="00863100" w:rsidP="00A84231">
      <w:pPr>
        <w:ind w:firstLine="0"/>
        <w:rPr>
          <w:rFonts w:ascii="Arial" w:hAnsi="Arial" w:cs="Arial"/>
        </w:rPr>
      </w:pPr>
    </w:p>
    <w:p w:rsidR="00130638" w:rsidRDefault="00130638" w:rsidP="00A84231">
      <w:pPr>
        <w:ind w:firstLine="0"/>
        <w:rPr>
          <w:rFonts w:ascii="Arial" w:hAnsi="Arial" w:cs="Arial"/>
        </w:rPr>
      </w:pPr>
    </w:p>
    <w:p w:rsidR="00130638" w:rsidRPr="00E61532" w:rsidRDefault="00130638" w:rsidP="00130638">
      <w:pPr>
        <w:spacing w:after="200"/>
        <w:rPr>
          <w:b/>
          <w:sz w:val="32"/>
          <w:szCs w:val="32"/>
          <w:u w:val="single"/>
        </w:rPr>
      </w:pPr>
      <w:r w:rsidRPr="00E61532">
        <w:rPr>
          <w:b/>
          <w:sz w:val="32"/>
          <w:szCs w:val="32"/>
          <w:u w:val="single"/>
        </w:rPr>
        <w:t xml:space="preserve">Pracovní list – 5. ročník, hodina opakovací </w:t>
      </w:r>
    </w:p>
    <w:p w:rsidR="00130638" w:rsidRPr="00E61532" w:rsidRDefault="00130638" w:rsidP="00130638">
      <w:pPr>
        <w:spacing w:after="200"/>
        <w:rPr>
          <w:sz w:val="28"/>
          <w:szCs w:val="28"/>
        </w:rPr>
      </w:pPr>
    </w:p>
    <w:p w:rsidR="00130638" w:rsidRPr="00E61532" w:rsidRDefault="00130638" w:rsidP="00130638">
      <w:pPr>
        <w:numPr>
          <w:ilvl w:val="0"/>
          <w:numId w:val="5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sz w:val="28"/>
          <w:szCs w:val="28"/>
        </w:rPr>
      </w:pPr>
      <w:r w:rsidRPr="00E61532">
        <w:rPr>
          <w:sz w:val="28"/>
          <w:szCs w:val="28"/>
        </w:rPr>
        <w:t>Podstatná jména, přídavná jména, zájmena, číslovky, slovesa jsou ___________ slovní druhy.</w:t>
      </w:r>
    </w:p>
    <w:p w:rsidR="00130638" w:rsidRPr="00E61532" w:rsidRDefault="00130638" w:rsidP="00130638">
      <w:pPr>
        <w:spacing w:after="200"/>
        <w:rPr>
          <w:b/>
          <w:sz w:val="28"/>
          <w:szCs w:val="28"/>
        </w:rPr>
      </w:pPr>
    </w:p>
    <w:p w:rsidR="00130638" w:rsidRPr="00E61532" w:rsidRDefault="00130638" w:rsidP="00130638">
      <w:pPr>
        <w:spacing w:after="200"/>
        <w:rPr>
          <w:b/>
          <w:sz w:val="28"/>
          <w:szCs w:val="28"/>
        </w:rPr>
      </w:pPr>
    </w:p>
    <w:tbl>
      <w:tblPr>
        <w:tblpPr w:leftFromText="141" w:rightFromText="141" w:vertAnchor="text" w:horzAnchor="margin" w:tblpXSpec="right" w:tblpY="-4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34"/>
        <w:gridCol w:w="556"/>
        <w:gridCol w:w="556"/>
        <w:gridCol w:w="534"/>
        <w:gridCol w:w="473"/>
        <w:gridCol w:w="61"/>
        <w:gridCol w:w="574"/>
        <w:gridCol w:w="556"/>
        <w:gridCol w:w="585"/>
        <w:gridCol w:w="541"/>
        <w:gridCol w:w="85"/>
        <w:gridCol w:w="440"/>
        <w:gridCol w:w="174"/>
        <w:gridCol w:w="360"/>
        <w:gridCol w:w="218"/>
        <w:gridCol w:w="534"/>
        <w:gridCol w:w="534"/>
        <w:gridCol w:w="534"/>
        <w:gridCol w:w="538"/>
      </w:tblGrid>
      <w:tr w:rsidR="00130638" w:rsidRPr="00E61532" w:rsidTr="00545F36">
        <w:trPr>
          <w:gridBefore w:val="7"/>
          <w:gridAfter w:val="5"/>
          <w:wBefore w:w="3288" w:type="dxa"/>
          <w:wAfter w:w="2358" w:type="dxa"/>
          <w:trHeight w:val="617"/>
        </w:trPr>
        <w:tc>
          <w:tcPr>
            <w:tcW w:w="556" w:type="dxa"/>
            <w:tcBorders>
              <w:top w:val="single" w:sz="24" w:space="0" w:color="FF0000"/>
              <w:left w:val="single" w:sz="24" w:space="0" w:color="FF0000"/>
              <w:bottom w:val="single" w:sz="6" w:space="0" w:color="FF0000"/>
              <w:right w:val="single" w:sz="24" w:space="0" w:color="FF0000"/>
            </w:tcBorders>
          </w:tcPr>
          <w:p w:rsidR="00130638" w:rsidRPr="00E61532" w:rsidRDefault="00130638" w:rsidP="00545F36">
            <w:pPr>
              <w:spacing w:after="200"/>
              <w:ind w:left="-53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85" w:type="dxa"/>
            <w:tcBorders>
              <w:left w:val="single" w:sz="24" w:space="0" w:color="FF0000"/>
            </w:tcBorders>
            <w:shd w:val="clear" w:color="auto" w:fill="auto"/>
          </w:tcPr>
          <w:p w:rsidR="00130638" w:rsidRPr="00E61532" w:rsidRDefault="00130638" w:rsidP="00545F36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41" w:type="dxa"/>
            <w:shd w:val="clear" w:color="auto" w:fill="auto"/>
          </w:tcPr>
          <w:p w:rsidR="00130638" w:rsidRPr="00E61532" w:rsidRDefault="00130638" w:rsidP="00545F36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25" w:type="dxa"/>
            <w:gridSpan w:val="2"/>
            <w:shd w:val="clear" w:color="auto" w:fill="auto"/>
          </w:tcPr>
          <w:p w:rsidR="00130638" w:rsidRPr="002A340A" w:rsidRDefault="00130638" w:rsidP="00130638">
            <w:pPr>
              <w:spacing w:line="240" w:lineRule="auto"/>
              <w:ind w:firstLine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Á</w:t>
            </w:r>
          </w:p>
        </w:tc>
        <w:tc>
          <w:tcPr>
            <w:tcW w:w="534" w:type="dxa"/>
            <w:gridSpan w:val="2"/>
            <w:shd w:val="clear" w:color="auto" w:fill="auto"/>
          </w:tcPr>
          <w:p w:rsidR="00130638" w:rsidRPr="00E61532" w:rsidRDefault="00130638" w:rsidP="00545F36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  <w:tr w:rsidR="00130638" w:rsidRPr="00E61532" w:rsidTr="00545F36">
        <w:trPr>
          <w:gridBefore w:val="7"/>
          <w:gridAfter w:val="5"/>
          <w:wBefore w:w="3288" w:type="dxa"/>
          <w:wAfter w:w="2358" w:type="dxa"/>
          <w:trHeight w:val="710"/>
        </w:trPr>
        <w:tc>
          <w:tcPr>
            <w:tcW w:w="556" w:type="dxa"/>
            <w:tcBorders>
              <w:top w:val="single" w:sz="6" w:space="0" w:color="FF0000"/>
              <w:left w:val="single" w:sz="24" w:space="0" w:color="FF0000"/>
              <w:bottom w:val="single" w:sz="6" w:space="0" w:color="FF0000"/>
              <w:right w:val="single" w:sz="24" w:space="0" w:color="FF0000"/>
            </w:tcBorders>
          </w:tcPr>
          <w:p w:rsidR="00130638" w:rsidRPr="00E61532" w:rsidRDefault="00130638" w:rsidP="00545F36">
            <w:pPr>
              <w:spacing w:after="200"/>
              <w:rPr>
                <w:b/>
              </w:rPr>
            </w:pPr>
          </w:p>
        </w:tc>
        <w:tc>
          <w:tcPr>
            <w:tcW w:w="585" w:type="dxa"/>
            <w:tcBorders>
              <w:left w:val="single" w:sz="24" w:space="0" w:color="FF0000"/>
            </w:tcBorders>
            <w:shd w:val="clear" w:color="auto" w:fill="auto"/>
          </w:tcPr>
          <w:p w:rsidR="00130638" w:rsidRPr="00E61532" w:rsidRDefault="00130638" w:rsidP="00545F36">
            <w:pPr>
              <w:spacing w:line="240" w:lineRule="auto"/>
              <w:rPr>
                <w:b/>
              </w:rPr>
            </w:pPr>
          </w:p>
        </w:tc>
        <w:tc>
          <w:tcPr>
            <w:tcW w:w="541" w:type="dxa"/>
            <w:shd w:val="clear" w:color="auto" w:fill="auto"/>
          </w:tcPr>
          <w:p w:rsidR="00130638" w:rsidRPr="00E61532" w:rsidRDefault="00130638" w:rsidP="00545F36">
            <w:pPr>
              <w:spacing w:line="240" w:lineRule="auto"/>
              <w:rPr>
                <w:b/>
              </w:rPr>
            </w:pPr>
          </w:p>
        </w:tc>
        <w:tc>
          <w:tcPr>
            <w:tcW w:w="525" w:type="dxa"/>
            <w:gridSpan w:val="2"/>
            <w:shd w:val="clear" w:color="auto" w:fill="auto"/>
          </w:tcPr>
          <w:p w:rsidR="00130638" w:rsidRPr="00E61532" w:rsidRDefault="00130638" w:rsidP="00545F36">
            <w:pPr>
              <w:spacing w:line="240" w:lineRule="auto"/>
              <w:rPr>
                <w:b/>
              </w:rPr>
            </w:pPr>
          </w:p>
        </w:tc>
        <w:tc>
          <w:tcPr>
            <w:tcW w:w="534" w:type="dxa"/>
            <w:gridSpan w:val="2"/>
            <w:shd w:val="clear" w:color="auto" w:fill="auto"/>
          </w:tcPr>
          <w:p w:rsidR="00130638" w:rsidRPr="00E61532" w:rsidRDefault="00130638" w:rsidP="00545F36">
            <w:pPr>
              <w:spacing w:line="240" w:lineRule="auto"/>
              <w:rPr>
                <w:b/>
              </w:rPr>
            </w:pPr>
          </w:p>
        </w:tc>
      </w:tr>
      <w:tr w:rsidR="00130638" w:rsidRPr="00E61532" w:rsidTr="00545F36">
        <w:trPr>
          <w:gridBefore w:val="5"/>
          <w:gridAfter w:val="10"/>
          <w:wBefore w:w="2653" w:type="dxa"/>
          <w:wAfter w:w="3958" w:type="dxa"/>
          <w:trHeight w:val="765"/>
        </w:trPr>
        <w:tc>
          <w:tcPr>
            <w:tcW w:w="635" w:type="dxa"/>
            <w:gridSpan w:val="2"/>
            <w:tcBorders>
              <w:right w:val="single" w:sz="24" w:space="0" w:color="FF0000"/>
            </w:tcBorders>
            <w:shd w:val="clear" w:color="auto" w:fill="auto"/>
          </w:tcPr>
          <w:p w:rsidR="00130638" w:rsidRPr="00E61532" w:rsidRDefault="00130638" w:rsidP="00545F36">
            <w:pPr>
              <w:spacing w:after="200"/>
              <w:rPr>
                <w:b/>
              </w:rPr>
            </w:pPr>
          </w:p>
        </w:tc>
        <w:tc>
          <w:tcPr>
            <w:tcW w:w="556" w:type="dxa"/>
            <w:tcBorders>
              <w:top w:val="single" w:sz="6" w:space="0" w:color="FF0000"/>
              <w:left w:val="single" w:sz="24" w:space="0" w:color="FF0000"/>
              <w:bottom w:val="single" w:sz="6" w:space="0" w:color="FF0000"/>
              <w:right w:val="single" w:sz="24" w:space="0" w:color="FF0000"/>
            </w:tcBorders>
          </w:tcPr>
          <w:p w:rsidR="00130638" w:rsidRPr="00E61532" w:rsidRDefault="00130638" w:rsidP="00545F36">
            <w:pPr>
              <w:spacing w:after="200"/>
              <w:rPr>
                <w:b/>
              </w:rPr>
            </w:pPr>
          </w:p>
        </w:tc>
        <w:tc>
          <w:tcPr>
            <w:tcW w:w="585" w:type="dxa"/>
            <w:tcBorders>
              <w:left w:val="single" w:sz="24" w:space="0" w:color="FF0000"/>
            </w:tcBorders>
            <w:shd w:val="clear" w:color="auto" w:fill="auto"/>
          </w:tcPr>
          <w:p w:rsidR="00130638" w:rsidRPr="00E61532" w:rsidRDefault="00130638" w:rsidP="00545F36">
            <w:pPr>
              <w:spacing w:line="240" w:lineRule="auto"/>
              <w:rPr>
                <w:b/>
              </w:rPr>
            </w:pPr>
          </w:p>
        </w:tc>
      </w:tr>
      <w:tr w:rsidR="00130638" w:rsidRPr="00E61532" w:rsidTr="00545F36">
        <w:trPr>
          <w:gridBefore w:val="5"/>
          <w:wBefore w:w="2653" w:type="dxa"/>
          <w:trHeight w:val="765"/>
        </w:trPr>
        <w:tc>
          <w:tcPr>
            <w:tcW w:w="635" w:type="dxa"/>
            <w:gridSpan w:val="2"/>
            <w:tcBorders>
              <w:right w:val="single" w:sz="24" w:space="0" w:color="FF0000"/>
            </w:tcBorders>
          </w:tcPr>
          <w:p w:rsidR="00130638" w:rsidRPr="002A340A" w:rsidRDefault="00130638" w:rsidP="00130638">
            <w:pPr>
              <w:spacing w:after="200"/>
              <w:ind w:firstLine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A</w:t>
            </w:r>
          </w:p>
        </w:tc>
        <w:tc>
          <w:tcPr>
            <w:tcW w:w="556" w:type="dxa"/>
            <w:tcBorders>
              <w:top w:val="single" w:sz="6" w:space="0" w:color="FF0000"/>
              <w:left w:val="single" w:sz="24" w:space="0" w:color="FF0000"/>
              <w:bottom w:val="single" w:sz="6" w:space="0" w:color="FF0000"/>
              <w:right w:val="single" w:sz="24" w:space="0" w:color="FF0000"/>
            </w:tcBorders>
            <w:shd w:val="clear" w:color="auto" w:fill="auto"/>
          </w:tcPr>
          <w:p w:rsidR="00130638" w:rsidRPr="00E61532" w:rsidRDefault="00130638" w:rsidP="00545F36">
            <w:pPr>
              <w:spacing w:line="240" w:lineRule="auto"/>
              <w:rPr>
                <w:b/>
              </w:rPr>
            </w:pPr>
          </w:p>
        </w:tc>
        <w:tc>
          <w:tcPr>
            <w:tcW w:w="585" w:type="dxa"/>
            <w:tcBorders>
              <w:left w:val="single" w:sz="24" w:space="0" w:color="FF0000"/>
            </w:tcBorders>
            <w:shd w:val="clear" w:color="auto" w:fill="auto"/>
          </w:tcPr>
          <w:p w:rsidR="00130638" w:rsidRPr="00E61532" w:rsidRDefault="00130638" w:rsidP="00545F36">
            <w:pPr>
              <w:spacing w:line="240" w:lineRule="auto"/>
              <w:rPr>
                <w:b/>
              </w:rPr>
            </w:pPr>
          </w:p>
        </w:tc>
        <w:tc>
          <w:tcPr>
            <w:tcW w:w="626" w:type="dxa"/>
            <w:gridSpan w:val="2"/>
            <w:shd w:val="clear" w:color="auto" w:fill="auto"/>
          </w:tcPr>
          <w:p w:rsidR="00130638" w:rsidRPr="00E61532" w:rsidRDefault="00130638" w:rsidP="00545F36">
            <w:pPr>
              <w:spacing w:line="240" w:lineRule="auto"/>
              <w:rPr>
                <w:b/>
              </w:rPr>
            </w:pPr>
          </w:p>
        </w:tc>
        <w:tc>
          <w:tcPr>
            <w:tcW w:w="614" w:type="dxa"/>
            <w:gridSpan w:val="2"/>
            <w:shd w:val="clear" w:color="auto" w:fill="auto"/>
          </w:tcPr>
          <w:p w:rsidR="00130638" w:rsidRPr="00E61532" w:rsidRDefault="00130638" w:rsidP="00545F36">
            <w:pPr>
              <w:spacing w:line="240" w:lineRule="auto"/>
              <w:rPr>
                <w:b/>
              </w:rPr>
            </w:pPr>
          </w:p>
        </w:tc>
        <w:tc>
          <w:tcPr>
            <w:tcW w:w="578" w:type="dxa"/>
            <w:gridSpan w:val="2"/>
            <w:shd w:val="clear" w:color="auto" w:fill="auto"/>
          </w:tcPr>
          <w:p w:rsidR="00130638" w:rsidRPr="002A340A" w:rsidRDefault="00130638" w:rsidP="00130638">
            <w:pPr>
              <w:spacing w:line="240" w:lineRule="auto"/>
              <w:ind w:firstLine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A</w:t>
            </w:r>
          </w:p>
        </w:tc>
        <w:tc>
          <w:tcPr>
            <w:tcW w:w="534" w:type="dxa"/>
            <w:shd w:val="clear" w:color="auto" w:fill="auto"/>
          </w:tcPr>
          <w:p w:rsidR="00130638" w:rsidRPr="00E61532" w:rsidRDefault="00130638" w:rsidP="00545F36">
            <w:pPr>
              <w:spacing w:line="240" w:lineRule="auto"/>
              <w:rPr>
                <w:b/>
              </w:rPr>
            </w:pPr>
          </w:p>
        </w:tc>
        <w:tc>
          <w:tcPr>
            <w:tcW w:w="534" w:type="dxa"/>
            <w:shd w:val="clear" w:color="auto" w:fill="auto"/>
          </w:tcPr>
          <w:p w:rsidR="00130638" w:rsidRPr="00E61532" w:rsidRDefault="00130638" w:rsidP="00545F36">
            <w:pPr>
              <w:spacing w:line="240" w:lineRule="auto"/>
              <w:rPr>
                <w:b/>
              </w:rPr>
            </w:pPr>
          </w:p>
        </w:tc>
        <w:tc>
          <w:tcPr>
            <w:tcW w:w="534" w:type="dxa"/>
            <w:shd w:val="clear" w:color="auto" w:fill="auto"/>
          </w:tcPr>
          <w:p w:rsidR="00130638" w:rsidRPr="00E61532" w:rsidRDefault="00130638" w:rsidP="00545F36">
            <w:pPr>
              <w:spacing w:line="240" w:lineRule="auto"/>
              <w:rPr>
                <w:b/>
              </w:rPr>
            </w:pPr>
          </w:p>
        </w:tc>
        <w:tc>
          <w:tcPr>
            <w:tcW w:w="538" w:type="dxa"/>
            <w:shd w:val="clear" w:color="auto" w:fill="auto"/>
          </w:tcPr>
          <w:p w:rsidR="00130638" w:rsidRPr="002A340A" w:rsidRDefault="00130638" w:rsidP="00130638">
            <w:pPr>
              <w:spacing w:line="240" w:lineRule="auto"/>
              <w:ind w:firstLine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Í</w:t>
            </w:r>
          </w:p>
        </w:tc>
      </w:tr>
      <w:tr w:rsidR="00130638" w:rsidRPr="00E61532" w:rsidTr="00545F36">
        <w:trPr>
          <w:gridBefore w:val="7"/>
          <w:gridAfter w:val="2"/>
          <w:wBefore w:w="3288" w:type="dxa"/>
          <w:wAfter w:w="1072" w:type="dxa"/>
          <w:trHeight w:val="729"/>
        </w:trPr>
        <w:tc>
          <w:tcPr>
            <w:tcW w:w="556" w:type="dxa"/>
            <w:tcBorders>
              <w:top w:val="single" w:sz="6" w:space="0" w:color="FF0000"/>
              <w:left w:val="single" w:sz="24" w:space="0" w:color="FF0000"/>
              <w:bottom w:val="single" w:sz="6" w:space="0" w:color="FF0000"/>
              <w:right w:val="single" w:sz="24" w:space="0" w:color="FF0000"/>
            </w:tcBorders>
          </w:tcPr>
          <w:p w:rsidR="00130638" w:rsidRPr="00E61532" w:rsidRDefault="00130638" w:rsidP="00545F36">
            <w:pPr>
              <w:spacing w:after="200"/>
              <w:rPr>
                <w:b/>
              </w:rPr>
            </w:pPr>
          </w:p>
        </w:tc>
        <w:tc>
          <w:tcPr>
            <w:tcW w:w="585" w:type="dxa"/>
            <w:tcBorders>
              <w:left w:val="single" w:sz="24" w:space="0" w:color="FF0000"/>
            </w:tcBorders>
            <w:shd w:val="clear" w:color="auto" w:fill="auto"/>
          </w:tcPr>
          <w:p w:rsidR="00130638" w:rsidRPr="002A340A" w:rsidRDefault="00130638" w:rsidP="00130638">
            <w:pPr>
              <w:spacing w:line="240" w:lineRule="auto"/>
              <w:ind w:firstLine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Á</w:t>
            </w:r>
          </w:p>
        </w:tc>
        <w:tc>
          <w:tcPr>
            <w:tcW w:w="626" w:type="dxa"/>
            <w:gridSpan w:val="2"/>
            <w:shd w:val="clear" w:color="auto" w:fill="auto"/>
          </w:tcPr>
          <w:p w:rsidR="00130638" w:rsidRPr="00E61532" w:rsidRDefault="00130638" w:rsidP="00545F36">
            <w:pPr>
              <w:spacing w:line="240" w:lineRule="auto"/>
              <w:rPr>
                <w:b/>
              </w:rPr>
            </w:pPr>
          </w:p>
        </w:tc>
        <w:tc>
          <w:tcPr>
            <w:tcW w:w="614" w:type="dxa"/>
            <w:gridSpan w:val="2"/>
            <w:shd w:val="clear" w:color="auto" w:fill="auto"/>
          </w:tcPr>
          <w:p w:rsidR="00130638" w:rsidRPr="00E61532" w:rsidRDefault="00130638" w:rsidP="00545F36">
            <w:pPr>
              <w:spacing w:line="240" w:lineRule="auto"/>
              <w:rPr>
                <w:b/>
              </w:rPr>
            </w:pPr>
          </w:p>
        </w:tc>
        <w:tc>
          <w:tcPr>
            <w:tcW w:w="578" w:type="dxa"/>
            <w:gridSpan w:val="2"/>
            <w:shd w:val="clear" w:color="auto" w:fill="auto"/>
          </w:tcPr>
          <w:p w:rsidR="00130638" w:rsidRPr="00E61532" w:rsidRDefault="00130638" w:rsidP="00545F36">
            <w:pPr>
              <w:spacing w:line="240" w:lineRule="auto"/>
              <w:rPr>
                <w:b/>
              </w:rPr>
            </w:pPr>
          </w:p>
        </w:tc>
        <w:tc>
          <w:tcPr>
            <w:tcW w:w="534" w:type="dxa"/>
            <w:shd w:val="clear" w:color="auto" w:fill="auto"/>
          </w:tcPr>
          <w:p w:rsidR="00130638" w:rsidRPr="00E61532" w:rsidRDefault="00130638" w:rsidP="00545F36">
            <w:pPr>
              <w:spacing w:line="240" w:lineRule="auto"/>
              <w:rPr>
                <w:b/>
              </w:rPr>
            </w:pPr>
          </w:p>
        </w:tc>
        <w:tc>
          <w:tcPr>
            <w:tcW w:w="534" w:type="dxa"/>
            <w:shd w:val="clear" w:color="auto" w:fill="auto"/>
          </w:tcPr>
          <w:p w:rsidR="00130638" w:rsidRPr="002A340A" w:rsidRDefault="00130638" w:rsidP="00130638">
            <w:pPr>
              <w:spacing w:line="240" w:lineRule="auto"/>
              <w:ind w:firstLine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Á</w:t>
            </w:r>
          </w:p>
        </w:tc>
      </w:tr>
      <w:tr w:rsidR="00130638" w:rsidRPr="00E61532" w:rsidTr="00545F36">
        <w:trPr>
          <w:gridAfter w:val="11"/>
          <w:wAfter w:w="4543" w:type="dxa"/>
          <w:trHeight w:val="746"/>
        </w:trPr>
        <w:tc>
          <w:tcPr>
            <w:tcW w:w="534" w:type="dxa"/>
            <w:shd w:val="clear" w:color="auto" w:fill="auto"/>
          </w:tcPr>
          <w:p w:rsidR="00130638" w:rsidRPr="00E61532" w:rsidRDefault="00130638" w:rsidP="00545F36">
            <w:pPr>
              <w:spacing w:after="200"/>
              <w:rPr>
                <w:b/>
              </w:rPr>
            </w:pPr>
          </w:p>
        </w:tc>
        <w:tc>
          <w:tcPr>
            <w:tcW w:w="556" w:type="dxa"/>
            <w:shd w:val="clear" w:color="auto" w:fill="auto"/>
          </w:tcPr>
          <w:p w:rsidR="00130638" w:rsidRPr="00E61532" w:rsidRDefault="00130638" w:rsidP="00545F36">
            <w:pPr>
              <w:spacing w:after="200"/>
              <w:rPr>
                <w:b/>
              </w:rPr>
            </w:pPr>
          </w:p>
        </w:tc>
        <w:tc>
          <w:tcPr>
            <w:tcW w:w="556" w:type="dxa"/>
            <w:shd w:val="clear" w:color="auto" w:fill="auto"/>
          </w:tcPr>
          <w:p w:rsidR="00130638" w:rsidRPr="00E61532" w:rsidRDefault="00130638" w:rsidP="00545F36">
            <w:pPr>
              <w:spacing w:after="200"/>
              <w:rPr>
                <w:b/>
              </w:rPr>
            </w:pPr>
          </w:p>
        </w:tc>
        <w:tc>
          <w:tcPr>
            <w:tcW w:w="534" w:type="dxa"/>
            <w:shd w:val="clear" w:color="auto" w:fill="auto"/>
          </w:tcPr>
          <w:p w:rsidR="00130638" w:rsidRPr="002A340A" w:rsidRDefault="00130638" w:rsidP="00130638">
            <w:pPr>
              <w:spacing w:after="200"/>
              <w:ind w:firstLine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534" w:type="dxa"/>
            <w:gridSpan w:val="2"/>
            <w:shd w:val="clear" w:color="auto" w:fill="auto"/>
          </w:tcPr>
          <w:p w:rsidR="00130638" w:rsidRPr="00E61532" w:rsidRDefault="00130638" w:rsidP="00545F36">
            <w:pPr>
              <w:spacing w:after="200"/>
              <w:rPr>
                <w:b/>
              </w:rPr>
            </w:pPr>
          </w:p>
        </w:tc>
        <w:tc>
          <w:tcPr>
            <w:tcW w:w="574" w:type="dxa"/>
            <w:tcBorders>
              <w:right w:val="single" w:sz="24" w:space="0" w:color="FF0000"/>
            </w:tcBorders>
            <w:shd w:val="clear" w:color="auto" w:fill="auto"/>
          </w:tcPr>
          <w:p w:rsidR="00130638" w:rsidRPr="00E61532" w:rsidRDefault="00130638" w:rsidP="00545F36">
            <w:pPr>
              <w:spacing w:after="200"/>
              <w:rPr>
                <w:b/>
              </w:rPr>
            </w:pPr>
          </w:p>
        </w:tc>
        <w:tc>
          <w:tcPr>
            <w:tcW w:w="556" w:type="dxa"/>
            <w:tcBorders>
              <w:top w:val="single" w:sz="6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</w:tcPr>
          <w:p w:rsidR="00130638" w:rsidRPr="00E61532" w:rsidRDefault="00130638" w:rsidP="00545F36">
            <w:pPr>
              <w:spacing w:after="200"/>
              <w:rPr>
                <w:b/>
              </w:rPr>
            </w:pPr>
          </w:p>
        </w:tc>
      </w:tr>
    </w:tbl>
    <w:p w:rsidR="00130638" w:rsidRPr="00130638" w:rsidRDefault="005C3CB8" w:rsidP="00130638">
      <w:pPr>
        <w:spacing w:after="200"/>
        <w:rPr>
          <w:b/>
        </w:rPr>
      </w:pPr>
      <w:r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6" o:spid="_x0000_s1026" type="#_x0000_t202" style="position:absolute;left:0;text-align:left;margin-left:-4.85pt;margin-top:6.85pt;width:58.5pt;height:235.75pt;z-index:-2516587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" stroked="f">
            <v:textbox>
              <w:txbxContent>
                <w:p w:rsidR="00130638" w:rsidRPr="009803A1" w:rsidRDefault="00130638" w:rsidP="00130638">
                  <w:pPr>
                    <w:spacing w:line="240" w:lineRule="auto"/>
                    <w:rPr>
                      <w:sz w:val="36"/>
                      <w:szCs w:val="36"/>
                    </w:rPr>
                  </w:pPr>
                  <w:r w:rsidRPr="009803A1">
                    <w:rPr>
                      <w:sz w:val="36"/>
                      <w:szCs w:val="36"/>
                    </w:rPr>
                    <w:t>1</w:t>
                  </w:r>
                </w:p>
                <w:p w:rsidR="00130638" w:rsidRPr="009803A1" w:rsidRDefault="00130638" w:rsidP="00130638">
                  <w:pPr>
                    <w:spacing w:line="240" w:lineRule="auto"/>
                    <w:rPr>
                      <w:sz w:val="28"/>
                      <w:szCs w:val="28"/>
                    </w:rPr>
                  </w:pPr>
                </w:p>
                <w:p w:rsidR="00130638" w:rsidRPr="009803A1" w:rsidRDefault="00130638" w:rsidP="00130638">
                  <w:pPr>
                    <w:spacing w:line="240" w:lineRule="auto"/>
                    <w:rPr>
                      <w:sz w:val="36"/>
                      <w:szCs w:val="36"/>
                    </w:rPr>
                  </w:pPr>
                  <w:r w:rsidRPr="009803A1">
                    <w:rPr>
                      <w:sz w:val="36"/>
                      <w:szCs w:val="36"/>
                    </w:rPr>
                    <w:t>2.</w:t>
                  </w:r>
                </w:p>
                <w:p w:rsidR="00130638" w:rsidRPr="009803A1" w:rsidRDefault="00130638" w:rsidP="00130638">
                  <w:pPr>
                    <w:spacing w:line="240" w:lineRule="auto"/>
                    <w:rPr>
                      <w:sz w:val="28"/>
                      <w:szCs w:val="28"/>
                    </w:rPr>
                  </w:pPr>
                </w:p>
                <w:p w:rsidR="00130638" w:rsidRPr="009803A1" w:rsidRDefault="00130638" w:rsidP="00130638">
                  <w:pPr>
                    <w:spacing w:line="240" w:lineRule="auto"/>
                    <w:rPr>
                      <w:sz w:val="36"/>
                      <w:szCs w:val="36"/>
                    </w:rPr>
                  </w:pPr>
                  <w:r w:rsidRPr="009803A1">
                    <w:rPr>
                      <w:sz w:val="36"/>
                      <w:szCs w:val="36"/>
                    </w:rPr>
                    <w:t>3.</w:t>
                  </w:r>
                </w:p>
                <w:p w:rsidR="00130638" w:rsidRPr="009803A1" w:rsidRDefault="00130638" w:rsidP="00130638">
                  <w:pPr>
                    <w:spacing w:line="240" w:lineRule="auto"/>
                    <w:rPr>
                      <w:sz w:val="28"/>
                      <w:szCs w:val="28"/>
                    </w:rPr>
                  </w:pPr>
                </w:p>
                <w:p w:rsidR="00130638" w:rsidRPr="009803A1" w:rsidRDefault="00130638" w:rsidP="00130638">
                  <w:pPr>
                    <w:spacing w:line="240" w:lineRule="auto"/>
                    <w:rPr>
                      <w:sz w:val="36"/>
                      <w:szCs w:val="36"/>
                    </w:rPr>
                  </w:pPr>
                  <w:r w:rsidRPr="009803A1">
                    <w:rPr>
                      <w:sz w:val="36"/>
                      <w:szCs w:val="36"/>
                    </w:rPr>
                    <w:t>4.</w:t>
                  </w:r>
                </w:p>
                <w:p w:rsidR="00130638" w:rsidRPr="009803A1" w:rsidRDefault="00130638" w:rsidP="00130638">
                  <w:pPr>
                    <w:spacing w:line="240" w:lineRule="auto"/>
                    <w:rPr>
                      <w:sz w:val="28"/>
                      <w:szCs w:val="28"/>
                    </w:rPr>
                  </w:pPr>
                </w:p>
                <w:p w:rsidR="00130638" w:rsidRPr="009803A1" w:rsidRDefault="00130638" w:rsidP="00130638">
                  <w:pPr>
                    <w:spacing w:line="240" w:lineRule="auto"/>
                    <w:rPr>
                      <w:sz w:val="36"/>
                      <w:szCs w:val="36"/>
                    </w:rPr>
                  </w:pPr>
                  <w:r w:rsidRPr="009803A1">
                    <w:rPr>
                      <w:sz w:val="36"/>
                      <w:szCs w:val="36"/>
                    </w:rPr>
                    <w:t>5.</w:t>
                  </w:r>
                </w:p>
                <w:p w:rsidR="00130638" w:rsidRPr="009803A1" w:rsidRDefault="00130638" w:rsidP="00130638">
                  <w:pPr>
                    <w:spacing w:line="240" w:lineRule="auto"/>
                    <w:rPr>
                      <w:sz w:val="28"/>
                      <w:szCs w:val="28"/>
                    </w:rPr>
                  </w:pPr>
                </w:p>
                <w:p w:rsidR="00130638" w:rsidRPr="009803A1" w:rsidRDefault="00130638" w:rsidP="00130638">
                  <w:pPr>
                    <w:spacing w:line="240" w:lineRule="auto"/>
                    <w:rPr>
                      <w:sz w:val="36"/>
                      <w:szCs w:val="36"/>
                    </w:rPr>
                  </w:pPr>
                  <w:r w:rsidRPr="009803A1">
                    <w:rPr>
                      <w:sz w:val="36"/>
                      <w:szCs w:val="36"/>
                    </w:rPr>
                    <w:t>6.</w:t>
                  </w:r>
                </w:p>
              </w:txbxContent>
            </v:textbox>
          </v:shape>
        </w:pict>
      </w:r>
      <w:r w:rsidR="00130638" w:rsidRPr="00E61532">
        <w:rPr>
          <w:b/>
        </w:rPr>
        <w:br w:type="textWrapping" w:clear="all"/>
      </w:r>
      <w:r w:rsidR="00130638">
        <w:rPr>
          <w:b/>
        </w:rPr>
        <w:t xml:space="preserve">  </w:t>
      </w:r>
    </w:p>
    <w:p w:rsidR="00130638" w:rsidRPr="00E61532" w:rsidRDefault="00130638" w:rsidP="00130638">
      <w:pPr>
        <w:spacing w:after="200"/>
        <w:rPr>
          <w:sz w:val="28"/>
          <w:szCs w:val="28"/>
        </w:rPr>
      </w:pPr>
      <w:r w:rsidRPr="00E61532">
        <w:rPr>
          <w:sz w:val="28"/>
          <w:szCs w:val="28"/>
        </w:rPr>
        <w:t>1. Infinitiv od slovesa „ohřeje“?</w:t>
      </w:r>
    </w:p>
    <w:p w:rsidR="00130638" w:rsidRPr="00E61532" w:rsidRDefault="00130638" w:rsidP="00130638">
      <w:pPr>
        <w:spacing w:after="200"/>
        <w:rPr>
          <w:sz w:val="28"/>
          <w:szCs w:val="28"/>
        </w:rPr>
      </w:pPr>
      <w:r w:rsidRPr="00E61532">
        <w:rPr>
          <w:sz w:val="28"/>
          <w:szCs w:val="28"/>
        </w:rPr>
        <w:t>2. Slovo stejného nebo podobného významu k přídavnému jménu „pěkný“?</w:t>
      </w:r>
    </w:p>
    <w:p w:rsidR="00130638" w:rsidRPr="00E61532" w:rsidRDefault="00130638" w:rsidP="00130638">
      <w:pPr>
        <w:spacing w:after="200"/>
        <w:rPr>
          <w:sz w:val="28"/>
          <w:szCs w:val="28"/>
        </w:rPr>
      </w:pPr>
      <w:r w:rsidRPr="00E61532">
        <w:rPr>
          <w:sz w:val="28"/>
          <w:szCs w:val="28"/>
        </w:rPr>
        <w:t>3. Slovo opačného významu k podstatnému jménu „noc“?</w:t>
      </w:r>
    </w:p>
    <w:p w:rsidR="00130638" w:rsidRPr="00E61532" w:rsidRDefault="00130638" w:rsidP="00130638">
      <w:pPr>
        <w:spacing w:after="200"/>
        <w:rPr>
          <w:sz w:val="28"/>
          <w:szCs w:val="28"/>
        </w:rPr>
      </w:pPr>
      <w:r w:rsidRPr="00E61532">
        <w:rPr>
          <w:sz w:val="28"/>
          <w:szCs w:val="28"/>
        </w:rPr>
        <w:t xml:space="preserve">4. „Láska“ je jaké podstatné jméno? </w:t>
      </w:r>
    </w:p>
    <w:p w:rsidR="00130638" w:rsidRPr="00E61532" w:rsidRDefault="00130638" w:rsidP="00130638">
      <w:pPr>
        <w:spacing w:after="200"/>
        <w:rPr>
          <w:sz w:val="28"/>
          <w:szCs w:val="28"/>
        </w:rPr>
      </w:pPr>
      <w:r w:rsidRPr="00E61532">
        <w:rPr>
          <w:sz w:val="28"/>
          <w:szCs w:val="28"/>
        </w:rPr>
        <w:t>5. Druh číslovky „dvakrát“?</w:t>
      </w:r>
    </w:p>
    <w:p w:rsidR="00130638" w:rsidRPr="00E61532" w:rsidRDefault="00130638" w:rsidP="00130638">
      <w:pPr>
        <w:spacing w:after="200"/>
        <w:rPr>
          <w:sz w:val="28"/>
          <w:szCs w:val="28"/>
        </w:rPr>
      </w:pPr>
      <w:r w:rsidRPr="00E61532">
        <w:rPr>
          <w:sz w:val="28"/>
          <w:szCs w:val="28"/>
        </w:rPr>
        <w:t>6. „</w:t>
      </w:r>
      <w:proofErr w:type="gramStart"/>
      <w:r w:rsidRPr="00E61532">
        <w:rPr>
          <w:sz w:val="28"/>
          <w:szCs w:val="28"/>
        </w:rPr>
        <w:t>Se</w:t>
      </w:r>
      <w:proofErr w:type="gramEnd"/>
      <w:r w:rsidRPr="00E61532">
        <w:rPr>
          <w:sz w:val="28"/>
          <w:szCs w:val="28"/>
        </w:rPr>
        <w:t>“ je jaké osobní zájmeno?</w:t>
      </w:r>
    </w:p>
    <w:p w:rsidR="00130638" w:rsidRPr="00A84231" w:rsidRDefault="00130638" w:rsidP="00A84231">
      <w:pPr>
        <w:ind w:firstLine="0"/>
        <w:rPr>
          <w:rFonts w:ascii="Arial" w:hAnsi="Arial" w:cs="Arial"/>
        </w:rPr>
      </w:pPr>
    </w:p>
    <w:sectPr w:rsidR="00130638" w:rsidRPr="00A84231" w:rsidSect="005C3CB8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1F44" w:rsidRDefault="00CE1F44" w:rsidP="00A84231">
      <w:pPr>
        <w:spacing w:line="240" w:lineRule="auto"/>
      </w:pPr>
      <w:r>
        <w:separator/>
      </w:r>
    </w:p>
  </w:endnote>
  <w:endnote w:type="continuationSeparator" w:id="0">
    <w:p w:rsidR="00CE1F44" w:rsidRDefault="00CE1F44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DF3ED5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5010785</wp:posOffset>
          </wp:positionH>
          <wp:positionV relativeFrom="paragraph">
            <wp:posOffset>-330835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1F44" w:rsidRDefault="00CE1F44" w:rsidP="00A84231">
      <w:pPr>
        <w:spacing w:line="240" w:lineRule="auto"/>
      </w:pPr>
      <w:r>
        <w:separator/>
      </w:r>
    </w:p>
  </w:footnote>
  <w:footnote w:type="continuationSeparator" w:id="0">
    <w:p w:rsidR="00CE1F44" w:rsidRDefault="00CE1F44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390433"/>
    <w:multiLevelType w:val="hybridMultilevel"/>
    <w:tmpl w:val="CFC8E56A"/>
    <w:lvl w:ilvl="0" w:tplc="CFC8D2AC">
      <w:start w:val="5"/>
      <w:numFmt w:val="bullet"/>
      <w:lvlText w:val="-"/>
      <w:lvlJc w:val="left"/>
      <w:pPr>
        <w:ind w:left="3489" w:hanging="360"/>
      </w:pPr>
      <w:rPr>
        <w:rFonts w:ascii="Times New Roman" w:eastAsia="Calibr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42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9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6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3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0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8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5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249" w:hanging="360"/>
      </w:pPr>
      <w:rPr>
        <w:rFonts w:ascii="Wingdings" w:hAnsi="Wingdings" w:hint="default"/>
      </w:r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5DF13FBF"/>
    <w:multiLevelType w:val="hybridMultilevel"/>
    <w:tmpl w:val="80A48F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30638"/>
    <w:rsid w:val="00166255"/>
    <w:rsid w:val="00216069"/>
    <w:rsid w:val="00304C87"/>
    <w:rsid w:val="003E0387"/>
    <w:rsid w:val="005C3CB8"/>
    <w:rsid w:val="00685794"/>
    <w:rsid w:val="007E30AD"/>
    <w:rsid w:val="00863100"/>
    <w:rsid w:val="008F0348"/>
    <w:rsid w:val="009657D9"/>
    <w:rsid w:val="00A735B2"/>
    <w:rsid w:val="00A8003B"/>
    <w:rsid w:val="00A84231"/>
    <w:rsid w:val="00CA3C79"/>
    <w:rsid w:val="00CE1F44"/>
    <w:rsid w:val="00D73083"/>
    <w:rsid w:val="00DA6877"/>
    <w:rsid w:val="00DF3ED5"/>
    <w:rsid w:val="00FF0B21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uiPriority w:val="99"/>
    <w:unhideWhenUsed/>
    <w:rsid w:val="00685794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304C87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uiPriority w:val="99"/>
    <w:unhideWhenUsed/>
    <w:rsid w:val="00685794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304C87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5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48586">
          <w:marLeft w:val="0"/>
          <w:marRight w:val="0"/>
          <w:marTop w:val="0"/>
          <w:marBottom w:val="0"/>
          <w:divBdr>
            <w:top w:val="single" w:sz="6" w:space="0" w:color="9F9F9F"/>
            <w:left w:val="single" w:sz="6" w:space="0" w:color="9F9F9F"/>
            <w:bottom w:val="single" w:sz="6" w:space="0" w:color="9F9F9F"/>
            <w:right w:val="single" w:sz="6" w:space="0" w:color="9F9F9F"/>
          </w:divBdr>
          <w:divsChild>
            <w:div w:id="56368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datakabinet.cz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datakabinet.c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735b9d-12e1-4051-9e9f-295790879a37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31A8568D9C641A1AFB06DB2CD73AC" ma:contentTypeVersion="2" ma:contentTypeDescription="Vytvoří nový dokument" ma:contentTypeScope="" ma:versionID="3b69c5411a9c12896ef5f2b127d33c07">
  <xsd:schema xmlns:xsd="http://www.w3.org/2001/XMLSchema" xmlns:xs="http://www.w3.org/2001/XMLSchema" xmlns:p="http://schemas.microsoft.com/office/2006/metadata/properties" xmlns:ns2="d1735b9d-12e1-4051-9e9f-295790879a37" targetNamespace="http://schemas.microsoft.com/office/2006/metadata/properties" ma:root="true" ma:fieldsID="3b69544d933cbceb926b82bf196d92b3" ns2:_="">
    <xsd:import namespace="d1735b9d-12e1-4051-9e9f-295790879a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35b9d-12e1-4051-9e9f-295790879a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735b9d-12e1-4051-9e9f-295790879a37"/>
  </ds:schemaRefs>
</ds:datastoreItem>
</file>

<file path=customXml/itemProps3.xml><?xml version="1.0" encoding="utf-8"?>
<ds:datastoreItem xmlns:ds="http://schemas.openxmlformats.org/officeDocument/2006/customXml" ds:itemID="{E1F66D5F-5DD4-47A7-A255-BF5467914E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735b9d-12e1-4051-9e9f-295790879a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2015-07-07T17:06:00Z</dcterms:created>
  <dcterms:modified xsi:type="dcterms:W3CDTF">2015-07-07T17:06:00Z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0x01010020831A8568D9C641A1AFB06DB2CD73AC</vt:lpwstr>
  </property>
</Properties>
</file>