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0625" w:rsidRDefault="00030625" w:rsidP="00030625">
      <w:pPr>
        <w:jc w:val="center"/>
      </w:pPr>
      <w:r>
        <w:rPr>
          <w:noProof/>
          <w:lang w:eastAsia="cs-CZ"/>
        </w:rPr>
        <w:drawing>
          <wp:inline distT="0" distB="0" distL="0" distR="0">
            <wp:extent cx="5276338" cy="1080000"/>
            <wp:effectExtent l="0" t="0" r="635" b="6350"/>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2"/>
                    <pic:cNvPicPr>
                      <a:picLocks noChangeAspect="1"/>
                    </pic:cNvPicPr>
                  </pic:nvPicPr>
                  <pic:blipFill rotWithShape="1">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388" t="4000" r="2090" b="45888"/>
                    <a:stretch/>
                  </pic:blipFill>
                  <pic:spPr>
                    <a:xfrm>
                      <a:off x="0" y="0"/>
                      <a:ext cx="5276338" cy="1080000"/>
                    </a:xfrm>
                    <a:prstGeom prst="rect">
                      <a:avLst/>
                    </a:prstGeom>
                  </pic:spPr>
                </pic:pic>
              </a:graphicData>
            </a:graphic>
          </wp:inline>
        </w:drawing>
      </w:r>
    </w:p>
    <w:p w:rsidR="00285409" w:rsidRDefault="00285409" w:rsidP="00285409">
      <w:r>
        <w:t xml:space="preserve">Název projektu: </w:t>
      </w:r>
      <w:r>
        <w:tab/>
      </w:r>
      <w:r>
        <w:tab/>
      </w:r>
      <w:r>
        <w:tab/>
        <w:t>Modernizace vzdělávání</w:t>
      </w:r>
    </w:p>
    <w:p w:rsidR="00285409" w:rsidRDefault="00285409" w:rsidP="00285409">
      <w:r>
        <w:t>Pořadové číslo projektu:</w:t>
      </w:r>
      <w:r>
        <w:tab/>
      </w:r>
      <w:r>
        <w:tab/>
        <w:t>CZ.1.07/1.4.00/21.</w:t>
      </w:r>
      <w:r w:rsidR="00A71994">
        <w:t>3</w:t>
      </w:r>
      <w:bookmarkStart w:id="0" w:name="_GoBack"/>
      <w:bookmarkEnd w:id="0"/>
      <w:r>
        <w:t>811</w:t>
      </w:r>
    </w:p>
    <w:p w:rsidR="00285409" w:rsidRDefault="00285409" w:rsidP="00285409">
      <w:r>
        <w:t>Název klíčové aktivity:</w:t>
      </w:r>
      <w:r>
        <w:tab/>
      </w:r>
      <w:r>
        <w:tab/>
      </w:r>
      <w:r>
        <w:tab/>
        <w:t>INOVACE A ZKVALITNĚNÍ VÝUKY V OBLASTI PŘÍRODNÍCH VĚD</w:t>
      </w:r>
    </w:p>
    <w:p w:rsidR="00285409" w:rsidRDefault="00285409" w:rsidP="00285409">
      <w:r>
        <w:t>Číslo klíčové aktivity:</w:t>
      </w:r>
      <w:r>
        <w:tab/>
      </w:r>
      <w:r>
        <w:tab/>
        <w:t xml:space="preserve"> </w:t>
      </w:r>
      <w:r>
        <w:tab/>
        <w:t>V/2</w:t>
      </w:r>
    </w:p>
    <w:p w:rsidR="00285409" w:rsidRDefault="00285409" w:rsidP="00285409">
      <w:r>
        <w:t xml:space="preserve">Název DUM: </w:t>
      </w:r>
      <w:r>
        <w:tab/>
      </w:r>
      <w:r>
        <w:tab/>
      </w:r>
      <w:r>
        <w:tab/>
      </w:r>
      <w:r>
        <w:tab/>
      </w:r>
      <w:r w:rsidRPr="00925C51">
        <w:rPr>
          <w:caps/>
        </w:rPr>
        <w:t xml:space="preserve">Praktické </w:t>
      </w:r>
      <w:r>
        <w:rPr>
          <w:caps/>
        </w:rPr>
        <w:t>práce a ověřování vlastností nerostů</w:t>
      </w:r>
    </w:p>
    <w:p w:rsidR="00285409" w:rsidRDefault="00F40ADB" w:rsidP="00285409">
      <w:r>
        <w:t>Číslo DUM:</w:t>
      </w:r>
      <w:r>
        <w:tab/>
      </w:r>
      <w:r>
        <w:tab/>
      </w:r>
      <w:r>
        <w:tab/>
      </w:r>
      <w:r>
        <w:tab/>
        <w:t>V/2/PC/2/1/1</w:t>
      </w:r>
      <w:r w:rsidR="00285409">
        <w:t>6</w:t>
      </w:r>
    </w:p>
    <w:p w:rsidR="00285409" w:rsidRDefault="00285409" w:rsidP="00285409">
      <w:r>
        <w:t>Vzdělávací předmět:</w:t>
      </w:r>
      <w:r>
        <w:tab/>
      </w:r>
      <w:r>
        <w:tab/>
      </w:r>
      <w:r>
        <w:tab/>
        <w:t>PŘÍRODOPIS</w:t>
      </w:r>
    </w:p>
    <w:p w:rsidR="00B63FA1" w:rsidRDefault="00B63FA1" w:rsidP="00B63FA1">
      <w:r>
        <w:t>Tematická oblast:</w:t>
      </w:r>
      <w:r>
        <w:tab/>
      </w:r>
      <w:r>
        <w:tab/>
      </w:r>
      <w:r>
        <w:tab/>
      </w:r>
      <w:r w:rsidR="00D5430E">
        <w:t>MINERÁLY</w:t>
      </w:r>
    </w:p>
    <w:p w:rsidR="00B63FA1" w:rsidRDefault="00B63FA1" w:rsidP="00B63FA1">
      <w:r>
        <w:t>Jméno autora:</w:t>
      </w:r>
      <w:r>
        <w:tab/>
      </w:r>
      <w:r>
        <w:tab/>
      </w:r>
      <w:r>
        <w:tab/>
      </w:r>
      <w:r>
        <w:tab/>
        <w:t>Mgr. Ilona Korandová</w:t>
      </w:r>
    </w:p>
    <w:p w:rsidR="00B63FA1" w:rsidRDefault="00B63FA1" w:rsidP="00B63FA1">
      <w:pPr>
        <w:ind w:left="3540" w:hanging="3540"/>
      </w:pPr>
      <w:r>
        <w:t>Anotace:</w:t>
      </w:r>
      <w:r>
        <w:tab/>
        <w:t xml:space="preserve">Žák se seznámí s optickými vlastnostmi nerostů. Vlastním bádáním vyvodí závěry, které potvrdí využívání těchto vlastností v praxi.  </w:t>
      </w:r>
    </w:p>
    <w:p w:rsidR="00B63FA1" w:rsidRDefault="00B63FA1" w:rsidP="00B63FA1">
      <w:pPr>
        <w:ind w:left="3540" w:hanging="3540"/>
      </w:pPr>
      <w:r>
        <w:t>Klíčová slova:</w:t>
      </w:r>
      <w:r>
        <w:tab/>
      </w:r>
      <w:r w:rsidR="00D5430E">
        <w:t>P</w:t>
      </w:r>
      <w:r>
        <w:t>ropustnost světla, barva, les</w:t>
      </w:r>
      <w:r w:rsidR="009F6E95">
        <w:t>k</w:t>
      </w:r>
      <w:r w:rsidR="00D5430E">
        <w:t>.</w:t>
      </w:r>
    </w:p>
    <w:p w:rsidR="00B63FA1" w:rsidRDefault="00B63FA1" w:rsidP="00B63FA1">
      <w:pPr>
        <w:ind w:left="3540" w:hanging="3540"/>
      </w:pPr>
      <w:r>
        <w:t>Metodické pokyny:</w:t>
      </w:r>
      <w:r>
        <w:tab/>
        <w:t>PC, TV, soupravy s nerosty, ukázky nerostů</w:t>
      </w:r>
      <w:r w:rsidR="009654AD">
        <w:t>, vyplnění PL na základě prakticky provedených zkoušek</w:t>
      </w:r>
      <w:r w:rsidR="00D5430E">
        <w:t>.</w:t>
      </w:r>
    </w:p>
    <w:p w:rsidR="00B63FA1" w:rsidRDefault="00B63FA1" w:rsidP="00B63FA1">
      <w:r>
        <w:t>Druh učebního materiálu:</w:t>
      </w:r>
      <w:r>
        <w:tab/>
      </w:r>
      <w:r>
        <w:tab/>
        <w:t>Prezentace doplněná praktickými ukázkami</w:t>
      </w:r>
      <w:r w:rsidR="00D5430E">
        <w:t>.</w:t>
      </w:r>
    </w:p>
    <w:p w:rsidR="00B63FA1" w:rsidRDefault="00B63FA1" w:rsidP="00B63FA1">
      <w:r>
        <w:t>Druh interaktivity:</w:t>
      </w:r>
      <w:r>
        <w:tab/>
      </w:r>
      <w:r>
        <w:tab/>
      </w:r>
      <w:r>
        <w:tab/>
      </w:r>
      <w:r w:rsidR="005B21BB">
        <w:t>K</w:t>
      </w:r>
      <w:r>
        <w:t xml:space="preserve">ombinovaná </w:t>
      </w:r>
    </w:p>
    <w:p w:rsidR="00B63FA1" w:rsidRDefault="00B63FA1" w:rsidP="00B63FA1">
      <w:r>
        <w:t>Cílová skupina:</w:t>
      </w:r>
      <w:r>
        <w:tab/>
      </w:r>
      <w:r>
        <w:tab/>
      </w:r>
      <w:r>
        <w:tab/>
      </w:r>
      <w:r>
        <w:tab/>
        <w:t>Žáci 9. ročníku</w:t>
      </w:r>
    </w:p>
    <w:p w:rsidR="00B63FA1" w:rsidRDefault="00B63FA1" w:rsidP="00B63FA1">
      <w:r>
        <w:t>Datum vzniku šablony:</w:t>
      </w:r>
      <w:r>
        <w:tab/>
      </w:r>
      <w:r>
        <w:tab/>
      </w:r>
      <w:r>
        <w:tab/>
        <w:t>6. 8. 2013</w:t>
      </w:r>
    </w:p>
    <w:p w:rsidR="00B63FA1" w:rsidRDefault="00B63FA1" w:rsidP="00B63FA1"/>
    <w:p w:rsidR="00B63FA1" w:rsidRDefault="00B63FA1" w:rsidP="00B63FA1"/>
    <w:p w:rsidR="00B63FA1" w:rsidRDefault="00B63FA1" w:rsidP="00B63FA1"/>
    <w:p w:rsidR="00B63FA1" w:rsidRDefault="00B63FA1" w:rsidP="00B63FA1"/>
    <w:p w:rsidR="00B63FA1" w:rsidRDefault="00B63FA1" w:rsidP="00B63FA1"/>
    <w:p w:rsidR="00B63FA1" w:rsidRDefault="00B63FA1" w:rsidP="00B63FA1"/>
    <w:p w:rsidR="00B63FA1" w:rsidRDefault="00B63FA1" w:rsidP="00B63FA1"/>
    <w:p w:rsidR="00B63FA1" w:rsidRDefault="00B63FA1" w:rsidP="00B63FA1"/>
    <w:p w:rsidR="00B63FA1" w:rsidRDefault="00B63FA1" w:rsidP="00B63FA1"/>
    <w:p w:rsidR="00B63FA1" w:rsidRPr="00A30A44" w:rsidRDefault="00CD5B36" w:rsidP="00B63FA1">
      <w:pPr>
        <w:rPr>
          <w:b/>
          <w:sz w:val="48"/>
          <w:szCs w:val="48"/>
        </w:rPr>
      </w:pPr>
      <w:r>
        <w:rPr>
          <w:b/>
          <w:sz w:val="48"/>
          <w:szCs w:val="48"/>
        </w:rPr>
        <w:lastRenderedPageBreak/>
        <w:t xml:space="preserve">Praktické </w:t>
      </w:r>
      <w:r w:rsidR="00A30A44" w:rsidRPr="00A30A44">
        <w:rPr>
          <w:b/>
          <w:sz w:val="48"/>
          <w:szCs w:val="48"/>
        </w:rPr>
        <w:t xml:space="preserve">práce a ověřování </w:t>
      </w:r>
      <w:r w:rsidR="00A30A44">
        <w:rPr>
          <w:b/>
          <w:sz w:val="48"/>
          <w:szCs w:val="48"/>
        </w:rPr>
        <w:t>v</w:t>
      </w:r>
      <w:r w:rsidR="00A30A44" w:rsidRPr="00A30A44">
        <w:rPr>
          <w:b/>
          <w:sz w:val="48"/>
          <w:szCs w:val="48"/>
        </w:rPr>
        <w:t>lastností nerostů</w:t>
      </w:r>
    </w:p>
    <w:p w:rsidR="00B63FA1" w:rsidRDefault="00B63FA1" w:rsidP="00B63FA1"/>
    <w:p w:rsidR="00B63FA1" w:rsidRDefault="00B63FA1" w:rsidP="00B63FA1">
      <w:r>
        <w:t>Prozkoumej podrobně předložené nerosty a na základě vlastního bádání spoj popisy s fotografiemi:</w:t>
      </w:r>
    </w:p>
    <w:tbl>
      <w:tblPr>
        <w:tblStyle w:val="Mkatabulky"/>
        <w:tblW w:w="0" w:type="auto"/>
        <w:tblLook w:val="04A0"/>
      </w:tblPr>
      <w:tblGrid>
        <w:gridCol w:w="4656"/>
        <w:gridCol w:w="5850"/>
      </w:tblGrid>
      <w:tr w:rsidR="00B63FA1" w:rsidTr="00E4611F">
        <w:tc>
          <w:tcPr>
            <w:tcW w:w="4606" w:type="dxa"/>
          </w:tcPr>
          <w:p w:rsidR="00B63FA1" w:rsidRDefault="006E021F" w:rsidP="003E3FFD">
            <w:pPr>
              <w:pStyle w:val="Odstavecseseznamem"/>
              <w:numPr>
                <w:ilvl w:val="0"/>
                <w:numId w:val="2"/>
              </w:numPr>
            </w:pPr>
            <w:r>
              <w:rPr>
                <w:noProof/>
                <w:lang w:eastAsia="cs-CZ"/>
              </w:rPr>
              <w:drawing>
                <wp:anchor distT="0" distB="0" distL="114300" distR="114300" simplePos="0" relativeHeight="251661312" behindDoc="1" locked="0" layoutInCell="1" allowOverlap="1">
                  <wp:simplePos x="0" y="0"/>
                  <wp:positionH relativeFrom="column">
                    <wp:posOffset>409575</wp:posOffset>
                  </wp:positionH>
                  <wp:positionV relativeFrom="paragraph">
                    <wp:posOffset>-4445</wp:posOffset>
                  </wp:positionV>
                  <wp:extent cx="2817495" cy="1819275"/>
                  <wp:effectExtent l="0" t="0" r="1905" b="9525"/>
                  <wp:wrapTight wrapText="bothSides">
                    <wp:wrapPolygon edited="0">
                      <wp:start x="0" y="0"/>
                      <wp:lineTo x="0" y="21487"/>
                      <wp:lineTo x="21469" y="21487"/>
                      <wp:lineTo x="21469" y="0"/>
                      <wp:lineTo x="0" y="0"/>
                    </wp:wrapPolygon>
                  </wp:wrapTight>
                  <wp:docPr id="44" name="Obráze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506.JPG"/>
                          <pic:cNvPicPr/>
                        </pic:nvPicPr>
                        <pic:blipFill>
                          <a:blip r:embed="rId8"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0">
                                    <a14:imgEffect>
                                      <a14:brightnessContrast bright="20000" contrast="4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17495" cy="1819275"/>
                          </a:xfrm>
                          <a:prstGeom prst="rect">
                            <a:avLst/>
                          </a:prstGeom>
                        </pic:spPr>
                      </pic:pic>
                    </a:graphicData>
                  </a:graphic>
                </wp:anchor>
              </w:drawing>
            </w:r>
            <w:r w:rsidR="00B63FA1">
              <w:t>ametyst</w:t>
            </w:r>
          </w:p>
        </w:tc>
        <w:tc>
          <w:tcPr>
            <w:tcW w:w="5850" w:type="dxa"/>
          </w:tcPr>
          <w:p w:rsidR="00B63FA1" w:rsidRDefault="00B63FA1" w:rsidP="00D5430E">
            <w:pPr>
              <w:pStyle w:val="Odstavecseseznamem"/>
              <w:numPr>
                <w:ilvl w:val="0"/>
                <w:numId w:val="1"/>
              </w:numPr>
            </w:pPr>
            <w:r>
              <w:t>Nerost má šedou až černou barvu, lesk matný nebo kovový, barva vrypu je černá, tvrdost 1-2, krystaluje v soustavě šesterečné. V ČR se nachází v okolí Českého Krumlova, v </w:t>
            </w:r>
            <w:proofErr w:type="spellStart"/>
            <w:r>
              <w:t>Netolicích</w:t>
            </w:r>
            <w:proofErr w:type="spellEnd"/>
            <w:r>
              <w:t xml:space="preserve"> a </w:t>
            </w:r>
            <w:proofErr w:type="spellStart"/>
            <w:r>
              <w:t>Bližné</w:t>
            </w:r>
            <w:proofErr w:type="spellEnd"/>
            <w:r>
              <w:t>. Používá se na výrobu maziv, v m</w:t>
            </w:r>
            <w:r w:rsidR="00D5430E">
              <w:t>etalurgii, výroba elektrod, tužek.</w:t>
            </w:r>
          </w:p>
        </w:tc>
      </w:tr>
      <w:tr w:rsidR="00B63FA1" w:rsidTr="00E4611F">
        <w:tc>
          <w:tcPr>
            <w:tcW w:w="4606" w:type="dxa"/>
          </w:tcPr>
          <w:p w:rsidR="00F12447" w:rsidRDefault="00F12447" w:rsidP="00F12447">
            <w:pPr>
              <w:pStyle w:val="Odstavecseseznamem"/>
            </w:pPr>
          </w:p>
          <w:p w:rsidR="00B63FA1" w:rsidRDefault="00F12447" w:rsidP="003E3FFD">
            <w:pPr>
              <w:pStyle w:val="Odstavecseseznamem"/>
              <w:numPr>
                <w:ilvl w:val="0"/>
                <w:numId w:val="2"/>
              </w:numPr>
            </w:pPr>
            <w:r>
              <w:rPr>
                <w:noProof/>
                <w:lang w:eastAsia="cs-CZ"/>
              </w:rPr>
              <w:drawing>
                <wp:anchor distT="0" distB="0" distL="114300" distR="114300" simplePos="0" relativeHeight="251664384" behindDoc="1" locked="0" layoutInCell="1" allowOverlap="1">
                  <wp:simplePos x="0" y="0"/>
                  <wp:positionH relativeFrom="column">
                    <wp:posOffset>466725</wp:posOffset>
                  </wp:positionH>
                  <wp:positionV relativeFrom="paragraph">
                    <wp:posOffset>-74295</wp:posOffset>
                  </wp:positionV>
                  <wp:extent cx="2582545" cy="2028825"/>
                  <wp:effectExtent l="0" t="0" r="8255" b="9525"/>
                  <wp:wrapTight wrapText="bothSides">
                    <wp:wrapPolygon edited="0">
                      <wp:start x="0" y="0"/>
                      <wp:lineTo x="0" y="21499"/>
                      <wp:lineTo x="21510" y="21499"/>
                      <wp:lineTo x="21510" y="0"/>
                      <wp:lineTo x="0" y="0"/>
                    </wp:wrapPolygon>
                  </wp:wrapTight>
                  <wp:docPr id="46" name="Obrázek 46" descr="C:\Users\ilona.korandova\Desktop\Nová složka\IMG_5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lona.korandova\Desktop\Nová složka\IMG_5508.JPG"/>
                          <pic:cNvPicPr>
                            <a:picLocks noChangeAspect="1" noChangeArrowheads="1"/>
                          </pic:cNvPicPr>
                        </pic:nvPicPr>
                        <pic:blipFill>
                          <a:blip r:embed="rId11"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2">
                                    <a14:imgEffect>
                                      <a14:brightnessContrast bright="24000" contrast="4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82545" cy="2028825"/>
                          </a:xfrm>
                          <a:prstGeom prst="rect">
                            <a:avLst/>
                          </a:prstGeom>
                          <a:noFill/>
                          <a:ln>
                            <a:noFill/>
                          </a:ln>
                        </pic:spPr>
                      </pic:pic>
                    </a:graphicData>
                  </a:graphic>
                </wp:anchor>
              </w:drawing>
            </w:r>
            <w:r w:rsidR="00B63FA1">
              <w:t>kalcit</w:t>
            </w:r>
          </w:p>
        </w:tc>
        <w:tc>
          <w:tcPr>
            <w:tcW w:w="5850" w:type="dxa"/>
          </w:tcPr>
          <w:p w:rsidR="00B63FA1" w:rsidRDefault="00B63FA1" w:rsidP="00B63FA1">
            <w:pPr>
              <w:pStyle w:val="Odstavecseseznamem"/>
              <w:numPr>
                <w:ilvl w:val="0"/>
                <w:numId w:val="1"/>
              </w:numPr>
            </w:pPr>
            <w:r>
              <w:t>Barva nerostu je žlutá, žlutohnědá až nazelenalá, vryp je bílý, lesk diamantový, tvrdost 1,5-2,5, štěpnost nedokonalá. Krystaluje v soustavě kosočtverečné, hoří namodralým plamenem, jeho oxidy způsobují kyselé deště. Naleziště:  USA, Japonsko, Itálie. Použití v průmyslu chemickém a gumárenském, v zemědělství.</w:t>
            </w:r>
          </w:p>
        </w:tc>
      </w:tr>
      <w:tr w:rsidR="00B63FA1" w:rsidTr="00E4611F">
        <w:tc>
          <w:tcPr>
            <w:tcW w:w="4606" w:type="dxa"/>
          </w:tcPr>
          <w:p w:rsidR="00B63FA1" w:rsidRDefault="00F12447" w:rsidP="003E3FFD">
            <w:pPr>
              <w:pStyle w:val="Odstavecseseznamem"/>
              <w:numPr>
                <w:ilvl w:val="0"/>
                <w:numId w:val="2"/>
              </w:numPr>
            </w:pPr>
            <w:r>
              <w:rPr>
                <w:noProof/>
                <w:lang w:eastAsia="cs-CZ"/>
              </w:rPr>
              <w:drawing>
                <wp:anchor distT="0" distB="0" distL="114300" distR="114300" simplePos="0" relativeHeight="251663360" behindDoc="1" locked="0" layoutInCell="1" allowOverlap="1">
                  <wp:simplePos x="0" y="0"/>
                  <wp:positionH relativeFrom="column">
                    <wp:posOffset>466725</wp:posOffset>
                  </wp:positionH>
                  <wp:positionV relativeFrom="paragraph">
                    <wp:posOffset>-1905</wp:posOffset>
                  </wp:positionV>
                  <wp:extent cx="2536825" cy="1571625"/>
                  <wp:effectExtent l="0" t="0" r="0" b="9525"/>
                  <wp:wrapTight wrapText="bothSides">
                    <wp:wrapPolygon edited="0">
                      <wp:start x="0" y="0"/>
                      <wp:lineTo x="0" y="21469"/>
                      <wp:lineTo x="21411" y="21469"/>
                      <wp:lineTo x="21411" y="0"/>
                      <wp:lineTo x="0" y="0"/>
                    </wp:wrapPolygon>
                  </wp:wrapTight>
                  <wp:docPr id="45" name="Obráze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517.JPG"/>
                          <pic:cNvPicPr/>
                        </pic:nvPicPr>
                        <pic:blipFill>
                          <a:blip r:embed="rId13"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4">
                                    <a14:imgEffect>
                                      <a14:brightnessContrast bright="20000" contrast="4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6825" cy="1571625"/>
                          </a:xfrm>
                          <a:prstGeom prst="rect">
                            <a:avLst/>
                          </a:prstGeom>
                        </pic:spPr>
                      </pic:pic>
                    </a:graphicData>
                  </a:graphic>
                </wp:anchor>
              </w:drawing>
            </w:r>
            <w:r w:rsidR="00B63FA1">
              <w:t xml:space="preserve">grafit (tuha) </w:t>
            </w:r>
          </w:p>
        </w:tc>
        <w:tc>
          <w:tcPr>
            <w:tcW w:w="5850" w:type="dxa"/>
          </w:tcPr>
          <w:p w:rsidR="00B63FA1" w:rsidRDefault="00B63FA1" w:rsidP="00B63FA1">
            <w:pPr>
              <w:pStyle w:val="Odstavecseseznamem"/>
              <w:numPr>
                <w:ilvl w:val="0"/>
                <w:numId w:val="1"/>
              </w:numPr>
            </w:pPr>
            <w:r>
              <w:t>Nerost krystaluje v soustavě krychlové, jeho barva je mosazně žlutá, lesk je kovový, barva vrypu je tmavá až černá, tvrdost 6 až 6,5. Používal se na výrobu kyseliny sírové. Naleziště – okraje hnědouhelných pánví, Slovensko, Španělsko, USA.</w:t>
            </w:r>
          </w:p>
        </w:tc>
      </w:tr>
      <w:tr w:rsidR="00B63FA1" w:rsidTr="00E4611F">
        <w:tc>
          <w:tcPr>
            <w:tcW w:w="4606" w:type="dxa"/>
          </w:tcPr>
          <w:p w:rsidR="00B63FA1" w:rsidRDefault="00D111AC" w:rsidP="003E3FFD">
            <w:pPr>
              <w:pStyle w:val="Odstavecseseznamem"/>
              <w:numPr>
                <w:ilvl w:val="0"/>
                <w:numId w:val="2"/>
              </w:numPr>
            </w:pPr>
            <w:r>
              <w:rPr>
                <w:noProof/>
                <w:lang w:eastAsia="cs-CZ"/>
              </w:rPr>
              <w:drawing>
                <wp:anchor distT="0" distB="0" distL="114300" distR="114300" simplePos="0" relativeHeight="251667456" behindDoc="1" locked="0" layoutInCell="1" allowOverlap="1">
                  <wp:simplePos x="0" y="0"/>
                  <wp:positionH relativeFrom="column">
                    <wp:posOffset>271145</wp:posOffset>
                  </wp:positionH>
                  <wp:positionV relativeFrom="paragraph">
                    <wp:posOffset>3175</wp:posOffset>
                  </wp:positionV>
                  <wp:extent cx="2613660" cy="1781175"/>
                  <wp:effectExtent l="0" t="0" r="0" b="9525"/>
                  <wp:wrapTight wrapText="bothSides">
                    <wp:wrapPolygon edited="0">
                      <wp:start x="0" y="0"/>
                      <wp:lineTo x="0" y="21484"/>
                      <wp:lineTo x="21411" y="21484"/>
                      <wp:lineTo x="21411" y="0"/>
                      <wp:lineTo x="0" y="0"/>
                    </wp:wrapPolygon>
                  </wp:wrapTigh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501.JPG"/>
                          <pic:cNvPicPr/>
                        </pic:nvPicPr>
                        <pic:blipFill rotWithShape="1">
                          <a:blip r:embed="rId15"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6">
                                    <a14:imgEffect>
                                      <a14:brightnessContrast bright="20000" contrast="4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 t="8370" r="13106" b="3964"/>
                          <a:stretch/>
                        </pic:blipFill>
                        <pic:spPr bwMode="auto">
                          <a:xfrm>
                            <a:off x="0" y="0"/>
                            <a:ext cx="2613660" cy="178117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B63FA1">
              <w:t>pyrit</w:t>
            </w:r>
          </w:p>
          <w:p w:rsidR="007E0119" w:rsidRDefault="007E0119" w:rsidP="007E0119">
            <w:pPr>
              <w:pStyle w:val="Odstavecseseznamem"/>
            </w:pPr>
          </w:p>
        </w:tc>
        <w:tc>
          <w:tcPr>
            <w:tcW w:w="5850" w:type="dxa"/>
          </w:tcPr>
          <w:p w:rsidR="00B63FA1" w:rsidRDefault="00B63FA1" w:rsidP="00B63FA1">
            <w:pPr>
              <w:pStyle w:val="Odstavecseseznamem"/>
              <w:numPr>
                <w:ilvl w:val="0"/>
                <w:numId w:val="1"/>
              </w:numPr>
            </w:pPr>
            <w:r>
              <w:t>Barva nerostu je fialová, je průhledný až průsvitný, jde o nerost zbarvený, vryp bílý, lesk skelný, tvrdost 7, používá se na výrobu šperků, naleziště Švýcarsko, Madagaskar, Ural, nejkrásnější je však z</w:t>
            </w:r>
            <w:r w:rsidR="00E4611F">
              <w:t> </w:t>
            </w:r>
            <w:r>
              <w:t>Brazílie</w:t>
            </w:r>
            <w:r w:rsidR="00E4611F">
              <w:t>. Nerost krystaluje v soustavě klencové.</w:t>
            </w:r>
          </w:p>
        </w:tc>
      </w:tr>
      <w:tr w:rsidR="00B63FA1" w:rsidTr="00E4611F">
        <w:tc>
          <w:tcPr>
            <w:tcW w:w="4606" w:type="dxa"/>
          </w:tcPr>
          <w:p w:rsidR="00B63FA1" w:rsidRDefault="00D111AC" w:rsidP="003E3FFD">
            <w:pPr>
              <w:pStyle w:val="Odstavecseseznamem"/>
              <w:numPr>
                <w:ilvl w:val="0"/>
                <w:numId w:val="2"/>
              </w:numPr>
            </w:pPr>
            <w:r>
              <w:rPr>
                <w:noProof/>
                <w:lang w:eastAsia="cs-CZ"/>
              </w:rPr>
              <w:lastRenderedPageBreak/>
              <w:drawing>
                <wp:anchor distT="0" distB="0" distL="114300" distR="114300" simplePos="0" relativeHeight="251669504" behindDoc="1" locked="0" layoutInCell="1" allowOverlap="1">
                  <wp:simplePos x="0" y="0"/>
                  <wp:positionH relativeFrom="column">
                    <wp:posOffset>1381125</wp:posOffset>
                  </wp:positionH>
                  <wp:positionV relativeFrom="paragraph">
                    <wp:posOffset>16510</wp:posOffset>
                  </wp:positionV>
                  <wp:extent cx="1500505" cy="1219200"/>
                  <wp:effectExtent l="0" t="0" r="4445" b="0"/>
                  <wp:wrapTight wrapText="bothSides">
                    <wp:wrapPolygon edited="0">
                      <wp:start x="0" y="0"/>
                      <wp:lineTo x="0" y="21263"/>
                      <wp:lineTo x="21390" y="21263"/>
                      <wp:lineTo x="21390" y="0"/>
                      <wp:lineTo x="0" y="0"/>
                    </wp:wrapPolygon>
                  </wp:wrapTight>
                  <wp:docPr id="47" name="Obrázek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489.JPG"/>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00505" cy="1219200"/>
                          </a:xfrm>
                          <a:prstGeom prst="rect">
                            <a:avLst/>
                          </a:prstGeom>
                        </pic:spPr>
                      </pic:pic>
                    </a:graphicData>
                  </a:graphic>
                </wp:anchor>
              </w:drawing>
            </w:r>
            <w:r>
              <w:rPr>
                <w:noProof/>
                <w:lang w:eastAsia="cs-CZ"/>
              </w:rPr>
              <w:drawing>
                <wp:anchor distT="0" distB="0" distL="114300" distR="114300" simplePos="0" relativeHeight="251665408" behindDoc="1" locked="0" layoutInCell="1" allowOverlap="1">
                  <wp:simplePos x="0" y="0"/>
                  <wp:positionH relativeFrom="column">
                    <wp:posOffset>-57150</wp:posOffset>
                  </wp:positionH>
                  <wp:positionV relativeFrom="paragraph">
                    <wp:posOffset>16510</wp:posOffset>
                  </wp:positionV>
                  <wp:extent cx="1447800" cy="1219200"/>
                  <wp:effectExtent l="0" t="0" r="0" b="0"/>
                  <wp:wrapTight wrapText="bothSides">
                    <wp:wrapPolygon edited="0">
                      <wp:start x="0" y="0"/>
                      <wp:lineTo x="0" y="21263"/>
                      <wp:lineTo x="21316" y="21263"/>
                      <wp:lineTo x="21316" y="0"/>
                      <wp:lineTo x="0" y="0"/>
                    </wp:wrapPolygon>
                  </wp:wrapTight>
                  <wp:docPr id="6" name="Obrázek 6" descr="C:\Users\ilona.korandova\Desktop\Nová složka\IMG_54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lona.korandova\Desktop\Nová složka\IMG_5498.JPG"/>
                          <pic:cNvPicPr>
                            <a:picLocks noChangeAspect="1" noChangeArrowheads="1"/>
                          </pic:cNvPicPr>
                        </pic:nvPicPr>
                        <pic:blipFill>
                          <a:blip r:embed="rId18"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9">
                                    <a14:imgEffect>
                                      <a14:brightnessContrast contrast="4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47800" cy="1219200"/>
                          </a:xfrm>
                          <a:prstGeom prst="rect">
                            <a:avLst/>
                          </a:prstGeom>
                          <a:noFill/>
                          <a:ln>
                            <a:noFill/>
                          </a:ln>
                        </pic:spPr>
                      </pic:pic>
                    </a:graphicData>
                  </a:graphic>
                </wp:anchor>
              </w:drawing>
            </w:r>
            <w:r w:rsidR="00B63FA1">
              <w:t>galenit</w:t>
            </w:r>
          </w:p>
        </w:tc>
        <w:tc>
          <w:tcPr>
            <w:tcW w:w="5850" w:type="dxa"/>
          </w:tcPr>
          <w:p w:rsidR="00B63FA1" w:rsidRDefault="00E4611F" w:rsidP="00E4611F">
            <w:pPr>
              <w:pStyle w:val="Odstavecseseznamem"/>
              <w:numPr>
                <w:ilvl w:val="0"/>
                <w:numId w:val="1"/>
              </w:numPr>
            </w:pPr>
            <w:r>
              <w:t>Nerost má různé odstíny barev od bezbarvého přes bílou, žlutou, růžovou, hnědou, červenou, modrou, zelenou až po černou. Tvrdost nerostu je 3, lesk je skelný až perleťový, barva vrypu je bílá, štěpnost dokonalá, prudce reaguje s kyselinou chlorovodíkovou. Použití – stavebnictví, optika – polarizační hranoly. Naleziště: jeskyně (Moravský kras, Koněprusy), Příbram, Německo, Norsko, Island, Kazachstán, USA, Čína.  Krystaluje v soustavě klencové.</w:t>
            </w:r>
          </w:p>
        </w:tc>
      </w:tr>
      <w:tr w:rsidR="00B63FA1" w:rsidTr="00E4611F">
        <w:tc>
          <w:tcPr>
            <w:tcW w:w="4606" w:type="dxa"/>
          </w:tcPr>
          <w:p w:rsidR="00B63FA1" w:rsidRDefault="00F12447" w:rsidP="003E3FFD">
            <w:pPr>
              <w:pStyle w:val="Odstavecseseznamem"/>
              <w:numPr>
                <w:ilvl w:val="0"/>
                <w:numId w:val="2"/>
              </w:numPr>
            </w:pPr>
            <w:r>
              <w:rPr>
                <w:noProof/>
                <w:lang w:eastAsia="cs-CZ"/>
              </w:rPr>
              <w:drawing>
                <wp:anchor distT="0" distB="0" distL="114300" distR="114300" simplePos="0" relativeHeight="251659264" behindDoc="1" locked="0" layoutInCell="1" allowOverlap="1">
                  <wp:simplePos x="0" y="0"/>
                  <wp:positionH relativeFrom="column">
                    <wp:posOffset>523875</wp:posOffset>
                  </wp:positionH>
                  <wp:positionV relativeFrom="paragraph">
                    <wp:posOffset>-1905</wp:posOffset>
                  </wp:positionV>
                  <wp:extent cx="2522220" cy="1714500"/>
                  <wp:effectExtent l="0" t="0" r="0" b="0"/>
                  <wp:wrapTight wrapText="bothSides">
                    <wp:wrapPolygon edited="0">
                      <wp:start x="0" y="0"/>
                      <wp:lineTo x="0" y="21360"/>
                      <wp:lineTo x="21372" y="21360"/>
                      <wp:lineTo x="21372" y="0"/>
                      <wp:lineTo x="0" y="0"/>
                    </wp:wrapPolygon>
                  </wp:wrapTight>
                  <wp:docPr id="43" name="Obrázek 43" descr="C:\Users\ilona.korandova\Desktop\Nová složka\IMG_55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lona.korandova\Desktop\Nová složka\IMG_5513.JPG"/>
                          <pic:cNvPicPr>
                            <a:picLocks noChangeAspect="1" noChangeArrowheads="1"/>
                          </pic:cNvPicPr>
                        </pic:nvPicPr>
                        <pic:blipFill rotWithShape="1">
                          <a:blip r:embed="rId20"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21">
                                    <a14:imgEffect>
                                      <a14:brightnessContrast bright="20000" contrast="2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306" t="14349" r="131" b="11012"/>
                          <a:stretch/>
                        </pic:blipFill>
                        <pic:spPr bwMode="auto">
                          <a:xfrm>
                            <a:off x="0" y="0"/>
                            <a:ext cx="2522220" cy="17145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B63FA1">
              <w:t>hematit (krevel)</w:t>
            </w:r>
            <w:r>
              <w:rPr>
                <w:noProof/>
                <w:lang w:eastAsia="cs-CZ"/>
              </w:rPr>
              <w:t xml:space="preserve"> </w:t>
            </w:r>
          </w:p>
        </w:tc>
        <w:tc>
          <w:tcPr>
            <w:tcW w:w="5850" w:type="dxa"/>
          </w:tcPr>
          <w:p w:rsidR="00B63FA1" w:rsidRDefault="00E4611F" w:rsidP="00E4611F">
            <w:pPr>
              <w:pStyle w:val="Odstavecseseznamem"/>
              <w:numPr>
                <w:ilvl w:val="0"/>
                <w:numId w:val="1"/>
              </w:numPr>
            </w:pPr>
            <w:r>
              <w:t>Nerost krystaluje v soustavě krychlové, má olověně šedou barvu, vysoký kovový lesk, tvrdost 2,5, je dokonale štěpný. Použití – olověná ruda, naleziště – Příbram, Rusko, Německo, Bulharsko, Rumunsko.</w:t>
            </w:r>
          </w:p>
        </w:tc>
      </w:tr>
      <w:tr w:rsidR="00B63FA1" w:rsidTr="00E4611F">
        <w:tc>
          <w:tcPr>
            <w:tcW w:w="4606" w:type="dxa"/>
          </w:tcPr>
          <w:p w:rsidR="00F12447" w:rsidRDefault="00F12447" w:rsidP="00F12447">
            <w:pPr>
              <w:pStyle w:val="Odstavecseseznamem"/>
            </w:pPr>
          </w:p>
          <w:p w:rsidR="00F12447" w:rsidRDefault="00F12447" w:rsidP="00F12447"/>
          <w:p w:rsidR="00B63FA1" w:rsidRDefault="006E021F" w:rsidP="00F12447">
            <w:pPr>
              <w:pStyle w:val="Odstavecseseznamem"/>
              <w:numPr>
                <w:ilvl w:val="0"/>
                <w:numId w:val="2"/>
              </w:numPr>
            </w:pPr>
            <w:r>
              <w:rPr>
                <w:noProof/>
                <w:lang w:eastAsia="cs-CZ"/>
              </w:rPr>
              <w:drawing>
                <wp:anchor distT="0" distB="0" distL="114300" distR="114300" simplePos="0" relativeHeight="251668480" behindDoc="1" locked="0" layoutInCell="1" allowOverlap="1">
                  <wp:simplePos x="0" y="0"/>
                  <wp:positionH relativeFrom="column">
                    <wp:posOffset>457200</wp:posOffset>
                  </wp:positionH>
                  <wp:positionV relativeFrom="paragraph">
                    <wp:posOffset>-339090</wp:posOffset>
                  </wp:positionV>
                  <wp:extent cx="2573020" cy="1752600"/>
                  <wp:effectExtent l="0" t="0" r="0" b="0"/>
                  <wp:wrapTight wrapText="bothSides">
                    <wp:wrapPolygon edited="0">
                      <wp:start x="0" y="0"/>
                      <wp:lineTo x="0" y="21365"/>
                      <wp:lineTo x="21429" y="21365"/>
                      <wp:lineTo x="21429" y="0"/>
                      <wp:lineTo x="0" y="0"/>
                    </wp:wrapPolygon>
                  </wp:wrapTight>
                  <wp:docPr id="42" name="Obrázek 42" descr="C:\Users\ilona.korandova\Desktop\Nová složka\IMG_54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ilona.korandova\Desktop\Nová složka\IMG_5482.JPG"/>
                          <pic:cNvPicPr>
                            <a:picLocks noChangeAspect="1" noChangeArrowheads="1"/>
                          </pic:cNvPicPr>
                        </pic:nvPicPr>
                        <pic:blipFill>
                          <a:blip r:embed="rId22"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23">
                                    <a14:imgEffect>
                                      <a14:brightnessContrast bright="20000" contrast="4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73020" cy="1752600"/>
                          </a:xfrm>
                          <a:prstGeom prst="rect">
                            <a:avLst/>
                          </a:prstGeom>
                          <a:noFill/>
                          <a:ln>
                            <a:noFill/>
                          </a:ln>
                        </pic:spPr>
                      </pic:pic>
                    </a:graphicData>
                  </a:graphic>
                </wp:anchor>
              </w:drawing>
            </w:r>
            <w:r w:rsidR="00B63FA1">
              <w:t>síra</w:t>
            </w:r>
          </w:p>
        </w:tc>
        <w:tc>
          <w:tcPr>
            <w:tcW w:w="5850" w:type="dxa"/>
          </w:tcPr>
          <w:p w:rsidR="00B63FA1" w:rsidRDefault="00E4611F" w:rsidP="00E4611F">
            <w:pPr>
              <w:pStyle w:val="Odstavecseseznamem"/>
              <w:numPr>
                <w:ilvl w:val="0"/>
                <w:numId w:val="1"/>
              </w:numPr>
            </w:pPr>
            <w:r>
              <w:t>Nerost má červenou, šedou až černou barvu, jeho lesk je matný nebo kovový</w:t>
            </w:r>
            <w:r w:rsidR="00925C51">
              <w:t xml:space="preserve">, tvrdost je 6-6,5, není štěpný. Je významnou železnou rudou. Naleziště: ČR – Horní Blatná, Hradiště, ve světě – Brazílie, Švýcarsko, Maroko, Itálie, </w:t>
            </w:r>
            <w:proofErr w:type="spellStart"/>
            <w:r w:rsidR="00925C51">
              <w:t>Elba</w:t>
            </w:r>
            <w:proofErr w:type="spellEnd"/>
            <w:r w:rsidR="00925C51">
              <w:t>, USA, Velká Británie</w:t>
            </w:r>
            <w:r w:rsidR="00D5430E">
              <w:t>.</w:t>
            </w:r>
          </w:p>
        </w:tc>
      </w:tr>
    </w:tbl>
    <w:p w:rsidR="00B63FA1" w:rsidRDefault="00B63FA1" w:rsidP="00B63FA1"/>
    <w:p w:rsidR="00B63FA1" w:rsidRDefault="00B63FA1" w:rsidP="00B63FA1"/>
    <w:p w:rsidR="00B63FA1" w:rsidRDefault="00B63FA1" w:rsidP="00B63FA1"/>
    <w:p w:rsidR="00B63FA1" w:rsidRDefault="00B63FA1" w:rsidP="00B63FA1"/>
    <w:p w:rsidR="00890337" w:rsidRDefault="00890337" w:rsidP="00B63FA1"/>
    <w:p w:rsidR="00890337" w:rsidRDefault="00890337" w:rsidP="00B63FA1"/>
    <w:p w:rsidR="00CD5B36" w:rsidRDefault="00CD5B36" w:rsidP="00B63FA1"/>
    <w:p w:rsidR="00CD5B36" w:rsidRDefault="00CD5B36" w:rsidP="00B63FA1"/>
    <w:p w:rsidR="00CD5B36" w:rsidRDefault="00CD5B36" w:rsidP="00B63FA1"/>
    <w:p w:rsidR="00CD5B36" w:rsidRDefault="00CD5B36" w:rsidP="00B63FA1"/>
    <w:p w:rsidR="00CD5B36" w:rsidRDefault="00CD5B36" w:rsidP="00B63FA1"/>
    <w:p w:rsidR="00CD5B36" w:rsidRDefault="00CD5B36" w:rsidP="00B63FA1"/>
    <w:p w:rsidR="00CD5B36" w:rsidRDefault="00CD5B36" w:rsidP="00B63FA1"/>
    <w:p w:rsidR="00890337" w:rsidRDefault="00890337" w:rsidP="00B63FA1"/>
    <w:p w:rsidR="00890337" w:rsidRPr="00A30A44" w:rsidRDefault="00CD5B36" w:rsidP="00890337">
      <w:pPr>
        <w:rPr>
          <w:b/>
          <w:sz w:val="48"/>
          <w:szCs w:val="48"/>
        </w:rPr>
      </w:pPr>
      <w:r>
        <w:rPr>
          <w:b/>
          <w:sz w:val="48"/>
          <w:szCs w:val="48"/>
        </w:rPr>
        <w:t>Praktické</w:t>
      </w:r>
      <w:r w:rsidR="00890337" w:rsidRPr="00A30A44">
        <w:rPr>
          <w:b/>
          <w:sz w:val="48"/>
          <w:szCs w:val="48"/>
        </w:rPr>
        <w:t xml:space="preserve"> práce a ověřování </w:t>
      </w:r>
      <w:r w:rsidR="00890337">
        <w:rPr>
          <w:b/>
          <w:sz w:val="48"/>
          <w:szCs w:val="48"/>
        </w:rPr>
        <w:t>v</w:t>
      </w:r>
      <w:r w:rsidR="00890337" w:rsidRPr="00A30A44">
        <w:rPr>
          <w:b/>
          <w:sz w:val="48"/>
          <w:szCs w:val="48"/>
        </w:rPr>
        <w:t>lastností nerostů</w:t>
      </w:r>
    </w:p>
    <w:p w:rsidR="00890337" w:rsidRPr="00890337" w:rsidRDefault="00890337" w:rsidP="00890337">
      <w:pPr>
        <w:rPr>
          <w:b/>
          <w:sz w:val="24"/>
          <w:szCs w:val="24"/>
        </w:rPr>
      </w:pPr>
      <w:r w:rsidRPr="00890337">
        <w:rPr>
          <w:b/>
          <w:sz w:val="24"/>
          <w:szCs w:val="24"/>
        </w:rPr>
        <w:t>ŘEŠENÍ:</w:t>
      </w:r>
    </w:p>
    <w:p w:rsidR="00890337" w:rsidRPr="00890337" w:rsidRDefault="00890337" w:rsidP="00890337">
      <w:pPr>
        <w:rPr>
          <w:b/>
          <w:sz w:val="24"/>
          <w:szCs w:val="24"/>
        </w:rPr>
      </w:pPr>
      <w:r w:rsidRPr="00890337">
        <w:rPr>
          <w:b/>
          <w:sz w:val="24"/>
          <w:szCs w:val="24"/>
        </w:rPr>
        <w:t>Prozkoumej podrobně předložené nerosty a na základě vlastního bádání spoj popisy s fotografiemi:</w:t>
      </w:r>
    </w:p>
    <w:p w:rsidR="00890337" w:rsidRPr="006E021F" w:rsidRDefault="00890337" w:rsidP="00B63FA1">
      <w:pPr>
        <w:rPr>
          <w:b/>
          <w:color w:val="FF0000"/>
          <w:sz w:val="28"/>
          <w:szCs w:val="28"/>
        </w:rPr>
      </w:pPr>
      <w:r w:rsidRPr="006E021F">
        <w:rPr>
          <w:b/>
          <w:color w:val="FF0000"/>
          <w:sz w:val="28"/>
          <w:szCs w:val="28"/>
        </w:rPr>
        <w:t>1-D,  2-E,  3-A ,  4-</w:t>
      </w:r>
      <w:r w:rsidR="006E021F" w:rsidRPr="006E021F">
        <w:rPr>
          <w:b/>
          <w:color w:val="FF0000"/>
          <w:sz w:val="28"/>
          <w:szCs w:val="28"/>
        </w:rPr>
        <w:t>C</w:t>
      </w:r>
      <w:r w:rsidRPr="006E021F">
        <w:rPr>
          <w:b/>
          <w:color w:val="FF0000"/>
          <w:sz w:val="28"/>
          <w:szCs w:val="28"/>
        </w:rPr>
        <w:t xml:space="preserve"> ,  5-</w:t>
      </w:r>
      <w:r w:rsidR="006E021F" w:rsidRPr="006E021F">
        <w:rPr>
          <w:b/>
          <w:color w:val="FF0000"/>
          <w:sz w:val="28"/>
          <w:szCs w:val="28"/>
        </w:rPr>
        <w:t>F</w:t>
      </w:r>
      <w:r w:rsidRPr="006E021F">
        <w:rPr>
          <w:b/>
          <w:color w:val="FF0000"/>
          <w:sz w:val="28"/>
          <w:szCs w:val="28"/>
        </w:rPr>
        <w:t xml:space="preserve"> ,  6-G ,  7-B</w:t>
      </w:r>
    </w:p>
    <w:p w:rsidR="00890337" w:rsidRDefault="00890337" w:rsidP="00B63FA1"/>
    <w:p w:rsidR="00C20FAE" w:rsidRDefault="00C20FAE"/>
    <w:sectPr w:rsidR="00C20FAE" w:rsidSect="00030625">
      <w:footerReference w:type="default" r:id="rId24"/>
      <w:pgSz w:w="11906" w:h="16838"/>
      <w:pgMar w:top="720" w:right="720" w:bottom="720" w:left="720" w:header="708" w:footer="37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6120" w:rsidRDefault="00EE6120" w:rsidP="00030625">
      <w:pPr>
        <w:spacing w:after="0" w:line="240" w:lineRule="auto"/>
      </w:pPr>
      <w:r>
        <w:separator/>
      </w:r>
    </w:p>
  </w:endnote>
  <w:endnote w:type="continuationSeparator" w:id="0">
    <w:p w:rsidR="00EE6120" w:rsidRDefault="00EE6120" w:rsidP="000306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625" w:rsidRPr="009A1A9E" w:rsidRDefault="00030625" w:rsidP="00030625">
    <w:pPr>
      <w:pStyle w:val="Normlnweb"/>
      <w:spacing w:before="0" w:beforeAutospacing="0" w:after="0" w:afterAutospacing="0"/>
      <w:jc w:val="both"/>
      <w:rPr>
        <w:rFonts w:asciiTheme="minorHAnsi" w:hAnsiTheme="minorHAnsi"/>
      </w:rPr>
    </w:pPr>
    <w:r w:rsidRPr="009A1A9E">
      <w:rPr>
        <w:rFonts w:asciiTheme="minorHAnsi" w:eastAsiaTheme="minorEastAsia" w:hAnsiTheme="minorHAnsi" w:cs="Arial"/>
        <w:kern w:val="24"/>
        <w:sz w:val="20"/>
        <w:szCs w:val="20"/>
      </w:rPr>
      <w:t xml:space="preserve">Autorem materiálu a všech jeho částí, není-li uvedeno jinak, je Mgr. Ilona Korandová.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6120" w:rsidRDefault="00EE6120" w:rsidP="00030625">
      <w:pPr>
        <w:spacing w:after="0" w:line="240" w:lineRule="auto"/>
      </w:pPr>
      <w:r>
        <w:separator/>
      </w:r>
    </w:p>
  </w:footnote>
  <w:footnote w:type="continuationSeparator" w:id="0">
    <w:p w:rsidR="00EE6120" w:rsidRDefault="00EE6120" w:rsidP="0003062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D71F0C"/>
    <w:multiLevelType w:val="hybridMultilevel"/>
    <w:tmpl w:val="36747C8C"/>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4A611EC"/>
    <w:multiLevelType w:val="hybridMultilevel"/>
    <w:tmpl w:val="80E2BCC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footnotePr>
    <w:footnote w:id="-1"/>
    <w:footnote w:id="0"/>
  </w:footnotePr>
  <w:endnotePr>
    <w:endnote w:id="-1"/>
    <w:endnote w:id="0"/>
  </w:endnotePr>
  <w:compat/>
  <w:rsids>
    <w:rsidRoot w:val="00B63FA1"/>
    <w:rsid w:val="000023EE"/>
    <w:rsid w:val="00005BE3"/>
    <w:rsid w:val="00007512"/>
    <w:rsid w:val="000173D4"/>
    <w:rsid w:val="0001795B"/>
    <w:rsid w:val="00030625"/>
    <w:rsid w:val="000329C6"/>
    <w:rsid w:val="00040430"/>
    <w:rsid w:val="00071AF5"/>
    <w:rsid w:val="00085181"/>
    <w:rsid w:val="00091A02"/>
    <w:rsid w:val="000A51A0"/>
    <w:rsid w:val="000A787F"/>
    <w:rsid w:val="000B7F3D"/>
    <w:rsid w:val="000D469E"/>
    <w:rsid w:val="000D4FCD"/>
    <w:rsid w:val="0010695C"/>
    <w:rsid w:val="001235A2"/>
    <w:rsid w:val="00131EB1"/>
    <w:rsid w:val="00137E19"/>
    <w:rsid w:val="001403CF"/>
    <w:rsid w:val="00150D43"/>
    <w:rsid w:val="001575BE"/>
    <w:rsid w:val="001702DE"/>
    <w:rsid w:val="001719B1"/>
    <w:rsid w:val="00171EF9"/>
    <w:rsid w:val="00181E13"/>
    <w:rsid w:val="00187DA3"/>
    <w:rsid w:val="001E0B1D"/>
    <w:rsid w:val="001F6B69"/>
    <w:rsid w:val="001F7ADE"/>
    <w:rsid w:val="002100AC"/>
    <w:rsid w:val="0022268C"/>
    <w:rsid w:val="00223560"/>
    <w:rsid w:val="0023504F"/>
    <w:rsid w:val="00250F81"/>
    <w:rsid w:val="002566E7"/>
    <w:rsid w:val="00264ACC"/>
    <w:rsid w:val="00267D9A"/>
    <w:rsid w:val="00274E71"/>
    <w:rsid w:val="002768C8"/>
    <w:rsid w:val="002830AF"/>
    <w:rsid w:val="00285409"/>
    <w:rsid w:val="00285A2F"/>
    <w:rsid w:val="002862A5"/>
    <w:rsid w:val="0029198A"/>
    <w:rsid w:val="00292D0F"/>
    <w:rsid w:val="002A394F"/>
    <w:rsid w:val="002B5305"/>
    <w:rsid w:val="002C75EA"/>
    <w:rsid w:val="002E42DA"/>
    <w:rsid w:val="002E756E"/>
    <w:rsid w:val="002F7997"/>
    <w:rsid w:val="003220BA"/>
    <w:rsid w:val="00343C94"/>
    <w:rsid w:val="0034797A"/>
    <w:rsid w:val="0035191C"/>
    <w:rsid w:val="00362C9C"/>
    <w:rsid w:val="003713E9"/>
    <w:rsid w:val="003B0889"/>
    <w:rsid w:val="003C5AB6"/>
    <w:rsid w:val="003E0359"/>
    <w:rsid w:val="003E3FFD"/>
    <w:rsid w:val="003E7EFB"/>
    <w:rsid w:val="003F2E24"/>
    <w:rsid w:val="00422600"/>
    <w:rsid w:val="00430503"/>
    <w:rsid w:val="004317BC"/>
    <w:rsid w:val="00435D28"/>
    <w:rsid w:val="00441200"/>
    <w:rsid w:val="00447328"/>
    <w:rsid w:val="00454379"/>
    <w:rsid w:val="0047217D"/>
    <w:rsid w:val="00496D9A"/>
    <w:rsid w:val="004A7594"/>
    <w:rsid w:val="004B4708"/>
    <w:rsid w:val="004D5778"/>
    <w:rsid w:val="004D658B"/>
    <w:rsid w:val="004E5EF4"/>
    <w:rsid w:val="00507B47"/>
    <w:rsid w:val="0051372C"/>
    <w:rsid w:val="00525207"/>
    <w:rsid w:val="00551D7C"/>
    <w:rsid w:val="005770A6"/>
    <w:rsid w:val="00577143"/>
    <w:rsid w:val="00587A98"/>
    <w:rsid w:val="005A28F6"/>
    <w:rsid w:val="005A62FF"/>
    <w:rsid w:val="005B17AE"/>
    <w:rsid w:val="005B21BB"/>
    <w:rsid w:val="005C2EAB"/>
    <w:rsid w:val="005C474A"/>
    <w:rsid w:val="005C6F36"/>
    <w:rsid w:val="005D48FD"/>
    <w:rsid w:val="005E31EF"/>
    <w:rsid w:val="005E3FEA"/>
    <w:rsid w:val="005F1742"/>
    <w:rsid w:val="006119A7"/>
    <w:rsid w:val="006121C9"/>
    <w:rsid w:val="00621A88"/>
    <w:rsid w:val="00627705"/>
    <w:rsid w:val="0067389A"/>
    <w:rsid w:val="00692B92"/>
    <w:rsid w:val="006A280B"/>
    <w:rsid w:val="006B1DAB"/>
    <w:rsid w:val="006B3B9A"/>
    <w:rsid w:val="006C29F2"/>
    <w:rsid w:val="006C303D"/>
    <w:rsid w:val="006C443F"/>
    <w:rsid w:val="006E021F"/>
    <w:rsid w:val="00706046"/>
    <w:rsid w:val="00735AC5"/>
    <w:rsid w:val="007430C9"/>
    <w:rsid w:val="00744A94"/>
    <w:rsid w:val="00745622"/>
    <w:rsid w:val="0075278E"/>
    <w:rsid w:val="00753456"/>
    <w:rsid w:val="00754833"/>
    <w:rsid w:val="00757FFC"/>
    <w:rsid w:val="00761A5D"/>
    <w:rsid w:val="007668F2"/>
    <w:rsid w:val="00792371"/>
    <w:rsid w:val="007A57A8"/>
    <w:rsid w:val="007B12A0"/>
    <w:rsid w:val="007E0119"/>
    <w:rsid w:val="008438AC"/>
    <w:rsid w:val="0086355F"/>
    <w:rsid w:val="008758BD"/>
    <w:rsid w:val="008803DB"/>
    <w:rsid w:val="00886BB1"/>
    <w:rsid w:val="00886C70"/>
    <w:rsid w:val="00890337"/>
    <w:rsid w:val="00895F90"/>
    <w:rsid w:val="008A4903"/>
    <w:rsid w:val="008B08DA"/>
    <w:rsid w:val="008C0966"/>
    <w:rsid w:val="008E3A0D"/>
    <w:rsid w:val="00903CE1"/>
    <w:rsid w:val="00903EC4"/>
    <w:rsid w:val="00913055"/>
    <w:rsid w:val="00925C51"/>
    <w:rsid w:val="009654AD"/>
    <w:rsid w:val="00974849"/>
    <w:rsid w:val="0097716C"/>
    <w:rsid w:val="00990DDD"/>
    <w:rsid w:val="0099464E"/>
    <w:rsid w:val="00996120"/>
    <w:rsid w:val="009A7361"/>
    <w:rsid w:val="009B3A77"/>
    <w:rsid w:val="009C716D"/>
    <w:rsid w:val="009F6888"/>
    <w:rsid w:val="009F6E95"/>
    <w:rsid w:val="00A10660"/>
    <w:rsid w:val="00A30A44"/>
    <w:rsid w:val="00A338F0"/>
    <w:rsid w:val="00A35DBF"/>
    <w:rsid w:val="00A3746C"/>
    <w:rsid w:val="00A419E6"/>
    <w:rsid w:val="00A4470F"/>
    <w:rsid w:val="00A56371"/>
    <w:rsid w:val="00A56FF1"/>
    <w:rsid w:val="00A6023B"/>
    <w:rsid w:val="00A6714A"/>
    <w:rsid w:val="00A67B40"/>
    <w:rsid w:val="00A70CF5"/>
    <w:rsid w:val="00A70D10"/>
    <w:rsid w:val="00A71994"/>
    <w:rsid w:val="00A87541"/>
    <w:rsid w:val="00A9257A"/>
    <w:rsid w:val="00AA4433"/>
    <w:rsid w:val="00AA6393"/>
    <w:rsid w:val="00AC2BC4"/>
    <w:rsid w:val="00AE2DC4"/>
    <w:rsid w:val="00AE7932"/>
    <w:rsid w:val="00AF1766"/>
    <w:rsid w:val="00B0181D"/>
    <w:rsid w:val="00B04CE8"/>
    <w:rsid w:val="00B112D5"/>
    <w:rsid w:val="00B161A2"/>
    <w:rsid w:val="00B16C92"/>
    <w:rsid w:val="00B26767"/>
    <w:rsid w:val="00B36C27"/>
    <w:rsid w:val="00B42CD5"/>
    <w:rsid w:val="00B637FA"/>
    <w:rsid w:val="00B63FA1"/>
    <w:rsid w:val="00B66D33"/>
    <w:rsid w:val="00B73CC1"/>
    <w:rsid w:val="00B86AB0"/>
    <w:rsid w:val="00B94E7E"/>
    <w:rsid w:val="00BB0E61"/>
    <w:rsid w:val="00BB2415"/>
    <w:rsid w:val="00BB4ABC"/>
    <w:rsid w:val="00BC2760"/>
    <w:rsid w:val="00BC5617"/>
    <w:rsid w:val="00BD3E4B"/>
    <w:rsid w:val="00C00997"/>
    <w:rsid w:val="00C01EBF"/>
    <w:rsid w:val="00C177E4"/>
    <w:rsid w:val="00C20FAE"/>
    <w:rsid w:val="00C3249F"/>
    <w:rsid w:val="00C34CC2"/>
    <w:rsid w:val="00C37C32"/>
    <w:rsid w:val="00C53CC3"/>
    <w:rsid w:val="00C60C29"/>
    <w:rsid w:val="00C75C6E"/>
    <w:rsid w:val="00C769A8"/>
    <w:rsid w:val="00C77380"/>
    <w:rsid w:val="00C8714E"/>
    <w:rsid w:val="00CA2428"/>
    <w:rsid w:val="00CA3D1F"/>
    <w:rsid w:val="00CB6D31"/>
    <w:rsid w:val="00CC0A13"/>
    <w:rsid w:val="00CD5B36"/>
    <w:rsid w:val="00CE4F39"/>
    <w:rsid w:val="00CF2C0F"/>
    <w:rsid w:val="00D04B0D"/>
    <w:rsid w:val="00D05A06"/>
    <w:rsid w:val="00D111AC"/>
    <w:rsid w:val="00D21F40"/>
    <w:rsid w:val="00D22BF2"/>
    <w:rsid w:val="00D41A6B"/>
    <w:rsid w:val="00D43901"/>
    <w:rsid w:val="00D5430E"/>
    <w:rsid w:val="00D61395"/>
    <w:rsid w:val="00D6527C"/>
    <w:rsid w:val="00D8378C"/>
    <w:rsid w:val="00D84646"/>
    <w:rsid w:val="00D863AA"/>
    <w:rsid w:val="00DB523E"/>
    <w:rsid w:val="00DC526F"/>
    <w:rsid w:val="00DD04CF"/>
    <w:rsid w:val="00DD62A7"/>
    <w:rsid w:val="00DE0B58"/>
    <w:rsid w:val="00DE2FFB"/>
    <w:rsid w:val="00DE7EB9"/>
    <w:rsid w:val="00DF244F"/>
    <w:rsid w:val="00E0141F"/>
    <w:rsid w:val="00E214A8"/>
    <w:rsid w:val="00E43A01"/>
    <w:rsid w:val="00E4611F"/>
    <w:rsid w:val="00E476C7"/>
    <w:rsid w:val="00E7423D"/>
    <w:rsid w:val="00E8147D"/>
    <w:rsid w:val="00E910CD"/>
    <w:rsid w:val="00E910E9"/>
    <w:rsid w:val="00EA6CE3"/>
    <w:rsid w:val="00EB6AB6"/>
    <w:rsid w:val="00ED3C2C"/>
    <w:rsid w:val="00EE1615"/>
    <w:rsid w:val="00EE43DA"/>
    <w:rsid w:val="00EE6120"/>
    <w:rsid w:val="00F07D9B"/>
    <w:rsid w:val="00F12153"/>
    <w:rsid w:val="00F12447"/>
    <w:rsid w:val="00F40ADB"/>
    <w:rsid w:val="00F41EE3"/>
    <w:rsid w:val="00F50444"/>
    <w:rsid w:val="00F50E7D"/>
    <w:rsid w:val="00F57CB6"/>
    <w:rsid w:val="00F65A97"/>
    <w:rsid w:val="00F66AE6"/>
    <w:rsid w:val="00F723BA"/>
    <w:rsid w:val="00F76A51"/>
    <w:rsid w:val="00F8224D"/>
    <w:rsid w:val="00F8411F"/>
    <w:rsid w:val="00F97E29"/>
    <w:rsid w:val="00FA60A1"/>
    <w:rsid w:val="00FC0F42"/>
    <w:rsid w:val="00FE09A3"/>
    <w:rsid w:val="00FF75D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90337"/>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B63F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B63FA1"/>
    <w:pPr>
      <w:ind w:left="720"/>
      <w:contextualSpacing/>
    </w:pPr>
  </w:style>
  <w:style w:type="paragraph" w:styleId="Textbubliny">
    <w:name w:val="Balloon Text"/>
    <w:basedOn w:val="Normln"/>
    <w:link w:val="TextbublinyChar"/>
    <w:uiPriority w:val="99"/>
    <w:semiHidden/>
    <w:unhideWhenUsed/>
    <w:rsid w:val="003E3FF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E3FFD"/>
    <w:rPr>
      <w:rFonts w:ascii="Tahoma" w:hAnsi="Tahoma" w:cs="Tahoma"/>
      <w:sz w:val="16"/>
      <w:szCs w:val="16"/>
    </w:rPr>
  </w:style>
  <w:style w:type="paragraph" w:styleId="Zhlav">
    <w:name w:val="header"/>
    <w:basedOn w:val="Normln"/>
    <w:link w:val="ZhlavChar"/>
    <w:uiPriority w:val="99"/>
    <w:unhideWhenUsed/>
    <w:rsid w:val="000306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30625"/>
  </w:style>
  <w:style w:type="paragraph" w:styleId="Zpat">
    <w:name w:val="footer"/>
    <w:basedOn w:val="Normln"/>
    <w:link w:val="ZpatChar"/>
    <w:uiPriority w:val="99"/>
    <w:unhideWhenUsed/>
    <w:rsid w:val="00030625"/>
    <w:pPr>
      <w:tabs>
        <w:tab w:val="center" w:pos="4536"/>
        <w:tab w:val="right" w:pos="9072"/>
      </w:tabs>
      <w:spacing w:after="0" w:line="240" w:lineRule="auto"/>
    </w:pPr>
  </w:style>
  <w:style w:type="character" w:customStyle="1" w:styleId="ZpatChar">
    <w:name w:val="Zápatí Char"/>
    <w:basedOn w:val="Standardnpsmoodstavce"/>
    <w:link w:val="Zpat"/>
    <w:uiPriority w:val="99"/>
    <w:rsid w:val="00030625"/>
  </w:style>
  <w:style w:type="paragraph" w:styleId="Normlnweb">
    <w:name w:val="Normal (Web)"/>
    <w:basedOn w:val="Normln"/>
    <w:uiPriority w:val="99"/>
    <w:semiHidden/>
    <w:unhideWhenUsed/>
    <w:rsid w:val="00030625"/>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90337"/>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B63F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B63FA1"/>
    <w:pPr>
      <w:ind w:left="720"/>
      <w:contextualSpacing/>
    </w:pPr>
  </w:style>
  <w:style w:type="paragraph" w:styleId="Textbubliny">
    <w:name w:val="Balloon Text"/>
    <w:basedOn w:val="Normln"/>
    <w:link w:val="TextbublinyChar"/>
    <w:uiPriority w:val="99"/>
    <w:semiHidden/>
    <w:unhideWhenUsed/>
    <w:rsid w:val="003E3FF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E3FFD"/>
    <w:rPr>
      <w:rFonts w:ascii="Tahoma" w:hAnsi="Tahoma" w:cs="Tahoma"/>
      <w:sz w:val="16"/>
      <w:szCs w:val="16"/>
    </w:rPr>
  </w:style>
  <w:style w:type="paragraph" w:styleId="Zhlav">
    <w:name w:val="header"/>
    <w:basedOn w:val="Normln"/>
    <w:link w:val="ZhlavChar"/>
    <w:uiPriority w:val="99"/>
    <w:unhideWhenUsed/>
    <w:rsid w:val="000306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30625"/>
  </w:style>
  <w:style w:type="paragraph" w:styleId="Zpat">
    <w:name w:val="footer"/>
    <w:basedOn w:val="Normln"/>
    <w:link w:val="ZpatChar"/>
    <w:uiPriority w:val="99"/>
    <w:unhideWhenUsed/>
    <w:rsid w:val="00030625"/>
    <w:pPr>
      <w:tabs>
        <w:tab w:val="center" w:pos="4536"/>
        <w:tab w:val="right" w:pos="9072"/>
      </w:tabs>
      <w:spacing w:after="0" w:line="240" w:lineRule="auto"/>
    </w:pPr>
  </w:style>
  <w:style w:type="character" w:customStyle="1" w:styleId="ZpatChar">
    <w:name w:val="Zápatí Char"/>
    <w:basedOn w:val="Standardnpsmoodstavce"/>
    <w:link w:val="Zpat"/>
    <w:uiPriority w:val="99"/>
    <w:rsid w:val="00030625"/>
  </w:style>
  <w:style w:type="paragraph" w:styleId="Normlnweb">
    <w:name w:val="Normal (Web)"/>
    <w:basedOn w:val="Normln"/>
    <w:uiPriority w:val="99"/>
    <w:semiHidden/>
    <w:unhideWhenUsed/>
    <w:rsid w:val="00030625"/>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jpeg"/><Relationship Id="rId18" Type="http://schemas.openxmlformats.org/officeDocument/2006/relationships/image" Target="media/image7.jpeg"/><Relationship Id="rId26" Type="http://schemas.openxmlformats.org/officeDocument/2006/relationships/theme" Target="theme/theme1.xml"/><Relationship Id="rId3" Type="http://schemas.openxmlformats.org/officeDocument/2006/relationships/settings" Target="settings.xml"/><Relationship Id="rId21" Type="http://schemas.microsoft.com/office/2007/relationships/hdphoto" Target="media/hdphoto6.wdp"/><Relationship Id="rId7" Type="http://schemas.openxmlformats.org/officeDocument/2006/relationships/image" Target="media/image1.jpeg"/><Relationship Id="rId12" Type="http://schemas.microsoft.com/office/2007/relationships/hdphoto" Target="media/hdphoto2.wdp"/><Relationship Id="rId17" Type="http://schemas.openxmlformats.org/officeDocument/2006/relationships/image" Target="media/image6.jpeg"/><Relationship Id="rId25" Type="http://schemas.openxmlformats.org/officeDocument/2006/relationships/fontTable" Target="fontTable.xml"/><Relationship Id="rId2" Type="http://schemas.openxmlformats.org/officeDocument/2006/relationships/styles" Target="styles.xml"/><Relationship Id="rId16" Type="http://schemas.microsoft.com/office/2007/relationships/hdphoto" Target="media/hdphoto4.wdp"/><Relationship Id="rId20"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5.jpeg"/><Relationship Id="rId23" Type="http://schemas.microsoft.com/office/2007/relationships/hdphoto" Target="media/hdphoto7.wdp"/><Relationship Id="rId10" Type="http://schemas.microsoft.com/office/2007/relationships/hdphoto" Target="media/hdphoto1.wdp"/><Relationship Id="rId19" Type="http://schemas.microsoft.com/office/2007/relationships/hdphoto" Target="media/hdphoto5.wdp"/><Relationship Id="rId4" Type="http://schemas.openxmlformats.org/officeDocument/2006/relationships/webSettings" Target="webSettings.xml"/><Relationship Id="rId14" Type="http://schemas.microsoft.com/office/2007/relationships/hdphoto" Target="media/hdphoto3.wdp"/><Relationship Id="rId22" Type="http://schemas.openxmlformats.org/officeDocument/2006/relationships/image" Target="media/image9.jpeg"/><Relationship Id="rId27"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475</Words>
  <Characters>2804</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3273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ilona.korandova</dc:creator>
  <cp:lastModifiedBy>Dum</cp:lastModifiedBy>
  <cp:revision>2</cp:revision>
  <cp:lastPrinted>2015-01-10T16:42:00Z</cp:lastPrinted>
  <dcterms:created xsi:type="dcterms:W3CDTF">2015-07-15T16:20:00Z</dcterms:created>
  <dcterms:modified xsi:type="dcterms:W3CDTF">2015-07-15T16:20:00Z</dcterms:modified>
</cp:coreProperties>
</file>