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81" w:rsidRDefault="00227781" w:rsidP="007139DE">
      <w:pPr>
        <w:jc w:val="center"/>
      </w:pPr>
      <w:r w:rsidRPr="00C0340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227781" w:rsidRDefault="00227781" w:rsidP="00F462F2"/>
    <w:p w:rsidR="00227781" w:rsidRDefault="00227781" w:rsidP="00F462F2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227781" w:rsidRDefault="00227781" w:rsidP="00F462F2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227781" w:rsidRDefault="00227781" w:rsidP="00F462F2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227781" w:rsidRDefault="00227781" w:rsidP="00F462F2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227781" w:rsidRDefault="00227781" w:rsidP="00F462F2">
      <w:r>
        <w:t xml:space="preserve">Název DUM: </w:t>
      </w:r>
      <w:r>
        <w:tab/>
      </w:r>
      <w:r>
        <w:tab/>
      </w:r>
      <w:r>
        <w:tab/>
      </w:r>
      <w:r>
        <w:tab/>
        <w:t>HORNINY VYVŘELÉ</w:t>
      </w:r>
    </w:p>
    <w:p w:rsidR="00227781" w:rsidRDefault="00227781" w:rsidP="00F462F2">
      <w:r>
        <w:t>Číslo DUM:</w:t>
      </w:r>
      <w:r>
        <w:tab/>
      </w:r>
      <w:r>
        <w:tab/>
      </w:r>
      <w:r>
        <w:tab/>
      </w:r>
      <w:r>
        <w:tab/>
        <w:t>V/2/PC/2/1/29</w:t>
      </w:r>
    </w:p>
    <w:p w:rsidR="00227781" w:rsidRDefault="00227781" w:rsidP="00F462F2">
      <w:r>
        <w:t>Vzdělávací předmět:</w:t>
      </w:r>
      <w:r>
        <w:tab/>
      </w:r>
      <w:r>
        <w:tab/>
      </w:r>
      <w:r>
        <w:tab/>
        <w:t>PŘÍRODOPIS</w:t>
      </w:r>
    </w:p>
    <w:p w:rsidR="00227781" w:rsidRDefault="00227781" w:rsidP="00E50A97">
      <w:r>
        <w:t>Tematická oblast:</w:t>
      </w:r>
      <w:r>
        <w:tab/>
      </w:r>
      <w:r>
        <w:tab/>
      </w:r>
      <w:r>
        <w:tab/>
        <w:t>HORNINY - PETROLOGIE</w:t>
      </w:r>
    </w:p>
    <w:p w:rsidR="00227781" w:rsidRDefault="00227781" w:rsidP="00E50A9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227781" w:rsidRDefault="00227781" w:rsidP="00E50A97">
      <w:pPr>
        <w:ind w:left="3540" w:hanging="3540"/>
      </w:pPr>
      <w:r>
        <w:t>Anotace:</w:t>
      </w:r>
      <w:r>
        <w:tab/>
        <w:t>Žák si zopakuje, upevní a prakticky procvičí některé pojmy z geologických věd.</w:t>
      </w:r>
    </w:p>
    <w:p w:rsidR="00227781" w:rsidRDefault="00227781" w:rsidP="00F6116F">
      <w:pPr>
        <w:ind w:left="3540" w:hanging="3540"/>
      </w:pPr>
      <w:r>
        <w:t>Klíčová slova:</w:t>
      </w:r>
      <w:r>
        <w:tab/>
        <w:t>Žula, gabro, čedič, znělec, melafyr, andezit, augit, živec, sopečné plyny; deskovitá, bochníkovitá a kvádrovitá odlučnost.</w:t>
      </w:r>
    </w:p>
    <w:p w:rsidR="00227781" w:rsidRDefault="00227781" w:rsidP="00E50A97">
      <w:pPr>
        <w:ind w:left="3540" w:hanging="3540"/>
      </w:pPr>
      <w:r>
        <w:t>Metodické pokyny:</w:t>
      </w:r>
      <w:r>
        <w:tab/>
        <w:t>Využít předložené horniny k pozorování a v souvislosti s tím vyplnit pracovní list. K práci lze využít pomůcek – např. lupy, pravítka atd.</w:t>
      </w:r>
    </w:p>
    <w:p w:rsidR="00227781" w:rsidRDefault="00227781" w:rsidP="00E50A97">
      <w:r>
        <w:t>Druh učebního materiálu:</w:t>
      </w:r>
      <w:r>
        <w:tab/>
      </w:r>
      <w:r>
        <w:tab/>
        <w:t>Pracovní list</w:t>
      </w:r>
    </w:p>
    <w:p w:rsidR="00227781" w:rsidRDefault="00227781" w:rsidP="00E50A97">
      <w:r>
        <w:t>Druh interaktivity:</w:t>
      </w:r>
      <w:r>
        <w:tab/>
      </w:r>
      <w:r>
        <w:tab/>
      </w:r>
      <w:r>
        <w:tab/>
        <w:t>Vyplnění pracovního listu lze využít k soutěži, motivaci a opakování učiva.</w:t>
      </w:r>
    </w:p>
    <w:p w:rsidR="00227781" w:rsidRDefault="00227781" w:rsidP="00E50A97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227781" w:rsidRDefault="00227781" w:rsidP="00E50A97">
      <w:r>
        <w:t>Datum vzniku šablony:</w:t>
      </w:r>
      <w:r>
        <w:tab/>
      </w:r>
      <w:r>
        <w:tab/>
      </w:r>
      <w:r>
        <w:tab/>
        <w:t>5. 6. 2014</w:t>
      </w:r>
    </w:p>
    <w:p w:rsidR="00227781" w:rsidRDefault="00227781" w:rsidP="00F5005E"/>
    <w:p w:rsidR="00227781" w:rsidRDefault="00227781" w:rsidP="00F5005E"/>
    <w:p w:rsidR="00227781" w:rsidRDefault="00227781" w:rsidP="00F5005E"/>
    <w:p w:rsidR="00227781" w:rsidRDefault="00227781" w:rsidP="00F5005E"/>
    <w:p w:rsidR="00227781" w:rsidRDefault="00227781" w:rsidP="00F5005E"/>
    <w:p w:rsidR="00227781" w:rsidRDefault="00227781" w:rsidP="00F5005E"/>
    <w:p w:rsidR="00227781" w:rsidRDefault="00227781" w:rsidP="00F5005E"/>
    <w:p w:rsidR="00227781" w:rsidRDefault="00227781" w:rsidP="00F5005E"/>
    <w:p w:rsidR="00227781" w:rsidRPr="00063302" w:rsidRDefault="00227781" w:rsidP="00063302">
      <w:pPr>
        <w:jc w:val="center"/>
        <w:rPr>
          <w:b/>
          <w:u w:val="single"/>
        </w:rPr>
      </w:pPr>
    </w:p>
    <w:p w:rsidR="00227781" w:rsidRPr="007139DE" w:rsidRDefault="00227781" w:rsidP="00063302">
      <w:pPr>
        <w:jc w:val="center"/>
        <w:rPr>
          <w:b/>
          <w:sz w:val="56"/>
          <w:szCs w:val="56"/>
          <w:u w:val="single"/>
        </w:rPr>
      </w:pPr>
      <w:r w:rsidRPr="007139DE">
        <w:rPr>
          <w:b/>
          <w:sz w:val="56"/>
          <w:szCs w:val="56"/>
          <w:u w:val="single"/>
        </w:rPr>
        <w:t xml:space="preserve">HORNINY VYVŘELÉ </w:t>
      </w:r>
    </w:p>
    <w:p w:rsidR="00227781" w:rsidRPr="00A65B59" w:rsidRDefault="00227781" w:rsidP="00A65B59">
      <w:pPr>
        <w:rPr>
          <w:b/>
          <w:u w:val="single"/>
        </w:rPr>
      </w:pPr>
      <w:r w:rsidRPr="00A65B59">
        <w:rPr>
          <w:smallCaps/>
        </w:rPr>
        <w:t>P</w:t>
      </w:r>
      <w:r>
        <w:t>řiřaď k popisu správnou horninu.</w:t>
      </w:r>
    </w:p>
    <w:p w:rsidR="00227781" w:rsidRDefault="00227781" w:rsidP="00063302">
      <w:pPr>
        <w:jc w:val="center"/>
        <w:rPr>
          <w:b/>
          <w:u w:val="single"/>
        </w:rPr>
      </w:pPr>
    </w:p>
    <w:tbl>
      <w:tblPr>
        <w:tblW w:w="0" w:type="auto"/>
        <w:tblLook w:val="00A0"/>
      </w:tblPr>
      <w:tblGrid>
        <w:gridCol w:w="3535"/>
        <w:gridCol w:w="2243"/>
        <w:gridCol w:w="4828"/>
      </w:tblGrid>
      <w:tr w:rsidR="00227781" w:rsidRPr="00B30B64" w:rsidTr="00B30B64">
        <w:tc>
          <w:tcPr>
            <w:tcW w:w="3535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HORNINY</w:t>
            </w: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POPIS</w:t>
            </w: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ŽULA</w:t>
            </w: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b/>
              </w:rPr>
            </w:pPr>
            <w:r w:rsidRPr="00B30B64">
              <w:t>Sopečná hornina podobná složením čediči nebo andezitu. Obsahuje bublinky po sopečných plynech, které jsou vyplněny odrůdami křemene nebo jinými nerosty.</w:t>
            </w:r>
          </w:p>
          <w:p w:rsidR="00227781" w:rsidRPr="00B30B64" w:rsidRDefault="00227781" w:rsidP="00B30B64">
            <w:pPr>
              <w:pStyle w:val="ListParagraph"/>
              <w:spacing w:after="0" w:line="240" w:lineRule="auto"/>
              <w:jc w:val="both"/>
              <w:rPr>
                <w:b/>
              </w:rPr>
            </w:pP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GABRO</w:t>
            </w: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b/>
              </w:rPr>
            </w:pPr>
            <w:r w:rsidRPr="00B30B64">
              <w:t>Jemnozrnná až celistvá hornina, sloupcovitá odlučnost, tvoří mnoho sopečných pohoří a vylévá se i na dně moří. U nás např. Trosky, Říp, Oblík, Raná.</w:t>
            </w:r>
          </w:p>
          <w:p w:rsidR="00227781" w:rsidRPr="00B30B64" w:rsidRDefault="00227781" w:rsidP="00B30B64">
            <w:pPr>
              <w:pStyle w:val="ListParagraph"/>
              <w:spacing w:after="0" w:line="240" w:lineRule="auto"/>
              <w:jc w:val="both"/>
            </w:pPr>
            <w:r w:rsidRPr="00B30B64">
              <w:rPr>
                <w:b/>
              </w:rPr>
              <w:t xml:space="preserve"> </w:t>
            </w: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ČEDIČ</w:t>
            </w: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B30B64">
              <w:t>Nejrozšířenější hlubinná vyvřelá hornina, vytváří ji nerosty křemen, živec, slída, částice jsou uspořádány všemi směry, odolná, kvádrovitá nebo bochníkovitá odlučnost.</w:t>
            </w:r>
          </w:p>
          <w:p w:rsidR="00227781" w:rsidRPr="00B30B64" w:rsidRDefault="00227781" w:rsidP="00B30B64">
            <w:pPr>
              <w:pStyle w:val="ListParagraph"/>
              <w:spacing w:after="0" w:line="240" w:lineRule="auto"/>
              <w:jc w:val="both"/>
            </w:pP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ZNĚLEC</w:t>
            </w:r>
          </w:p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</w:rPr>
            </w:pPr>
          </w:p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B30B64">
              <w:t>Světlá vyvřelá výlevná hornina – světle šedá až nazelenalá. Rozpadá se tence deskovitou odlučností. Výroba barevného skla, lahví na pivo.</w:t>
            </w:r>
          </w:p>
          <w:p w:rsidR="00227781" w:rsidRPr="00B30B64" w:rsidRDefault="00227781" w:rsidP="00B30B64">
            <w:pPr>
              <w:pStyle w:val="ListParagraph"/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b/>
              </w:rPr>
            </w:pPr>
            <w:r w:rsidRPr="00B30B64">
              <w:rPr>
                <w:b/>
              </w:rPr>
              <w:t>MELAFYR</w:t>
            </w: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</w:pPr>
            <w:r w:rsidRPr="00B30B64">
              <w:t>Tmavá hlubinná vyvřelá hornina, tvořená tmavými nerosty např. augitem a živci. Obkladový kámen.</w:t>
            </w:r>
          </w:p>
        </w:tc>
      </w:tr>
      <w:tr w:rsidR="00227781" w:rsidRPr="00B30B64" w:rsidTr="00B30B64">
        <w:trPr>
          <w:trHeight w:val="851"/>
        </w:trPr>
        <w:tc>
          <w:tcPr>
            <w:tcW w:w="3535" w:type="dxa"/>
          </w:tcPr>
          <w:p w:rsidR="00227781" w:rsidRPr="00B30B64" w:rsidRDefault="00227781" w:rsidP="00B30B64">
            <w:pPr>
              <w:pStyle w:val="ListParagraph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43" w:type="dxa"/>
            <w:vAlign w:val="center"/>
          </w:tcPr>
          <w:p w:rsidR="00227781" w:rsidRPr="00B30B64" w:rsidRDefault="00227781" w:rsidP="00B30B64">
            <w:pPr>
              <w:spacing w:after="0"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4828" w:type="dxa"/>
            <w:vAlign w:val="center"/>
          </w:tcPr>
          <w:p w:rsidR="00227781" w:rsidRPr="00B30B64" w:rsidRDefault="00227781" w:rsidP="00B30B64">
            <w:pPr>
              <w:pStyle w:val="ListParagraph"/>
              <w:spacing w:after="0" w:line="240" w:lineRule="auto"/>
              <w:jc w:val="both"/>
            </w:pPr>
          </w:p>
        </w:tc>
      </w:tr>
    </w:tbl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063302">
      <w:pPr>
        <w:jc w:val="center"/>
        <w:rPr>
          <w:b/>
          <w:u w:val="single"/>
        </w:rPr>
      </w:pPr>
    </w:p>
    <w:p w:rsidR="00227781" w:rsidRDefault="00227781" w:rsidP="00EE7B8F">
      <w:pPr>
        <w:rPr>
          <w:b/>
          <w:u w:val="single"/>
        </w:rPr>
      </w:pPr>
    </w:p>
    <w:p w:rsidR="00227781" w:rsidRDefault="00227781" w:rsidP="00EE7B8F">
      <w:pPr>
        <w:rPr>
          <w:b/>
          <w:u w:val="single"/>
        </w:rPr>
      </w:pPr>
    </w:p>
    <w:p w:rsidR="00227781" w:rsidRPr="007139DE" w:rsidRDefault="00227781" w:rsidP="007139DE">
      <w:pPr>
        <w:jc w:val="center"/>
        <w:rPr>
          <w:b/>
          <w:sz w:val="56"/>
          <w:szCs w:val="56"/>
          <w:u w:val="single"/>
        </w:rPr>
      </w:pPr>
      <w:r w:rsidRPr="007139DE">
        <w:rPr>
          <w:b/>
          <w:sz w:val="56"/>
          <w:szCs w:val="56"/>
          <w:u w:val="single"/>
        </w:rPr>
        <w:t xml:space="preserve">HORNINY VYVŘELÉ </w:t>
      </w:r>
    </w:p>
    <w:p w:rsidR="00227781" w:rsidRDefault="00227781" w:rsidP="00EE7B8F">
      <w:pPr>
        <w:rPr>
          <w:b/>
          <w:u w:val="single"/>
        </w:rPr>
      </w:pPr>
    </w:p>
    <w:p w:rsidR="00227781" w:rsidRDefault="00227781" w:rsidP="00EE7B8F">
      <w:pPr>
        <w:rPr>
          <w:b/>
          <w:u w:val="single"/>
        </w:rPr>
      </w:pPr>
      <w:r>
        <w:rPr>
          <w:b/>
          <w:u w:val="single"/>
        </w:rPr>
        <w:t>Řešení:</w:t>
      </w:r>
    </w:p>
    <w:p w:rsidR="00227781" w:rsidRPr="002E76CB" w:rsidRDefault="00227781" w:rsidP="00EE7B8F">
      <w:pPr>
        <w:rPr>
          <w:b/>
          <w:color w:val="FF0000"/>
        </w:rPr>
      </w:pPr>
      <w:r w:rsidRPr="002E76CB">
        <w:rPr>
          <w:b/>
          <w:color w:val="FF0000"/>
        </w:rPr>
        <w:t>1 – C</w:t>
      </w:r>
    </w:p>
    <w:p w:rsidR="00227781" w:rsidRPr="002E76CB" w:rsidRDefault="00227781" w:rsidP="002A067D">
      <w:pPr>
        <w:rPr>
          <w:b/>
          <w:color w:val="FF0000"/>
        </w:rPr>
      </w:pPr>
      <w:r w:rsidRPr="002E76CB">
        <w:rPr>
          <w:b/>
          <w:color w:val="FF0000"/>
        </w:rPr>
        <w:t>2 - E</w:t>
      </w:r>
    </w:p>
    <w:p w:rsidR="00227781" w:rsidRPr="002E76CB" w:rsidRDefault="00227781" w:rsidP="002A067D">
      <w:pPr>
        <w:rPr>
          <w:b/>
          <w:color w:val="FF0000"/>
        </w:rPr>
      </w:pPr>
      <w:r w:rsidRPr="002E76CB">
        <w:rPr>
          <w:b/>
          <w:color w:val="FF0000"/>
        </w:rPr>
        <w:t>3 - B</w:t>
      </w:r>
    </w:p>
    <w:p w:rsidR="00227781" w:rsidRPr="002E76CB" w:rsidRDefault="00227781" w:rsidP="002A067D">
      <w:pPr>
        <w:rPr>
          <w:b/>
          <w:color w:val="FF0000"/>
        </w:rPr>
      </w:pPr>
      <w:r w:rsidRPr="002E76CB">
        <w:rPr>
          <w:b/>
          <w:color w:val="FF0000"/>
        </w:rPr>
        <w:t>4 - D</w:t>
      </w:r>
    </w:p>
    <w:p w:rsidR="00227781" w:rsidRPr="002E76CB" w:rsidRDefault="00227781" w:rsidP="002A067D">
      <w:pPr>
        <w:rPr>
          <w:b/>
          <w:color w:val="FF0000"/>
        </w:rPr>
      </w:pPr>
      <w:r w:rsidRPr="002E76CB">
        <w:rPr>
          <w:b/>
          <w:color w:val="FF0000"/>
        </w:rPr>
        <w:t>5 - A</w:t>
      </w:r>
    </w:p>
    <w:p w:rsidR="00227781" w:rsidRPr="002A067D" w:rsidRDefault="00227781" w:rsidP="00EE7B8F">
      <w:pPr>
        <w:rPr>
          <w:b/>
        </w:rPr>
      </w:pPr>
    </w:p>
    <w:sectPr w:rsidR="00227781" w:rsidRPr="002A067D" w:rsidSect="007139DE">
      <w:footerReference w:type="default" r:id="rId8"/>
      <w:pgSz w:w="11906" w:h="16838"/>
      <w:pgMar w:top="720" w:right="720" w:bottom="720" w:left="720" w:header="708" w:footer="1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781" w:rsidRDefault="00227781" w:rsidP="007139DE">
      <w:pPr>
        <w:spacing w:after="0" w:line="240" w:lineRule="auto"/>
      </w:pPr>
      <w:r>
        <w:separator/>
      </w:r>
    </w:p>
  </w:endnote>
  <w:endnote w:type="continuationSeparator" w:id="0">
    <w:p w:rsidR="00227781" w:rsidRDefault="00227781" w:rsidP="00713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781" w:rsidRDefault="00227781" w:rsidP="00B676BB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227781" w:rsidRDefault="002277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781" w:rsidRDefault="00227781" w:rsidP="007139DE">
      <w:pPr>
        <w:spacing w:after="0" w:line="240" w:lineRule="auto"/>
      </w:pPr>
      <w:r>
        <w:separator/>
      </w:r>
    </w:p>
  </w:footnote>
  <w:footnote w:type="continuationSeparator" w:id="0">
    <w:p w:rsidR="00227781" w:rsidRDefault="00227781" w:rsidP="00713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47F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1D15020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CD0280F"/>
    <w:multiLevelType w:val="hybridMultilevel"/>
    <w:tmpl w:val="E19828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369CB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16A270FB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17956C38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A9A2FFD"/>
    <w:multiLevelType w:val="hybridMultilevel"/>
    <w:tmpl w:val="51467642"/>
    <w:lvl w:ilvl="0" w:tplc="F68628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6C0233"/>
    <w:multiLevelType w:val="hybridMultilevel"/>
    <w:tmpl w:val="CF3E2DFC"/>
    <w:lvl w:ilvl="0" w:tplc="64184D88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3746FD"/>
    <w:multiLevelType w:val="hybridMultilevel"/>
    <w:tmpl w:val="4850848A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2607539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2F406694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347526E0"/>
    <w:multiLevelType w:val="hybridMultilevel"/>
    <w:tmpl w:val="3CEA36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580C3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50700C94"/>
    <w:multiLevelType w:val="hybridMultilevel"/>
    <w:tmpl w:val="8D7E92A0"/>
    <w:lvl w:ilvl="0" w:tplc="AE5CA9C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1BD79E7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56746911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6F24BED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89F0C32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5AD20226"/>
    <w:multiLevelType w:val="hybridMultilevel"/>
    <w:tmpl w:val="005630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AC12ED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5BF767ED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5DAF4FAB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61CC2829"/>
    <w:multiLevelType w:val="hybridMultilevel"/>
    <w:tmpl w:val="C83AD9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9CE43F3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6CD31997"/>
    <w:multiLevelType w:val="hybridMultilevel"/>
    <w:tmpl w:val="B3C651B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760D1151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7E7F17FF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24"/>
  </w:num>
  <w:num w:numId="3">
    <w:abstractNumId w:val="25"/>
  </w:num>
  <w:num w:numId="4">
    <w:abstractNumId w:val="14"/>
  </w:num>
  <w:num w:numId="5">
    <w:abstractNumId w:val="26"/>
  </w:num>
  <w:num w:numId="6">
    <w:abstractNumId w:val="0"/>
  </w:num>
  <w:num w:numId="7">
    <w:abstractNumId w:val="15"/>
  </w:num>
  <w:num w:numId="8">
    <w:abstractNumId w:val="16"/>
  </w:num>
  <w:num w:numId="9">
    <w:abstractNumId w:val="9"/>
  </w:num>
  <w:num w:numId="10">
    <w:abstractNumId w:val="4"/>
  </w:num>
  <w:num w:numId="11">
    <w:abstractNumId w:val="1"/>
  </w:num>
  <w:num w:numId="12">
    <w:abstractNumId w:val="8"/>
  </w:num>
  <w:num w:numId="13">
    <w:abstractNumId w:val="6"/>
  </w:num>
  <w:num w:numId="14">
    <w:abstractNumId w:val="13"/>
  </w:num>
  <w:num w:numId="15">
    <w:abstractNumId w:val="17"/>
  </w:num>
  <w:num w:numId="16">
    <w:abstractNumId w:val="19"/>
  </w:num>
  <w:num w:numId="17">
    <w:abstractNumId w:val="20"/>
  </w:num>
  <w:num w:numId="18">
    <w:abstractNumId w:val="12"/>
  </w:num>
  <w:num w:numId="19">
    <w:abstractNumId w:val="10"/>
  </w:num>
  <w:num w:numId="20">
    <w:abstractNumId w:val="3"/>
  </w:num>
  <w:num w:numId="21">
    <w:abstractNumId w:val="5"/>
  </w:num>
  <w:num w:numId="22">
    <w:abstractNumId w:val="23"/>
  </w:num>
  <w:num w:numId="23">
    <w:abstractNumId w:val="21"/>
  </w:num>
  <w:num w:numId="24">
    <w:abstractNumId w:val="7"/>
  </w:num>
  <w:num w:numId="25">
    <w:abstractNumId w:val="18"/>
  </w:num>
  <w:num w:numId="26">
    <w:abstractNumId w:val="22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05E"/>
    <w:rsid w:val="00013E57"/>
    <w:rsid w:val="00035174"/>
    <w:rsid w:val="00063302"/>
    <w:rsid w:val="00113E27"/>
    <w:rsid w:val="00124D43"/>
    <w:rsid w:val="00227781"/>
    <w:rsid w:val="00236D24"/>
    <w:rsid w:val="00245DC5"/>
    <w:rsid w:val="002A067D"/>
    <w:rsid w:val="002E76CB"/>
    <w:rsid w:val="00300C6B"/>
    <w:rsid w:val="00320395"/>
    <w:rsid w:val="004349F8"/>
    <w:rsid w:val="004A3A42"/>
    <w:rsid w:val="004A6A7F"/>
    <w:rsid w:val="004F38AB"/>
    <w:rsid w:val="0055609D"/>
    <w:rsid w:val="005E717C"/>
    <w:rsid w:val="005F697E"/>
    <w:rsid w:val="0061219B"/>
    <w:rsid w:val="0064504B"/>
    <w:rsid w:val="00665016"/>
    <w:rsid w:val="007139DE"/>
    <w:rsid w:val="007E1453"/>
    <w:rsid w:val="00800474"/>
    <w:rsid w:val="0083260C"/>
    <w:rsid w:val="00847526"/>
    <w:rsid w:val="0090276C"/>
    <w:rsid w:val="009029E3"/>
    <w:rsid w:val="009761DE"/>
    <w:rsid w:val="009A1A9E"/>
    <w:rsid w:val="009B365D"/>
    <w:rsid w:val="00A63564"/>
    <w:rsid w:val="00A65B59"/>
    <w:rsid w:val="00AB30B6"/>
    <w:rsid w:val="00AC2EE1"/>
    <w:rsid w:val="00AD4D61"/>
    <w:rsid w:val="00B30B64"/>
    <w:rsid w:val="00B564B0"/>
    <w:rsid w:val="00B676BB"/>
    <w:rsid w:val="00B97B28"/>
    <w:rsid w:val="00C0340D"/>
    <w:rsid w:val="00C07385"/>
    <w:rsid w:val="00C55742"/>
    <w:rsid w:val="00C770C8"/>
    <w:rsid w:val="00C96EFB"/>
    <w:rsid w:val="00CA0E11"/>
    <w:rsid w:val="00D4135A"/>
    <w:rsid w:val="00D4409C"/>
    <w:rsid w:val="00D86EA0"/>
    <w:rsid w:val="00DD12E5"/>
    <w:rsid w:val="00E50A97"/>
    <w:rsid w:val="00EE7B8F"/>
    <w:rsid w:val="00F33E6C"/>
    <w:rsid w:val="00F462F2"/>
    <w:rsid w:val="00F5005E"/>
    <w:rsid w:val="00F6116F"/>
    <w:rsid w:val="00F90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9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0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440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13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39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139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139D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139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139D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271</Words>
  <Characters>1599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dcterms:created xsi:type="dcterms:W3CDTF">2015-07-15T14:26:00Z</dcterms:created>
  <dcterms:modified xsi:type="dcterms:W3CDTF">2015-07-15T14:26:00Z</dcterms:modified>
</cp:coreProperties>
</file>