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FF3" w:rsidRDefault="00681FF3" w:rsidP="00681FF3">
      <w:pPr>
        <w:jc w:val="center"/>
      </w:pPr>
      <w:r>
        <w:t>LABORATORNÍ PRÁCE – FYZIKA 6. ROČNÍK</w:t>
      </w:r>
    </w:p>
    <w:p w:rsidR="00681FF3" w:rsidRPr="00681FF3" w:rsidRDefault="00681FF3" w:rsidP="00681FF3">
      <w:pPr>
        <w:jc w:val="center"/>
        <w:rPr>
          <w:sz w:val="24"/>
          <w:szCs w:val="24"/>
        </w:rPr>
      </w:pPr>
      <w:r w:rsidRPr="00681FF3">
        <w:rPr>
          <w:sz w:val="24"/>
          <w:szCs w:val="24"/>
        </w:rPr>
        <w:t>Jak rychle se ochladí voda v nádobách z různých materiálů?</w:t>
      </w:r>
    </w:p>
    <w:p w:rsidR="00681FF3" w:rsidRDefault="00681FF3" w:rsidP="00681FF3">
      <w:pPr>
        <w:jc w:val="center"/>
      </w:pPr>
    </w:p>
    <w:p w:rsidR="00681FF3" w:rsidRDefault="00681FF3" w:rsidP="00681FF3">
      <w:r>
        <w:t>Cílem dokázat, že materiál nádoby ovlivní rychlost chladnutí vody.</w:t>
      </w:r>
    </w:p>
    <w:p w:rsidR="00681FF3" w:rsidRDefault="00681FF3" w:rsidP="00681FF3">
      <w:pPr>
        <w:rPr>
          <w:rFonts w:cs="Times New Roman"/>
        </w:rPr>
      </w:pPr>
      <w:r>
        <w:t xml:space="preserve">Pomůcky: </w:t>
      </w:r>
      <w:r>
        <w:rPr>
          <w:rFonts w:cs="Times New Roman"/>
        </w:rPr>
        <w:t xml:space="preserve">sada </w:t>
      </w:r>
      <w:proofErr w:type="spellStart"/>
      <w:r>
        <w:rPr>
          <w:rFonts w:cs="Times New Roman"/>
        </w:rPr>
        <w:t>Pasco</w:t>
      </w:r>
      <w:proofErr w:type="spellEnd"/>
      <w:r>
        <w:rPr>
          <w:rFonts w:cs="Times New Roman"/>
        </w:rPr>
        <w:t xml:space="preserve"> na měření teploty, tablet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termohrnek</w:t>
      </w:r>
      <w:proofErr w:type="spellEnd"/>
      <w:r>
        <w:rPr>
          <w:rFonts w:cs="Times New Roman"/>
        </w:rPr>
        <w:t xml:space="preserve"> s víčkem</w:t>
      </w:r>
      <w:bookmarkStart w:id="0" w:name="_GoBack"/>
      <w:bookmarkEnd w:id="0"/>
      <w:r>
        <w:rPr>
          <w:rFonts w:cs="Times New Roman"/>
        </w:rPr>
        <w:t>, keramický hrnek, sklenice, plechový hrnek, rychlovarná konvice</w:t>
      </w:r>
    </w:p>
    <w:p w:rsidR="00A80355" w:rsidRDefault="00A80355">
      <w:r>
        <w:t>Postup:</w:t>
      </w:r>
    </w:p>
    <w:p w:rsidR="00A80355" w:rsidRDefault="00A80355" w:rsidP="00A80355">
      <w:pPr>
        <w:pStyle w:val="Odstavecseseznamem"/>
        <w:numPr>
          <w:ilvl w:val="0"/>
          <w:numId w:val="1"/>
        </w:numPr>
      </w:pPr>
      <w:r>
        <w:t xml:space="preserve">ohřejeme </w:t>
      </w:r>
      <w:r w:rsidR="00681FF3">
        <w:t xml:space="preserve">v rychlovarné konvici </w:t>
      </w:r>
      <w:r>
        <w:t>vodu k bodu varu</w:t>
      </w:r>
    </w:p>
    <w:p w:rsidR="00A80355" w:rsidRDefault="00681FF3" w:rsidP="00A80355">
      <w:pPr>
        <w:pStyle w:val="Odstavecseseznamem"/>
        <w:numPr>
          <w:ilvl w:val="0"/>
          <w:numId w:val="1"/>
        </w:numPr>
      </w:pPr>
      <w:r>
        <w:t xml:space="preserve">vlijeme horkou </w:t>
      </w:r>
      <w:r w:rsidR="00A80355">
        <w:t xml:space="preserve">vodu do nádoby a </w:t>
      </w:r>
      <w:r>
        <w:t>z</w:t>
      </w:r>
      <w:r w:rsidR="00A80355">
        <w:t>měříme teplotu</w:t>
      </w:r>
    </w:p>
    <w:p w:rsidR="00A80355" w:rsidRDefault="00A80355" w:rsidP="00A80355">
      <w:pPr>
        <w:pStyle w:val="Odstavecseseznamem"/>
        <w:numPr>
          <w:ilvl w:val="0"/>
          <w:numId w:val="1"/>
        </w:numPr>
      </w:pPr>
      <w:r>
        <w:t xml:space="preserve">po </w:t>
      </w:r>
      <w:r w:rsidR="000F316D">
        <w:t>2</w:t>
      </w:r>
      <w:r>
        <w:t xml:space="preserve"> minutách ukončíme měření a hodnot</w:t>
      </w:r>
      <w:r w:rsidR="00681FF3">
        <w:t>u</w:t>
      </w:r>
      <w:r>
        <w:t xml:space="preserve"> zapíšeme</w:t>
      </w:r>
    </w:p>
    <w:p w:rsidR="00A80355" w:rsidRDefault="00A80355" w:rsidP="00A80355">
      <w:pPr>
        <w:pStyle w:val="Odstavecseseznamem"/>
        <w:numPr>
          <w:ilvl w:val="0"/>
          <w:numId w:val="1"/>
        </w:numPr>
      </w:pPr>
      <w:r>
        <w:t>stejný postup provedeme se všemi</w:t>
      </w:r>
      <w:r w:rsidR="00681FF3">
        <w:t xml:space="preserve"> ostatními</w:t>
      </w:r>
      <w:r>
        <w:t xml:space="preserve"> nádobami</w:t>
      </w:r>
    </w:p>
    <w:p w:rsidR="00A80355" w:rsidRDefault="00A80355" w:rsidP="00A80355"/>
    <w:p w:rsidR="00A80355" w:rsidRDefault="00A80355" w:rsidP="00A80355"/>
    <w:tbl>
      <w:tblPr>
        <w:tblStyle w:val="Mkatabulky"/>
        <w:tblW w:w="8637" w:type="dxa"/>
        <w:tblInd w:w="720" w:type="dxa"/>
        <w:tblLook w:val="04A0" w:firstRow="1" w:lastRow="0" w:firstColumn="1" w:lastColumn="0" w:noHBand="0" w:noVBand="1"/>
      </w:tblPr>
      <w:tblGrid>
        <w:gridCol w:w="2879"/>
        <w:gridCol w:w="2879"/>
        <w:gridCol w:w="2879"/>
      </w:tblGrid>
      <w:tr w:rsidR="00A80355" w:rsidTr="00A80355">
        <w:trPr>
          <w:trHeight w:val="590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Počáteční teplota vody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 xml:space="preserve">Konečná teplota vody </w:t>
            </w:r>
          </w:p>
          <w:p w:rsidR="00A80355" w:rsidRDefault="00A80355" w:rsidP="000F316D">
            <w:pPr>
              <w:pStyle w:val="Odstavecseseznamem"/>
              <w:ind w:left="0"/>
            </w:pPr>
            <w:r>
              <w:t xml:space="preserve">/ měření po </w:t>
            </w:r>
            <w:r w:rsidR="000F316D">
              <w:t>2</w:t>
            </w:r>
            <w:r>
              <w:t xml:space="preserve"> minutách/</w:t>
            </w: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proofErr w:type="spellStart"/>
            <w:r>
              <w:t>Termohrnek</w:t>
            </w:r>
            <w:proofErr w:type="spellEnd"/>
            <w:r>
              <w:t xml:space="preserve"> s víčkem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Keramický hrnek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Sklenice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Plechový hrnek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</w:tbl>
    <w:p w:rsidR="00A80355" w:rsidRDefault="00A80355" w:rsidP="00A80355">
      <w:pPr>
        <w:pStyle w:val="Odstavecseseznamem"/>
      </w:pPr>
    </w:p>
    <w:p w:rsidR="00A80355" w:rsidRDefault="00681FF3" w:rsidP="00A80355">
      <w:r>
        <w:t>Závěr: Nejrychleji se ochladila voda v …………………………………………………….. a nejpomaleji v ……………………………………………………</w:t>
      </w:r>
      <w:proofErr w:type="gramStart"/>
      <w:r>
        <w:t>….Rychlost</w:t>
      </w:r>
      <w:proofErr w:type="gramEnd"/>
      <w:r>
        <w:t xml:space="preserve"> ochlazení vody je ovlivněna materiálem nádoby.</w:t>
      </w:r>
    </w:p>
    <w:sectPr w:rsidR="00A80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C3CA1"/>
    <w:multiLevelType w:val="hybridMultilevel"/>
    <w:tmpl w:val="506CA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55"/>
    <w:rsid w:val="000F316D"/>
    <w:rsid w:val="002B6D24"/>
    <w:rsid w:val="00681FF3"/>
    <w:rsid w:val="00996B8E"/>
    <w:rsid w:val="00A15A0C"/>
    <w:rsid w:val="00A80355"/>
    <w:rsid w:val="00D9014E"/>
    <w:rsid w:val="00E8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0355"/>
    <w:pPr>
      <w:ind w:left="720"/>
      <w:contextualSpacing/>
    </w:pPr>
  </w:style>
  <w:style w:type="table" w:styleId="Mkatabulky">
    <w:name w:val="Table Grid"/>
    <w:basedOn w:val="Normlntabulka"/>
    <w:uiPriority w:val="59"/>
    <w:rsid w:val="00A80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3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31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0355"/>
    <w:pPr>
      <w:ind w:left="720"/>
      <w:contextualSpacing/>
    </w:pPr>
  </w:style>
  <w:style w:type="table" w:styleId="Mkatabulky">
    <w:name w:val="Table Grid"/>
    <w:basedOn w:val="Normlntabulka"/>
    <w:uiPriority w:val="59"/>
    <w:rsid w:val="00A80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3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31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Žilinská</dc:creator>
  <cp:lastModifiedBy>Martina Kolečkářová</cp:lastModifiedBy>
  <cp:revision>6</cp:revision>
  <cp:lastPrinted>2019-01-25T09:53:00Z</cp:lastPrinted>
  <dcterms:created xsi:type="dcterms:W3CDTF">2018-03-21T09:42:00Z</dcterms:created>
  <dcterms:modified xsi:type="dcterms:W3CDTF">2019-01-28T08:57:00Z</dcterms:modified>
</cp:coreProperties>
</file>