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002" w:rsidRPr="00BC5002" w:rsidRDefault="00BC5002" w:rsidP="00BC5002">
      <w:pPr>
        <w:jc w:val="center"/>
        <w:rPr>
          <w:rFonts w:ascii="Arial" w:eastAsia="Calibri" w:hAnsi="Arial" w:cs="Arial"/>
          <w:b/>
          <w:bCs/>
          <w:color w:val="000000"/>
          <w:sz w:val="18"/>
          <w:szCs w:val="18"/>
        </w:rPr>
      </w:pPr>
      <w:r w:rsidRPr="00BC5002">
        <w:rPr>
          <w:rFonts w:ascii="Calibri" w:eastAsia="Calibri" w:hAnsi="Calibri" w:cs="Times New Roman"/>
          <w:noProof/>
          <w:lang w:eastAsia="cs-CZ"/>
        </w:rPr>
        <w:drawing>
          <wp:anchor distT="0" distB="0" distL="0" distR="0" simplePos="0" relativeHeight="251659264" behindDoc="0" locked="0" layoutInCell="1" allowOverlap="0" wp14:anchorId="60F0E81F" wp14:editId="1505DABC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0" t="0" r="0" b="9525"/>
            <wp:wrapSquare wrapText="bothSides"/>
            <wp:docPr id="2" name="Obrázek 2" descr="Popis: logo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Popis: logo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5002">
        <w:rPr>
          <w:rFonts w:ascii="Arial" w:eastAsia="Calibri" w:hAnsi="Arial" w:cs="Arial"/>
          <w:color w:val="000000"/>
          <w:sz w:val="32"/>
          <w:szCs w:val="32"/>
        </w:rPr>
        <w:t>Základní škola, Klášterec nad Ohří,</w:t>
      </w:r>
      <w:r w:rsidRPr="00BC5002">
        <w:rPr>
          <w:rFonts w:ascii="Arial" w:eastAsia="Calibri" w:hAnsi="Arial" w:cs="Arial"/>
          <w:color w:val="000000"/>
          <w:sz w:val="32"/>
          <w:szCs w:val="32"/>
        </w:rPr>
        <w:br/>
      </w:r>
      <w:r w:rsidRPr="00BC5002">
        <w:rPr>
          <w:rFonts w:ascii="Arial" w:eastAsia="Calibri" w:hAnsi="Arial" w:cs="Arial"/>
          <w:b/>
          <w:bCs/>
          <w:color w:val="000000"/>
          <w:sz w:val="18"/>
          <w:szCs w:val="18"/>
        </w:rPr>
        <w:t>Krátká 676, okres Chomutov</w:t>
      </w:r>
    </w:p>
    <w:p w:rsidR="00BC5002" w:rsidRPr="00BC5002" w:rsidRDefault="00BC5002" w:rsidP="00BC5002">
      <w:pPr>
        <w:rPr>
          <w:rFonts w:ascii="Times New Roman" w:eastAsia="Calibri" w:hAnsi="Times New Roman" w:cs="Times New Roman"/>
          <w:bCs/>
          <w:i/>
          <w:sz w:val="32"/>
          <w:szCs w:val="32"/>
        </w:rPr>
      </w:pPr>
      <w:r w:rsidRPr="00BC5002">
        <w:rPr>
          <w:rFonts w:ascii="Calibri" w:eastAsia="Calibri" w:hAnsi="Calibri" w:cs="Times New Roman"/>
          <w:noProof/>
          <w:lang w:eastAsia="cs-CZ"/>
        </w:rPr>
        <w:drawing>
          <wp:anchor distT="0" distB="0" distL="0" distR="0" simplePos="0" relativeHeight="251660288" behindDoc="0" locked="0" layoutInCell="1" allowOverlap="1" wp14:anchorId="1CA5203C" wp14:editId="05D271A5">
            <wp:simplePos x="0" y="0"/>
            <wp:positionH relativeFrom="column">
              <wp:posOffset>5024120</wp:posOffset>
            </wp:positionH>
            <wp:positionV relativeFrom="paragraph">
              <wp:posOffset>274955</wp:posOffset>
            </wp:positionV>
            <wp:extent cx="923925" cy="3638550"/>
            <wp:effectExtent l="0" t="0" r="9525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5002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Název školy: </w:t>
      </w:r>
      <w:r w:rsidRPr="00BC5002">
        <w:rPr>
          <w:rFonts w:ascii="Times New Roman" w:eastAsia="Calibri" w:hAnsi="Times New Roman" w:cs="Times New Roman"/>
          <w:bCs/>
          <w:i/>
          <w:sz w:val="32"/>
          <w:szCs w:val="32"/>
        </w:rPr>
        <w:t>ZŠ Klášterec nad Ohří, Krátká 676</w:t>
      </w:r>
      <w:r w:rsidRPr="00BC5002">
        <w:rPr>
          <w:rFonts w:ascii="Times New Roman" w:eastAsia="Calibri" w:hAnsi="Times New Roman" w:cs="Times New Roman"/>
          <w:bCs/>
          <w:i/>
          <w:sz w:val="32"/>
          <w:szCs w:val="32"/>
        </w:rPr>
        <w:br/>
      </w:r>
      <w:r w:rsidRPr="00BC5002">
        <w:rPr>
          <w:rFonts w:ascii="Times New Roman" w:eastAsia="Calibri" w:hAnsi="Times New Roman" w:cs="Times New Roman"/>
          <w:b/>
          <w:bCs/>
          <w:sz w:val="32"/>
          <w:szCs w:val="32"/>
        </w:rPr>
        <w:t>Autor: Ing. Jaroslava Pokorná</w:t>
      </w:r>
      <w:r w:rsidRPr="00BC5002">
        <w:rPr>
          <w:rFonts w:ascii="Times New Roman" w:eastAsia="Calibri" w:hAnsi="Times New Roman" w:cs="Times New Roman"/>
          <w:b/>
          <w:bCs/>
          <w:sz w:val="32"/>
          <w:szCs w:val="32"/>
        </w:rPr>
        <w:br/>
        <w:t xml:space="preserve">Název materiálu: </w:t>
      </w:r>
      <w:r w:rsidRPr="00BC5002">
        <w:rPr>
          <w:rFonts w:ascii="Times New Roman" w:eastAsia="Calibri" w:hAnsi="Times New Roman" w:cs="Times New Roman"/>
          <w:bCs/>
          <w:i/>
          <w:sz w:val="32"/>
          <w:szCs w:val="32"/>
        </w:rPr>
        <w:t>VY_32_INOVACE_</w:t>
      </w:r>
      <w:r>
        <w:rPr>
          <w:rFonts w:ascii="Times New Roman" w:eastAsia="Calibri" w:hAnsi="Times New Roman" w:cs="Times New Roman"/>
          <w:bCs/>
          <w:i/>
          <w:sz w:val="32"/>
          <w:szCs w:val="32"/>
        </w:rPr>
        <w:t>9</w:t>
      </w:r>
      <w:r w:rsidRPr="00BC5002">
        <w:rPr>
          <w:rFonts w:ascii="Times New Roman" w:eastAsia="Calibri" w:hAnsi="Times New Roman" w:cs="Times New Roman"/>
          <w:bCs/>
          <w:i/>
          <w:sz w:val="32"/>
          <w:szCs w:val="32"/>
        </w:rPr>
        <w:t>_30_</w:t>
      </w:r>
      <w:r w:rsidR="00DC1D43">
        <w:rPr>
          <w:rFonts w:ascii="Times New Roman" w:eastAsia="Calibri" w:hAnsi="Times New Roman" w:cs="Times New Roman"/>
          <w:bCs/>
          <w:i/>
          <w:sz w:val="32"/>
          <w:szCs w:val="32"/>
        </w:rPr>
        <w:t xml:space="preserve"> MOCNINA A ODMOCNINA</w:t>
      </w:r>
    </w:p>
    <w:p w:rsidR="00BC5002" w:rsidRPr="00BC5002" w:rsidRDefault="00BC5002" w:rsidP="00BC5002">
      <w:pPr>
        <w:rPr>
          <w:rFonts w:ascii="Times New Roman" w:eastAsia="Calibri" w:hAnsi="Times New Roman" w:cs="Times New Roman"/>
          <w:bCs/>
          <w:i/>
          <w:sz w:val="32"/>
          <w:szCs w:val="32"/>
        </w:rPr>
      </w:pPr>
      <w:r w:rsidRPr="00BC5002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Číslo projektu: </w:t>
      </w:r>
      <w:r w:rsidRPr="00BC5002">
        <w:rPr>
          <w:rFonts w:ascii="Times New Roman" w:eastAsia="Calibri" w:hAnsi="Times New Roman" w:cs="Times New Roman"/>
          <w:bCs/>
          <w:sz w:val="32"/>
          <w:szCs w:val="32"/>
        </w:rPr>
        <w:t>CZ.1.07/1.4.00/21.1115</w:t>
      </w:r>
      <w:r w:rsidRPr="00BC5002">
        <w:rPr>
          <w:rFonts w:ascii="Calibri" w:eastAsia="Calibri" w:hAnsi="Calibri" w:cs="Times New Roman"/>
          <w:b/>
          <w:bCs/>
        </w:rPr>
        <w:t xml:space="preserve"> </w:t>
      </w:r>
    </w:p>
    <w:p w:rsidR="00BC5002" w:rsidRPr="00BC5002" w:rsidRDefault="00BC5002" w:rsidP="00BC5002">
      <w:pPr>
        <w:rPr>
          <w:rFonts w:ascii="Calibri" w:eastAsia="Calibri" w:hAnsi="Calibri" w:cs="Times New Roman"/>
          <w:b/>
          <w:bCs/>
        </w:rPr>
      </w:pPr>
    </w:p>
    <w:p w:rsidR="00BC5002" w:rsidRPr="00BC5002" w:rsidRDefault="00BC5002" w:rsidP="00BC50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 w:rsidRPr="00BC5002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 xml:space="preserve">Anotace: Souhrnné opakování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pro 8</w:t>
      </w:r>
      <w:r w:rsidRPr="00BC5002">
        <w:rPr>
          <w:rFonts w:ascii="Times New Roman" w:eastAsia="Times New Roman" w:hAnsi="Times New Roman" w:cs="Times New Roman"/>
          <w:b/>
          <w:bCs/>
          <w:sz w:val="28"/>
          <w:szCs w:val="28"/>
          <w:lang w:eastAsia="cs-CZ"/>
        </w:rPr>
        <w:t>. ročník. K procvičení a upevnění probraného učiva.</w:t>
      </w:r>
    </w:p>
    <w:p w:rsidR="00BC5002" w:rsidRPr="00BC5002" w:rsidRDefault="00BC5002" w:rsidP="00BC50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C5002" w:rsidRPr="00BC5002" w:rsidRDefault="00BC5002" w:rsidP="00BC5002">
      <w:pPr>
        <w:rPr>
          <w:rFonts w:ascii="Times New Roman" w:eastAsia="Calibri" w:hAnsi="Times New Roman" w:cs="Times New Roman"/>
          <w:sz w:val="24"/>
          <w:szCs w:val="24"/>
        </w:rPr>
      </w:pPr>
    </w:p>
    <w:p w:rsidR="00BC5002" w:rsidRPr="00BC5002" w:rsidRDefault="00BC5002" w:rsidP="00BC50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BC5002" w:rsidRPr="00BC5002" w:rsidRDefault="00BC5002" w:rsidP="00BC5002">
      <w:pPr>
        <w:rPr>
          <w:rFonts w:ascii="Calibri" w:eastAsia="Calibri" w:hAnsi="Calibri" w:cs="Times New Roman"/>
          <w:b/>
          <w:i/>
          <w:u w:val="single"/>
        </w:rPr>
      </w:pPr>
    </w:p>
    <w:p w:rsidR="00BC5002" w:rsidRPr="00BC5002" w:rsidRDefault="00BC5002" w:rsidP="00BC5002">
      <w:pPr>
        <w:rPr>
          <w:rFonts w:ascii="Calibri" w:eastAsia="Calibri" w:hAnsi="Calibri" w:cs="Times New Roman"/>
          <w:b/>
          <w:i/>
          <w:u w:val="single"/>
        </w:rPr>
      </w:pPr>
    </w:p>
    <w:p w:rsidR="00BC5002" w:rsidRPr="00BC5002" w:rsidRDefault="00BC5002" w:rsidP="00BC5002">
      <w:pPr>
        <w:rPr>
          <w:rFonts w:ascii="Calibri" w:eastAsia="Calibri" w:hAnsi="Calibri" w:cs="Times New Roman"/>
          <w:b/>
          <w:i/>
          <w:u w:val="single"/>
        </w:rPr>
      </w:pPr>
    </w:p>
    <w:p w:rsidR="00B6554A" w:rsidRDefault="00B6554A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>
      <w:r w:rsidRPr="00BC5002">
        <w:rPr>
          <w:noProof/>
          <w:lang w:eastAsia="cs-CZ"/>
        </w:rPr>
        <w:lastRenderedPageBreak/>
        <w:drawing>
          <wp:inline distT="0" distB="0" distL="0" distR="0" wp14:anchorId="1B18C51F" wp14:editId="204EE83E">
            <wp:extent cx="5760720" cy="7599392"/>
            <wp:effectExtent l="0" t="0" r="0" b="190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9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002" w:rsidRDefault="00BC5002"/>
    <w:p w:rsidR="00BC5002" w:rsidRDefault="00BC5002"/>
    <w:p w:rsidR="00BC5002" w:rsidRDefault="00BC5002"/>
    <w:p w:rsidR="00BC5002" w:rsidRDefault="00BC5002">
      <w:pPr>
        <w:rPr>
          <w:rFonts w:ascii="Times New Roman" w:hAnsi="Times New Roman" w:cs="Times New Roman"/>
          <w:b/>
          <w:sz w:val="24"/>
          <w:szCs w:val="24"/>
        </w:rPr>
      </w:pPr>
      <w:r w:rsidRPr="00BC5002">
        <w:rPr>
          <w:rFonts w:ascii="Times New Roman" w:hAnsi="Times New Roman" w:cs="Times New Roman"/>
          <w:b/>
          <w:sz w:val="24"/>
          <w:szCs w:val="24"/>
        </w:rPr>
        <w:lastRenderedPageBreak/>
        <w:t>ŘEŠENÍ:</w:t>
      </w:r>
    </w:p>
    <w:p w:rsidR="00BC5002" w:rsidRDefault="00BC5002">
      <w:pPr>
        <w:rPr>
          <w:rFonts w:ascii="Times New Roman" w:hAnsi="Times New Roman" w:cs="Times New Roman"/>
          <w:b/>
          <w:sz w:val="24"/>
          <w:szCs w:val="24"/>
        </w:rPr>
      </w:pPr>
      <w:r w:rsidRPr="00BC5002">
        <w:rPr>
          <w:noProof/>
          <w:lang w:eastAsia="cs-CZ"/>
        </w:rPr>
        <w:drawing>
          <wp:inline distT="0" distB="0" distL="0" distR="0">
            <wp:extent cx="5325110" cy="7345045"/>
            <wp:effectExtent l="0" t="0" r="8890" b="825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110" cy="734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002" w:rsidRDefault="00BC5002">
      <w:pPr>
        <w:rPr>
          <w:rFonts w:ascii="Times New Roman" w:hAnsi="Times New Roman" w:cs="Times New Roman"/>
          <w:b/>
          <w:sz w:val="24"/>
          <w:szCs w:val="24"/>
        </w:rPr>
      </w:pPr>
    </w:p>
    <w:p w:rsidR="00BC5002" w:rsidRDefault="00BC5002">
      <w:pPr>
        <w:rPr>
          <w:rFonts w:ascii="Times New Roman" w:hAnsi="Times New Roman" w:cs="Times New Roman"/>
          <w:b/>
          <w:sz w:val="24"/>
          <w:szCs w:val="24"/>
        </w:rPr>
      </w:pPr>
    </w:p>
    <w:p w:rsidR="00BC5002" w:rsidRDefault="00BC5002">
      <w:pPr>
        <w:rPr>
          <w:rFonts w:ascii="Times New Roman" w:hAnsi="Times New Roman" w:cs="Times New Roman"/>
          <w:b/>
          <w:sz w:val="24"/>
          <w:szCs w:val="24"/>
        </w:rPr>
      </w:pPr>
    </w:p>
    <w:p w:rsidR="00093E18" w:rsidRPr="00093E18" w:rsidRDefault="00093E18" w:rsidP="00093E18">
      <w:pPr>
        <w:rPr>
          <w:rFonts w:ascii="Times New Roman" w:hAnsi="Times New Roman" w:cs="Times New Roman"/>
          <w:sz w:val="24"/>
          <w:szCs w:val="24"/>
        </w:rPr>
      </w:pPr>
      <w:r w:rsidRPr="00093E18">
        <w:rPr>
          <w:rFonts w:ascii="Times New Roman" w:hAnsi="Times New Roman" w:cs="Times New Roman"/>
          <w:sz w:val="24"/>
          <w:szCs w:val="24"/>
        </w:rPr>
        <w:lastRenderedPageBreak/>
        <w:t>Použitá literatura a odkazy:</w:t>
      </w:r>
    </w:p>
    <w:p w:rsidR="00093E18" w:rsidRPr="00093E18" w:rsidRDefault="00093E18" w:rsidP="00093E18">
      <w:pPr>
        <w:rPr>
          <w:rFonts w:ascii="Times New Roman" w:hAnsi="Times New Roman" w:cs="Times New Roman"/>
          <w:sz w:val="24"/>
          <w:szCs w:val="24"/>
        </w:rPr>
      </w:pPr>
      <w:r w:rsidRPr="00093E18">
        <w:rPr>
          <w:rFonts w:ascii="Times New Roman" w:hAnsi="Times New Roman" w:cs="Times New Roman"/>
          <w:sz w:val="24"/>
          <w:szCs w:val="24"/>
        </w:rPr>
        <w:t>Není-li uvedeno jinak je materiál dílem autorky podle učebních osnov odpovídajících ŠVP vyučovaných podle učebnice:</w:t>
      </w:r>
    </w:p>
    <w:p w:rsidR="00093E18" w:rsidRPr="00093E18" w:rsidRDefault="00093E18" w:rsidP="00093E18">
      <w:pPr>
        <w:rPr>
          <w:rFonts w:ascii="Times New Roman" w:hAnsi="Times New Roman" w:cs="Times New Roman"/>
          <w:sz w:val="24"/>
          <w:szCs w:val="24"/>
        </w:rPr>
      </w:pPr>
      <w:r w:rsidRPr="00093E18">
        <w:rPr>
          <w:rFonts w:ascii="Times New Roman" w:hAnsi="Times New Roman" w:cs="Times New Roman"/>
          <w:sz w:val="24"/>
          <w:szCs w:val="24"/>
        </w:rPr>
        <w:t xml:space="preserve">PaedDr. Jana Coufalová, CSc., Mgr. Šárka Pěchoučková, RNDr. Jiří Hejl, Mgr. Miroslav Lávička, </w:t>
      </w:r>
      <w:proofErr w:type="spellStart"/>
      <w:r w:rsidRPr="00093E18">
        <w:rPr>
          <w:rFonts w:ascii="Times New Roman" w:hAnsi="Times New Roman" w:cs="Times New Roman"/>
          <w:sz w:val="24"/>
          <w:szCs w:val="24"/>
        </w:rPr>
        <w:t>Ph</w:t>
      </w:r>
      <w:proofErr w:type="spellEnd"/>
      <w:r w:rsidRPr="00093E18">
        <w:rPr>
          <w:rFonts w:ascii="Times New Roman" w:hAnsi="Times New Roman" w:cs="Times New Roman"/>
          <w:sz w:val="24"/>
          <w:szCs w:val="24"/>
        </w:rPr>
        <w:t>. D., Matematika pro osmý ročník základní školy, první vydání, Fortuna 2000, počet stran 208, ISBN 80-7168-722-7</w:t>
      </w:r>
    </w:p>
    <w:p w:rsidR="00093E18" w:rsidRDefault="00093E18" w:rsidP="00093E18">
      <w:pPr>
        <w:rPr>
          <w:rFonts w:ascii="Times New Roman" w:hAnsi="Times New Roman" w:cs="Times New Roman"/>
          <w:sz w:val="24"/>
          <w:szCs w:val="24"/>
        </w:rPr>
      </w:pPr>
      <w:r w:rsidRPr="00093E18">
        <w:rPr>
          <w:rFonts w:ascii="Times New Roman" w:hAnsi="Times New Roman" w:cs="Times New Roman"/>
          <w:sz w:val="24"/>
          <w:szCs w:val="24"/>
        </w:rPr>
        <w:t>Citováno dne 2. 6. 2012</w:t>
      </w:r>
    </w:p>
    <w:p w:rsidR="0003600B" w:rsidRPr="0003600B" w:rsidRDefault="0003600B" w:rsidP="0003600B">
      <w:pPr>
        <w:rPr>
          <w:rFonts w:ascii="Times New Roman" w:eastAsia="Calibri" w:hAnsi="Times New Roman" w:cs="Times New Roman"/>
        </w:rPr>
      </w:pPr>
      <w:r w:rsidRPr="0003600B">
        <w:rPr>
          <w:rFonts w:ascii="Times New Roman" w:eastAsia="Calibri" w:hAnsi="Times New Roman" w:cs="Times New Roman"/>
        </w:rPr>
        <w:t xml:space="preserve">DUM uložen na  </w:t>
      </w:r>
      <w:hyperlink r:id="rId10" w:tgtFrame="_blank" w:history="1">
        <w:r w:rsidRPr="0003600B">
          <w:rPr>
            <w:rFonts w:ascii="Times New Roman" w:eastAsia="Calibri" w:hAnsi="Times New Roman" w:cs="Times New Roman"/>
            <w:color w:val="0000FF" w:themeColor="hyperlink"/>
            <w:u w:val="single"/>
          </w:rPr>
          <w:t>http://dumy.cz/materialy/prehled</w:t>
        </w:r>
      </w:hyperlink>
    </w:p>
    <w:p w:rsidR="0003600B" w:rsidRPr="00093E18" w:rsidRDefault="0003600B" w:rsidP="00093E1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C5002" w:rsidRPr="00BC5002" w:rsidRDefault="00BC5002">
      <w:pPr>
        <w:rPr>
          <w:rFonts w:ascii="Times New Roman" w:hAnsi="Times New Roman" w:cs="Times New Roman"/>
          <w:b/>
          <w:sz w:val="24"/>
          <w:szCs w:val="24"/>
        </w:rPr>
      </w:pPr>
    </w:p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p w:rsidR="00BC5002" w:rsidRDefault="00BC5002"/>
    <w:sectPr w:rsidR="00BC5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002"/>
    <w:rsid w:val="0003600B"/>
    <w:rsid w:val="00093E18"/>
    <w:rsid w:val="00B6554A"/>
    <w:rsid w:val="00BC5002"/>
    <w:rsid w:val="00DC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0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C5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0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8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://www.1zsklasterec.cz/" TargetMode="External"/><Relationship Id="rId10" Type="http://schemas.openxmlformats.org/officeDocument/2006/relationships/hyperlink" Target="https://email.seznam.cz/redir?hashId=1702654476&amp;to=http%3a%2f%2fdumy%2ecz%2fmaterialy%2fprehle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134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3</cp:revision>
  <dcterms:created xsi:type="dcterms:W3CDTF">2012-06-02T07:50:00Z</dcterms:created>
  <dcterms:modified xsi:type="dcterms:W3CDTF">2012-06-04T15:31:00Z</dcterms:modified>
</cp:coreProperties>
</file>