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1D1762" w:rsidRDefault="001D1762" w:rsidP="001D1762">
      <w:pPr>
        <w:jc w:val="center"/>
        <w:rPr>
          <w:sz w:val="32"/>
          <w:szCs w:val="32"/>
        </w:rPr>
      </w:pPr>
      <w:r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997E0B" w:rsidRDefault="00997E0B"/>
    <w:p w:rsidR="00997E0B" w:rsidRDefault="00997E0B"/>
    <w:p w:rsidR="00997E0B" w:rsidRDefault="00997E0B"/>
    <w:p w:rsidR="00997E0B" w:rsidRDefault="00997E0B"/>
    <w:p w:rsidR="00997E0B" w:rsidRDefault="00997E0B"/>
    <w:p w:rsidR="00997E0B" w:rsidRDefault="00997E0B"/>
    <w:p w:rsidR="00945350" w:rsidRDefault="00945350"/>
    <w:p w:rsidR="00945350" w:rsidRDefault="00945350"/>
    <w:p w:rsidR="00945350" w:rsidRDefault="00945350"/>
    <w:p w:rsidR="00945350" w:rsidRDefault="00945350"/>
    <w:p w:rsidR="00945350" w:rsidRDefault="00945350"/>
    <w:p w:rsidR="00945350" w:rsidRDefault="00945350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388076</wp:posOffset>
            </wp:positionV>
            <wp:extent cx="4826082" cy="1045029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82" cy="1045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5350" w:rsidRDefault="00945350" w:rsidP="00945350">
      <w:pPr>
        <w:pStyle w:val="Nadpis2"/>
      </w:pPr>
      <w:r>
        <w:lastRenderedPageBreak/>
        <w:t>ORDINAL NUMBERS - ŘADOVÉ ČÍSLOVKY</w:t>
      </w:r>
    </w:p>
    <w:p w:rsidR="00DA3322" w:rsidRPr="00DA3322" w:rsidRDefault="00DA3322" w:rsidP="00DA3322"/>
    <w:p w:rsidR="00945350" w:rsidRPr="001D1762" w:rsidRDefault="00945350" w:rsidP="0094535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 w:rsidRPr="001D1762">
        <w:rPr>
          <w:sz w:val="28"/>
          <w:szCs w:val="28"/>
        </w:rPr>
        <w:t>Řadové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číslovky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mají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koncovku</w:t>
      </w:r>
      <w:proofErr w:type="spellEnd"/>
      <w:r w:rsidRPr="001D1762">
        <w:rPr>
          <w:sz w:val="28"/>
          <w:szCs w:val="28"/>
        </w:rPr>
        <w:t xml:space="preserve"> </w:t>
      </w:r>
      <w:r w:rsidRPr="001D1762">
        <w:rPr>
          <w:b/>
          <w:sz w:val="28"/>
          <w:szCs w:val="28"/>
        </w:rPr>
        <w:t xml:space="preserve">– </w:t>
      </w:r>
      <w:proofErr w:type="spellStart"/>
      <w:proofErr w:type="gramStart"/>
      <w:r w:rsidRPr="001D1762">
        <w:rPr>
          <w:b/>
          <w:sz w:val="28"/>
          <w:szCs w:val="28"/>
        </w:rPr>
        <w:t>th</w:t>
      </w:r>
      <w:proofErr w:type="gramEnd"/>
      <w:r w:rsidRPr="001D1762">
        <w:rPr>
          <w:sz w:val="28"/>
          <w:szCs w:val="28"/>
        </w:rPr>
        <w:t>.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Výjimku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tvoří</w:t>
      </w:r>
      <w:proofErr w:type="spellEnd"/>
      <w:r w:rsidRPr="001D1762">
        <w:rPr>
          <w:sz w:val="28"/>
          <w:szCs w:val="28"/>
        </w:rPr>
        <w:t xml:space="preserve"> fir</w:t>
      </w:r>
      <w:r w:rsidRPr="001D1762">
        <w:rPr>
          <w:b/>
          <w:sz w:val="28"/>
          <w:szCs w:val="28"/>
        </w:rPr>
        <w:t>st</w:t>
      </w:r>
      <w:r w:rsidRPr="001D1762">
        <w:rPr>
          <w:sz w:val="28"/>
          <w:szCs w:val="28"/>
        </w:rPr>
        <w:t xml:space="preserve"> (</w:t>
      </w:r>
      <w:proofErr w:type="spellStart"/>
      <w:r w:rsidRPr="001D1762">
        <w:rPr>
          <w:sz w:val="28"/>
          <w:szCs w:val="28"/>
        </w:rPr>
        <w:t>první</w:t>
      </w:r>
      <w:proofErr w:type="spellEnd"/>
      <w:r w:rsidRPr="001D1762">
        <w:rPr>
          <w:sz w:val="28"/>
          <w:szCs w:val="28"/>
        </w:rPr>
        <w:t>), seco</w:t>
      </w:r>
      <w:r w:rsidRPr="001D1762">
        <w:rPr>
          <w:b/>
          <w:sz w:val="28"/>
          <w:szCs w:val="28"/>
        </w:rPr>
        <w:t>nd</w:t>
      </w:r>
      <w:r w:rsidRPr="001D1762">
        <w:rPr>
          <w:sz w:val="28"/>
          <w:szCs w:val="28"/>
        </w:rPr>
        <w:t xml:space="preserve"> (</w:t>
      </w:r>
      <w:proofErr w:type="spellStart"/>
      <w:r w:rsidRPr="001D1762">
        <w:rPr>
          <w:sz w:val="28"/>
          <w:szCs w:val="28"/>
        </w:rPr>
        <w:t>druhý</w:t>
      </w:r>
      <w:proofErr w:type="spellEnd"/>
      <w:r w:rsidRPr="001D1762">
        <w:rPr>
          <w:sz w:val="28"/>
          <w:szCs w:val="28"/>
        </w:rPr>
        <w:t>/á/é) a thi</w:t>
      </w:r>
      <w:r w:rsidRPr="001D1762">
        <w:rPr>
          <w:b/>
          <w:sz w:val="28"/>
          <w:szCs w:val="28"/>
        </w:rPr>
        <w:t>rd</w:t>
      </w:r>
      <w:r w:rsidRPr="001D1762">
        <w:rPr>
          <w:sz w:val="28"/>
          <w:szCs w:val="28"/>
        </w:rPr>
        <w:t xml:space="preserve"> (</w:t>
      </w:r>
      <w:proofErr w:type="spellStart"/>
      <w:r w:rsidRPr="001D1762">
        <w:rPr>
          <w:sz w:val="28"/>
          <w:szCs w:val="28"/>
        </w:rPr>
        <w:t>třetí</w:t>
      </w:r>
      <w:proofErr w:type="spellEnd"/>
      <w:r w:rsidRPr="001D1762">
        <w:rPr>
          <w:sz w:val="28"/>
          <w:szCs w:val="28"/>
        </w:rPr>
        <w:t xml:space="preserve">). </w:t>
      </w:r>
      <w:proofErr w:type="spellStart"/>
      <w:r w:rsidRPr="001D1762">
        <w:rPr>
          <w:sz w:val="28"/>
          <w:szCs w:val="28"/>
        </w:rPr>
        <w:t>Koncovku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dostane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vždy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jen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poslední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číslice</w:t>
      </w:r>
      <w:proofErr w:type="spellEnd"/>
      <w:r w:rsidRPr="001D1762">
        <w:rPr>
          <w:sz w:val="28"/>
          <w:szCs w:val="28"/>
        </w:rPr>
        <w:t>.</w:t>
      </w:r>
    </w:p>
    <w:p w:rsidR="00945350" w:rsidRPr="001D1762" w:rsidRDefault="00945350" w:rsidP="0094535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 w:rsidRPr="001D1762">
        <w:rPr>
          <w:sz w:val="28"/>
          <w:szCs w:val="28"/>
        </w:rPr>
        <w:t>Řadové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číslovky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obvykle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používáme</w:t>
      </w:r>
      <w:proofErr w:type="spellEnd"/>
      <w:r w:rsidRPr="001D1762">
        <w:rPr>
          <w:sz w:val="28"/>
          <w:szCs w:val="28"/>
        </w:rPr>
        <w:t xml:space="preserve"> s </w:t>
      </w:r>
      <w:proofErr w:type="spellStart"/>
      <w:r w:rsidRPr="001D1762">
        <w:rPr>
          <w:sz w:val="28"/>
          <w:szCs w:val="28"/>
        </w:rPr>
        <w:t>určitým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členem</w:t>
      </w:r>
      <w:proofErr w:type="spellEnd"/>
      <w:r w:rsidRPr="001D1762">
        <w:rPr>
          <w:sz w:val="28"/>
          <w:szCs w:val="28"/>
        </w:rPr>
        <w:t xml:space="preserve"> </w:t>
      </w:r>
      <w:r w:rsidRPr="001D1762">
        <w:rPr>
          <w:b/>
          <w:sz w:val="28"/>
          <w:szCs w:val="28"/>
        </w:rPr>
        <w:t xml:space="preserve">the </w:t>
      </w:r>
      <w:r w:rsidRPr="001D1762">
        <w:rPr>
          <w:sz w:val="28"/>
          <w:szCs w:val="28"/>
        </w:rPr>
        <w:t>:</w:t>
      </w:r>
    </w:p>
    <w:p w:rsidR="00945350" w:rsidRPr="001D1762" w:rsidRDefault="00945350" w:rsidP="00945350">
      <w:pPr>
        <w:rPr>
          <w:sz w:val="28"/>
          <w:szCs w:val="28"/>
        </w:rPr>
      </w:pPr>
      <w:proofErr w:type="spellStart"/>
      <w:r w:rsidRPr="001D1762">
        <w:rPr>
          <w:sz w:val="28"/>
          <w:szCs w:val="28"/>
        </w:rPr>
        <w:t>The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thirteenth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day</w:t>
      </w:r>
      <w:proofErr w:type="spellEnd"/>
      <w:r w:rsidRPr="001D1762">
        <w:rPr>
          <w:sz w:val="28"/>
          <w:szCs w:val="28"/>
        </w:rPr>
        <w:t>……………</w:t>
      </w:r>
      <w:proofErr w:type="gramStart"/>
      <w:r w:rsidRPr="001D1762">
        <w:rPr>
          <w:sz w:val="28"/>
          <w:szCs w:val="28"/>
        </w:rPr>
        <w:t>…..třináctý</w:t>
      </w:r>
      <w:proofErr w:type="gramEnd"/>
      <w:r w:rsidRPr="001D1762">
        <w:rPr>
          <w:sz w:val="28"/>
          <w:szCs w:val="28"/>
        </w:rPr>
        <w:t xml:space="preserve"> den</w:t>
      </w:r>
    </w:p>
    <w:p w:rsidR="00945350" w:rsidRPr="001D1762" w:rsidRDefault="00945350" w:rsidP="0094535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 w:rsidRPr="001D1762">
        <w:rPr>
          <w:sz w:val="28"/>
          <w:szCs w:val="28"/>
        </w:rPr>
        <w:t>Řadové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číslovky</w:t>
      </w:r>
      <w:proofErr w:type="spellEnd"/>
      <w:r w:rsidRPr="001D1762">
        <w:rPr>
          <w:sz w:val="28"/>
          <w:szCs w:val="28"/>
        </w:rPr>
        <w:t xml:space="preserve"> se </w:t>
      </w:r>
      <w:proofErr w:type="spellStart"/>
      <w:r w:rsidRPr="001D1762">
        <w:rPr>
          <w:sz w:val="28"/>
          <w:szCs w:val="28"/>
        </w:rPr>
        <w:t>vyskytují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i</w:t>
      </w:r>
      <w:proofErr w:type="spellEnd"/>
      <w:r w:rsidRPr="001D1762">
        <w:rPr>
          <w:sz w:val="28"/>
          <w:szCs w:val="28"/>
        </w:rPr>
        <w:t xml:space="preserve"> v </w:t>
      </w:r>
      <w:proofErr w:type="spellStart"/>
      <w:r w:rsidRPr="001D1762">
        <w:rPr>
          <w:sz w:val="28"/>
          <w:szCs w:val="28"/>
        </w:rPr>
        <w:t>datech</w:t>
      </w:r>
      <w:proofErr w:type="spellEnd"/>
      <w:r w:rsidRPr="001D1762">
        <w:rPr>
          <w:sz w:val="28"/>
          <w:szCs w:val="28"/>
        </w:rPr>
        <w:t xml:space="preserve">. </w:t>
      </w:r>
      <w:proofErr w:type="spellStart"/>
      <w:r w:rsidRPr="001D1762">
        <w:rPr>
          <w:sz w:val="28"/>
          <w:szCs w:val="28"/>
        </w:rPr>
        <w:t>Psaná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podoba</w:t>
      </w:r>
      <w:proofErr w:type="spellEnd"/>
      <w:r w:rsidRPr="001D1762">
        <w:rPr>
          <w:sz w:val="28"/>
          <w:szCs w:val="28"/>
        </w:rPr>
        <w:t xml:space="preserve"> data je </w:t>
      </w:r>
      <w:proofErr w:type="spellStart"/>
      <w:r w:rsidRPr="001D1762">
        <w:rPr>
          <w:sz w:val="28"/>
          <w:szCs w:val="28"/>
        </w:rPr>
        <w:t>mnohem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kratší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než</w:t>
      </w:r>
      <w:proofErr w:type="spellEnd"/>
      <w:r w:rsidRPr="001D1762">
        <w:rPr>
          <w:sz w:val="28"/>
          <w:szCs w:val="28"/>
        </w:rPr>
        <w:t xml:space="preserve"> ta </w:t>
      </w:r>
      <w:proofErr w:type="spellStart"/>
      <w:r w:rsidRPr="001D1762">
        <w:rPr>
          <w:sz w:val="28"/>
          <w:szCs w:val="28"/>
        </w:rPr>
        <w:t>čtená</w:t>
      </w:r>
      <w:proofErr w:type="spellEnd"/>
      <w:r w:rsidRPr="001D1762">
        <w:rPr>
          <w:sz w:val="28"/>
          <w:szCs w:val="28"/>
        </w:rPr>
        <w:t xml:space="preserve">, </w:t>
      </w:r>
      <w:proofErr w:type="spellStart"/>
      <w:r w:rsidRPr="001D1762">
        <w:rPr>
          <w:sz w:val="28"/>
          <w:szCs w:val="28"/>
        </w:rPr>
        <w:t>nemusíme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zde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uvádět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zkratku</w:t>
      </w:r>
      <w:proofErr w:type="spellEnd"/>
      <w:r w:rsidRPr="001D1762">
        <w:rPr>
          <w:sz w:val="28"/>
          <w:szCs w:val="28"/>
        </w:rPr>
        <w:t xml:space="preserve">. </w:t>
      </w:r>
      <w:proofErr w:type="spellStart"/>
      <w:r w:rsidRPr="001D1762">
        <w:rPr>
          <w:sz w:val="28"/>
          <w:szCs w:val="28"/>
        </w:rPr>
        <w:t>Důležité</w:t>
      </w:r>
      <w:proofErr w:type="spellEnd"/>
      <w:r w:rsidRPr="001D1762">
        <w:rPr>
          <w:sz w:val="28"/>
          <w:szCs w:val="28"/>
        </w:rPr>
        <w:t xml:space="preserve"> je </w:t>
      </w:r>
      <w:proofErr w:type="spellStart"/>
      <w:r w:rsidRPr="001D1762">
        <w:rPr>
          <w:sz w:val="28"/>
          <w:szCs w:val="28"/>
        </w:rPr>
        <w:t>čtení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datumu</w:t>
      </w:r>
      <w:proofErr w:type="spellEnd"/>
      <w:r w:rsidRPr="001D1762">
        <w:rPr>
          <w:sz w:val="28"/>
          <w:szCs w:val="28"/>
        </w:rPr>
        <w:t xml:space="preserve">, je </w:t>
      </w:r>
      <w:proofErr w:type="spellStart"/>
      <w:r w:rsidRPr="001D1762">
        <w:rPr>
          <w:sz w:val="28"/>
          <w:szCs w:val="28"/>
        </w:rPr>
        <w:t>třeba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použít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jak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určitý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člen</w:t>
      </w:r>
      <w:proofErr w:type="spellEnd"/>
      <w:r w:rsidRPr="001D1762">
        <w:rPr>
          <w:sz w:val="28"/>
          <w:szCs w:val="28"/>
        </w:rPr>
        <w:t xml:space="preserve"> </w:t>
      </w:r>
      <w:r w:rsidRPr="001D1762">
        <w:rPr>
          <w:b/>
          <w:sz w:val="28"/>
          <w:szCs w:val="28"/>
        </w:rPr>
        <w:t>the</w:t>
      </w:r>
      <w:r w:rsidRPr="001D1762">
        <w:rPr>
          <w:sz w:val="28"/>
          <w:szCs w:val="28"/>
        </w:rPr>
        <w:t xml:space="preserve"> </w:t>
      </w:r>
      <w:proofErr w:type="spellStart"/>
      <w:proofErr w:type="gramStart"/>
      <w:r w:rsidRPr="001D1762">
        <w:rPr>
          <w:sz w:val="28"/>
          <w:szCs w:val="28"/>
        </w:rPr>
        <w:t>na</w:t>
      </w:r>
      <w:proofErr w:type="spellEnd"/>
      <w:proofErr w:type="gram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začátku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vazby</w:t>
      </w:r>
      <w:proofErr w:type="spellEnd"/>
      <w:r w:rsidRPr="001D1762">
        <w:rPr>
          <w:sz w:val="28"/>
          <w:szCs w:val="28"/>
        </w:rPr>
        <w:t xml:space="preserve">, </w:t>
      </w:r>
      <w:proofErr w:type="spellStart"/>
      <w:r w:rsidRPr="001D1762">
        <w:rPr>
          <w:sz w:val="28"/>
          <w:szCs w:val="28"/>
        </w:rPr>
        <w:t>tak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i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předložku</w:t>
      </w:r>
      <w:proofErr w:type="spellEnd"/>
      <w:r w:rsidRPr="001D1762">
        <w:rPr>
          <w:sz w:val="28"/>
          <w:szCs w:val="28"/>
        </w:rPr>
        <w:t xml:space="preserve"> </w:t>
      </w:r>
      <w:r w:rsidRPr="001D1762">
        <w:rPr>
          <w:b/>
          <w:sz w:val="28"/>
          <w:szCs w:val="28"/>
        </w:rPr>
        <w:t>of</w:t>
      </w:r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před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měsícem</w:t>
      </w:r>
      <w:proofErr w:type="spellEnd"/>
      <w:r w:rsidRPr="001D1762">
        <w:rPr>
          <w:sz w:val="28"/>
          <w:szCs w:val="28"/>
        </w:rPr>
        <w:t>.</w:t>
      </w:r>
    </w:p>
    <w:p w:rsidR="00945350" w:rsidRPr="001D1762" w:rsidRDefault="00945350" w:rsidP="00945350">
      <w:pPr>
        <w:rPr>
          <w:sz w:val="28"/>
          <w:szCs w:val="28"/>
        </w:rPr>
      </w:pPr>
      <w:r w:rsidRPr="001D1762">
        <w:rPr>
          <w:sz w:val="28"/>
          <w:szCs w:val="28"/>
        </w:rPr>
        <w:t xml:space="preserve">6 </w:t>
      </w:r>
      <w:proofErr w:type="spellStart"/>
      <w:r w:rsidRPr="001D1762">
        <w:rPr>
          <w:sz w:val="28"/>
          <w:szCs w:val="28"/>
        </w:rPr>
        <w:t>October</w:t>
      </w:r>
      <w:proofErr w:type="spellEnd"/>
      <w:r w:rsidRPr="001D1762">
        <w:rPr>
          <w:sz w:val="28"/>
          <w:szCs w:val="28"/>
        </w:rPr>
        <w:t>…………</w:t>
      </w:r>
      <w:proofErr w:type="gramStart"/>
      <w:r w:rsidRPr="001D1762">
        <w:rPr>
          <w:sz w:val="28"/>
          <w:szCs w:val="28"/>
        </w:rPr>
        <w:t>….</w:t>
      </w:r>
      <w:proofErr w:type="spellStart"/>
      <w:r w:rsidRPr="001D1762">
        <w:rPr>
          <w:sz w:val="28"/>
          <w:szCs w:val="28"/>
        </w:rPr>
        <w:t>the</w:t>
      </w:r>
      <w:proofErr w:type="spellEnd"/>
      <w:proofErr w:type="gram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sixth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of</w:t>
      </w:r>
      <w:proofErr w:type="spellEnd"/>
      <w:r w:rsidRPr="001D1762">
        <w:rPr>
          <w:sz w:val="28"/>
          <w:szCs w:val="28"/>
        </w:rPr>
        <w:t xml:space="preserve"> </w:t>
      </w:r>
      <w:proofErr w:type="spellStart"/>
      <w:r w:rsidRPr="001D1762">
        <w:rPr>
          <w:sz w:val="28"/>
          <w:szCs w:val="28"/>
        </w:rPr>
        <w:t>October</w:t>
      </w:r>
      <w:proofErr w:type="spellEnd"/>
    </w:p>
    <w:p w:rsidR="00945350" w:rsidRPr="001D1762" w:rsidRDefault="00945350" w:rsidP="00945350">
      <w:pPr>
        <w:rPr>
          <w:sz w:val="28"/>
          <w:szCs w:val="28"/>
        </w:rPr>
      </w:pPr>
    </w:p>
    <w:p w:rsidR="00945350" w:rsidRDefault="00945350" w:rsidP="00945350">
      <w:pPr>
        <w:pStyle w:val="Nadpis2"/>
      </w:pPr>
      <w:r>
        <w:t>ŘADOVÉ ČÍSLOVKY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945350" w:rsidTr="00D84E8D"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1</w:t>
            </w:r>
            <w:r w:rsidRPr="001D1762">
              <w:rPr>
                <w:sz w:val="28"/>
                <w:szCs w:val="28"/>
                <w:vertAlign w:val="superscript"/>
              </w:rPr>
              <w:t>st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first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11th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eleventh</w:t>
            </w:r>
          </w:p>
        </w:tc>
        <w:tc>
          <w:tcPr>
            <w:tcW w:w="1536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21st</w:t>
            </w:r>
          </w:p>
        </w:tc>
        <w:tc>
          <w:tcPr>
            <w:tcW w:w="1536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twenty-first</w:t>
            </w:r>
          </w:p>
        </w:tc>
      </w:tr>
      <w:tr w:rsidR="00945350" w:rsidTr="00D84E8D"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2</w:t>
            </w:r>
            <w:r w:rsidRPr="001D1762">
              <w:rPr>
                <w:sz w:val="28"/>
                <w:szCs w:val="28"/>
                <w:vertAlign w:val="superscript"/>
              </w:rPr>
              <w:t>nd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second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12th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twelfth</w:t>
            </w:r>
          </w:p>
        </w:tc>
        <w:tc>
          <w:tcPr>
            <w:tcW w:w="1536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22nd</w:t>
            </w:r>
          </w:p>
        </w:tc>
        <w:tc>
          <w:tcPr>
            <w:tcW w:w="1536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twenty-second</w:t>
            </w:r>
          </w:p>
        </w:tc>
      </w:tr>
      <w:tr w:rsidR="00945350" w:rsidTr="00D84E8D"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3</w:t>
            </w:r>
            <w:r w:rsidRPr="001D1762">
              <w:rPr>
                <w:sz w:val="28"/>
                <w:szCs w:val="28"/>
                <w:vertAlign w:val="superscript"/>
              </w:rPr>
              <w:t>rd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third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13th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thirteenth</w:t>
            </w:r>
          </w:p>
        </w:tc>
        <w:tc>
          <w:tcPr>
            <w:tcW w:w="1536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33rd</w:t>
            </w:r>
          </w:p>
        </w:tc>
        <w:tc>
          <w:tcPr>
            <w:tcW w:w="1536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thirty –third</w:t>
            </w:r>
          </w:p>
        </w:tc>
      </w:tr>
      <w:tr w:rsidR="00945350" w:rsidTr="00D84E8D"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4</w:t>
            </w:r>
            <w:r w:rsidRPr="001D1762">
              <w:rPr>
                <w:sz w:val="28"/>
                <w:szCs w:val="28"/>
                <w:vertAlign w:val="superscript"/>
              </w:rPr>
              <w:t>th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fourth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14th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fourteenth</w:t>
            </w:r>
          </w:p>
        </w:tc>
        <w:tc>
          <w:tcPr>
            <w:tcW w:w="1536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44th</w:t>
            </w:r>
          </w:p>
        </w:tc>
        <w:tc>
          <w:tcPr>
            <w:tcW w:w="1536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forty-fourth</w:t>
            </w:r>
          </w:p>
        </w:tc>
      </w:tr>
      <w:tr w:rsidR="00945350" w:rsidTr="00D84E8D"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5</w:t>
            </w:r>
            <w:r w:rsidRPr="001D1762">
              <w:rPr>
                <w:sz w:val="28"/>
                <w:szCs w:val="28"/>
                <w:vertAlign w:val="superscript"/>
              </w:rPr>
              <w:t>th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fifth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15th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fifteenth</w:t>
            </w:r>
          </w:p>
        </w:tc>
        <w:tc>
          <w:tcPr>
            <w:tcW w:w="1536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55th</w:t>
            </w:r>
          </w:p>
        </w:tc>
        <w:tc>
          <w:tcPr>
            <w:tcW w:w="1536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fifty-fifth</w:t>
            </w:r>
          </w:p>
        </w:tc>
      </w:tr>
      <w:tr w:rsidR="00945350" w:rsidTr="00D84E8D"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6</w:t>
            </w:r>
            <w:r w:rsidRPr="001D1762">
              <w:rPr>
                <w:sz w:val="28"/>
                <w:szCs w:val="28"/>
                <w:vertAlign w:val="superscript"/>
              </w:rPr>
              <w:t>th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sixth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16th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sixteenth</w:t>
            </w:r>
          </w:p>
        </w:tc>
        <w:tc>
          <w:tcPr>
            <w:tcW w:w="1536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60th</w:t>
            </w:r>
          </w:p>
        </w:tc>
        <w:tc>
          <w:tcPr>
            <w:tcW w:w="1536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sixtieth</w:t>
            </w:r>
          </w:p>
        </w:tc>
      </w:tr>
      <w:tr w:rsidR="00945350" w:rsidTr="00D84E8D"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7</w:t>
            </w:r>
            <w:r w:rsidRPr="001D1762">
              <w:rPr>
                <w:sz w:val="28"/>
                <w:szCs w:val="28"/>
                <w:vertAlign w:val="superscript"/>
              </w:rPr>
              <w:t>th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seventh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17th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seventh</w:t>
            </w:r>
          </w:p>
        </w:tc>
        <w:tc>
          <w:tcPr>
            <w:tcW w:w="1536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70th</w:t>
            </w:r>
          </w:p>
        </w:tc>
        <w:tc>
          <w:tcPr>
            <w:tcW w:w="1536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seventieth</w:t>
            </w:r>
          </w:p>
        </w:tc>
      </w:tr>
      <w:tr w:rsidR="00945350" w:rsidTr="00D84E8D"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8</w:t>
            </w:r>
            <w:r w:rsidRPr="001D1762">
              <w:rPr>
                <w:sz w:val="28"/>
                <w:szCs w:val="28"/>
                <w:vertAlign w:val="superscript"/>
              </w:rPr>
              <w:t>th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eighth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18th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eighteenth</w:t>
            </w:r>
          </w:p>
        </w:tc>
        <w:tc>
          <w:tcPr>
            <w:tcW w:w="1536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80th</w:t>
            </w:r>
          </w:p>
        </w:tc>
        <w:tc>
          <w:tcPr>
            <w:tcW w:w="1536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eightieth</w:t>
            </w:r>
          </w:p>
        </w:tc>
      </w:tr>
      <w:tr w:rsidR="00945350" w:rsidTr="00D84E8D"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9</w:t>
            </w:r>
            <w:r w:rsidRPr="001D1762">
              <w:rPr>
                <w:sz w:val="28"/>
                <w:szCs w:val="28"/>
                <w:vertAlign w:val="superscript"/>
              </w:rPr>
              <w:t>th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ninth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19th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nineteenth</w:t>
            </w:r>
          </w:p>
        </w:tc>
        <w:tc>
          <w:tcPr>
            <w:tcW w:w="1536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90th</w:t>
            </w:r>
          </w:p>
        </w:tc>
        <w:tc>
          <w:tcPr>
            <w:tcW w:w="1536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ninetieth</w:t>
            </w:r>
          </w:p>
        </w:tc>
      </w:tr>
      <w:tr w:rsidR="00945350" w:rsidTr="00D84E8D"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10</w:t>
            </w:r>
            <w:r w:rsidRPr="001D1762">
              <w:rPr>
                <w:sz w:val="28"/>
                <w:szCs w:val="28"/>
                <w:vertAlign w:val="superscript"/>
              </w:rPr>
              <w:t>th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tenth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20th</w:t>
            </w:r>
          </w:p>
        </w:tc>
        <w:tc>
          <w:tcPr>
            <w:tcW w:w="1535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twentieth</w:t>
            </w:r>
          </w:p>
        </w:tc>
        <w:tc>
          <w:tcPr>
            <w:tcW w:w="1536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100th</w:t>
            </w:r>
          </w:p>
        </w:tc>
        <w:tc>
          <w:tcPr>
            <w:tcW w:w="1536" w:type="dxa"/>
          </w:tcPr>
          <w:p w:rsidR="00945350" w:rsidRPr="001D1762" w:rsidRDefault="00945350" w:rsidP="00D84E8D">
            <w:pPr>
              <w:rPr>
                <w:sz w:val="28"/>
                <w:szCs w:val="28"/>
              </w:rPr>
            </w:pPr>
            <w:r w:rsidRPr="001D1762">
              <w:rPr>
                <w:sz w:val="28"/>
                <w:szCs w:val="28"/>
              </w:rPr>
              <w:t>one hundredth</w:t>
            </w:r>
          </w:p>
        </w:tc>
      </w:tr>
    </w:tbl>
    <w:p w:rsidR="00945350" w:rsidRDefault="00945350" w:rsidP="00945350"/>
    <w:p w:rsidR="00945350" w:rsidRDefault="00945350" w:rsidP="00945350">
      <w:pPr>
        <w:rPr>
          <w:b/>
        </w:rPr>
      </w:pPr>
      <w:proofErr w:type="gramStart"/>
      <w:r w:rsidRPr="008A7CCD">
        <w:rPr>
          <w:b/>
        </w:rPr>
        <w:t>POZOR !</w:t>
      </w:r>
      <w:proofErr w:type="gramEnd"/>
    </w:p>
    <w:p w:rsidR="00DA3322" w:rsidRPr="008A7CCD" w:rsidRDefault="00DA3322" w:rsidP="00945350">
      <w:pPr>
        <w:rPr>
          <w:b/>
        </w:rPr>
      </w:pPr>
    </w:p>
    <w:p w:rsidR="00945350" w:rsidRDefault="00945350" w:rsidP="00945350">
      <w:r>
        <w:t>V některých zemích, např. v USA, se uvádí měsíc před dnem, proto je lepší uvádět měsíc vždy slovy.</w:t>
      </w:r>
    </w:p>
    <w:p w:rsidR="00DA3322" w:rsidRDefault="00DA3322" w:rsidP="00945350"/>
    <w:p w:rsidR="00945350" w:rsidRDefault="00945350" w:rsidP="00945350">
      <w:r>
        <w:t>Datum psané v České republice 24.1 by četli:</w:t>
      </w:r>
    </w:p>
    <w:p w:rsidR="00945350" w:rsidRDefault="00945350" w:rsidP="00945350">
      <w:pPr>
        <w:pStyle w:val="Odstavecseseznamem"/>
        <w:numPr>
          <w:ilvl w:val="0"/>
          <w:numId w:val="2"/>
        </w:numPr>
      </w:pPr>
      <w:proofErr w:type="spellStart"/>
      <w:r>
        <w:t>Ve</w:t>
      </w:r>
      <w:proofErr w:type="spellEnd"/>
      <w:r>
        <w:t xml:space="preserve"> </w:t>
      </w:r>
      <w:proofErr w:type="spellStart"/>
      <w:r>
        <w:t>Velké</w:t>
      </w:r>
      <w:proofErr w:type="spellEnd"/>
      <w:r>
        <w:t xml:space="preserve"> </w:t>
      </w:r>
      <w:proofErr w:type="spellStart"/>
      <w:r>
        <w:t>Británii</w:t>
      </w:r>
      <w:proofErr w:type="spellEnd"/>
      <w:r>
        <w:t xml:space="preserve"> : 24 January – the twenty-fourth of January / January the twenty-fourth</w:t>
      </w:r>
    </w:p>
    <w:p w:rsidR="00945350" w:rsidRDefault="00945350" w:rsidP="00945350">
      <w:pPr>
        <w:pStyle w:val="Odstavecseseznamem"/>
        <w:numPr>
          <w:ilvl w:val="0"/>
          <w:numId w:val="2"/>
        </w:numPr>
      </w:pPr>
      <w:r>
        <w:t>V USA : January 24 – the twenty-fourth of January / January the twenty-fourth</w:t>
      </w:r>
    </w:p>
    <w:p w:rsidR="00945350" w:rsidRDefault="00945350" w:rsidP="00945350">
      <w:pPr>
        <w:pStyle w:val="Odstavecseseznamem"/>
      </w:pPr>
    </w:p>
    <w:p w:rsidR="00945350" w:rsidRDefault="00945350" w:rsidP="00945350">
      <w:pPr>
        <w:pStyle w:val="Odstavecseseznamem"/>
      </w:pPr>
    </w:p>
    <w:p w:rsidR="00945350" w:rsidRDefault="00945350" w:rsidP="00945350">
      <w:pPr>
        <w:pStyle w:val="Odstavecseseznamem"/>
      </w:pPr>
    </w:p>
    <w:p w:rsidR="00DA3322" w:rsidRDefault="00DA3322">
      <w:bookmarkStart w:id="0" w:name="_GoBack"/>
      <w:bookmarkEnd w:id="0"/>
    </w:p>
    <w:p w:rsidR="00DA3322" w:rsidRDefault="00DA3322"/>
    <w:p w:rsidR="00DA3322" w:rsidRDefault="00DA3322"/>
    <w:p w:rsidR="00DA3322" w:rsidRDefault="00DA3322"/>
    <w:p w:rsidR="00DA3322" w:rsidRDefault="00DA3322"/>
    <w:p w:rsidR="00655B61" w:rsidRPr="00AA5AA3" w:rsidRDefault="00AA5AA3" w:rsidP="001D1762">
      <w:pPr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</w:t>
      </w:r>
    </w:p>
    <w:sectPr w:rsidR="00655B61" w:rsidRPr="00AA5AA3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991" w:rsidRDefault="00E46991" w:rsidP="00160C50">
      <w:r>
        <w:separator/>
      </w:r>
    </w:p>
  </w:endnote>
  <w:endnote w:type="continuationSeparator" w:id="0">
    <w:p w:rsidR="00E46991" w:rsidRDefault="00E46991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991" w:rsidRDefault="00E46991" w:rsidP="00160C50">
      <w:r>
        <w:separator/>
      </w:r>
    </w:p>
  </w:footnote>
  <w:footnote w:type="continuationSeparator" w:id="0">
    <w:p w:rsidR="00E46991" w:rsidRDefault="00E46991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pt;height:11.2pt" o:bullet="t">
        <v:imagedata r:id="rId1" o:title="msoB20"/>
      </v:shape>
    </w:pict>
  </w:numPicBullet>
  <w:abstractNum w:abstractNumId="0">
    <w:nsid w:val="32EA732F"/>
    <w:multiLevelType w:val="hybridMultilevel"/>
    <w:tmpl w:val="785E24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2679F7"/>
    <w:multiLevelType w:val="hybridMultilevel"/>
    <w:tmpl w:val="A5B0C5E6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134F5B"/>
    <w:rsid w:val="001564F5"/>
    <w:rsid w:val="00160C50"/>
    <w:rsid w:val="001A46BE"/>
    <w:rsid w:val="001D1762"/>
    <w:rsid w:val="002A0716"/>
    <w:rsid w:val="003300CA"/>
    <w:rsid w:val="00331404"/>
    <w:rsid w:val="00366498"/>
    <w:rsid w:val="00377755"/>
    <w:rsid w:val="003A0840"/>
    <w:rsid w:val="003A71DA"/>
    <w:rsid w:val="004E49F4"/>
    <w:rsid w:val="004F2E86"/>
    <w:rsid w:val="0058086D"/>
    <w:rsid w:val="00585467"/>
    <w:rsid w:val="005A0925"/>
    <w:rsid w:val="005E0DC3"/>
    <w:rsid w:val="005E3861"/>
    <w:rsid w:val="005E5E7D"/>
    <w:rsid w:val="00655B61"/>
    <w:rsid w:val="006B3046"/>
    <w:rsid w:val="007431DE"/>
    <w:rsid w:val="007D12D5"/>
    <w:rsid w:val="007F6255"/>
    <w:rsid w:val="00864F4D"/>
    <w:rsid w:val="00885AEE"/>
    <w:rsid w:val="008C0D78"/>
    <w:rsid w:val="008E0FDD"/>
    <w:rsid w:val="008E4C97"/>
    <w:rsid w:val="008F0AD8"/>
    <w:rsid w:val="0094374A"/>
    <w:rsid w:val="00945350"/>
    <w:rsid w:val="00981D20"/>
    <w:rsid w:val="00997E0B"/>
    <w:rsid w:val="009A20B1"/>
    <w:rsid w:val="009C3729"/>
    <w:rsid w:val="009D025F"/>
    <w:rsid w:val="00A20DF4"/>
    <w:rsid w:val="00AA5AA3"/>
    <w:rsid w:val="00B703D9"/>
    <w:rsid w:val="00BC787A"/>
    <w:rsid w:val="00C142AA"/>
    <w:rsid w:val="00C74007"/>
    <w:rsid w:val="00CB5214"/>
    <w:rsid w:val="00D84475"/>
    <w:rsid w:val="00D860C9"/>
    <w:rsid w:val="00DA3322"/>
    <w:rsid w:val="00E46991"/>
    <w:rsid w:val="00ED4ABA"/>
    <w:rsid w:val="00FC7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97E0B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4535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97E0B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FormtovanvHTML">
    <w:name w:val="HTML Preformatted"/>
    <w:basedOn w:val="Normln"/>
    <w:link w:val="FormtovanvHTMLChar"/>
    <w:uiPriority w:val="99"/>
    <w:unhideWhenUsed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97E0B"/>
    <w:rPr>
      <w:rFonts w:ascii="Courier New" w:eastAsia="Times New Roman" w:hAnsi="Courier New" w:cs="Courier New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453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Odstavecseseznamem">
    <w:name w:val="List Paragraph"/>
    <w:basedOn w:val="Normln"/>
    <w:uiPriority w:val="34"/>
    <w:qFormat/>
    <w:rsid w:val="00945350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lang w:val="en-US" w:bidi="en-US"/>
    </w:rPr>
  </w:style>
  <w:style w:type="table" w:styleId="Mkatabulky">
    <w:name w:val="Table Grid"/>
    <w:basedOn w:val="Normlntabulka"/>
    <w:uiPriority w:val="59"/>
    <w:rsid w:val="00945350"/>
    <w:rPr>
      <w:rFonts w:asciiTheme="majorHAnsi" w:eastAsiaTheme="majorEastAsia" w:hAnsiTheme="majorHAnsi" w:cstheme="majorBidi"/>
      <w:sz w:val="22"/>
      <w:szCs w:val="22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8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Opakování 3.- 9.ročník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VY_22_INOVACE_01 - Řadové číslovky, výklad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7F35C57C-4F32-49F1-A730-AD5BA5023153}" type="presOf" srcId="{BF709E1F-86D1-438D-883E-95C790523300}" destId="{CBA66CB4-963E-470C-A6B2-A9F6B701B00D}" srcOrd="1" destOrd="0" presId="urn:microsoft.com/office/officeart/2005/8/layout/target3"/>
    <dgm:cxn modelId="{7A21D441-EC0E-42BA-AEE6-FE988403B383}" type="presOf" srcId="{F1B3C310-61E7-4457-BF78-2A956A8730B5}" destId="{BE29B000-C8F9-48D4-B141-4FA08CBA7F2E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A0CBF79D-317D-46A9-B856-3A37C06DCABC}" type="presOf" srcId="{BF709E1F-86D1-438D-883E-95C790523300}" destId="{B9672801-E252-4845-ADAD-589100105CBE}" srcOrd="0" destOrd="0" presId="urn:microsoft.com/office/officeart/2005/8/layout/target3"/>
    <dgm:cxn modelId="{23E3D921-5FDA-45C6-B8FE-88CC3DAA6480}" type="presOf" srcId="{38DB2A5C-6F02-4D41-B252-9AB02BC15A58}" destId="{8EFBA893-41EC-465C-A652-1F61532BE0B0}" srcOrd="0" destOrd="0" presId="urn:microsoft.com/office/officeart/2005/8/layout/target3"/>
    <dgm:cxn modelId="{83A4A789-D585-4956-9354-5DC399B792CB}" type="presOf" srcId="{CDC30ACA-AEA6-4209-8481-95A7C1017B96}" destId="{10CA1010-1BDB-4995-AC99-91B209F6B7C6}" srcOrd="1" destOrd="0" presId="urn:microsoft.com/office/officeart/2005/8/layout/target3"/>
    <dgm:cxn modelId="{C165E7F0-4A2B-4FC2-816D-0107F6ADC20F}" type="presOf" srcId="{C56F77EB-FC0A-483E-ABF2-D7504C96C3A5}" destId="{A46B6355-015B-47B3-9AA3-361DE444DEE2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02D78209-DE0C-4BDA-9E99-DF4821153E70}" type="presOf" srcId="{CDC30ACA-AEA6-4209-8481-95A7C1017B96}" destId="{B7AF3E65-C654-4C24-9F43-1D672F2971EF}" srcOrd="0" destOrd="0" presId="urn:microsoft.com/office/officeart/2005/8/layout/target3"/>
    <dgm:cxn modelId="{04E344F2-A39F-4B86-90AB-0F0F69DC13FF}" type="presOf" srcId="{C56F77EB-FC0A-483E-ABF2-D7504C96C3A5}" destId="{D6C33963-F8DE-42B8-A71D-11C855A00E06}" srcOrd="1" destOrd="0" presId="urn:microsoft.com/office/officeart/2005/8/layout/target3"/>
    <dgm:cxn modelId="{56A9C942-85B9-4D6A-9D18-61D16B0EBD28}" type="presOf" srcId="{F1B3C310-61E7-4457-BF78-2A956A8730B5}" destId="{C5DC54BA-EB46-4D48-BB34-920FEC1BAEF7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BEC82645-3EC4-409E-B03F-555124829842}" type="presParOf" srcId="{8EFBA893-41EC-465C-A652-1F61532BE0B0}" destId="{5FEBA1DB-7965-4870-A408-C9D7A261843C}" srcOrd="0" destOrd="0" presId="urn:microsoft.com/office/officeart/2005/8/layout/target3"/>
    <dgm:cxn modelId="{6EDA94FC-E26E-41D3-9BCC-DDEC22386F21}" type="presParOf" srcId="{8EFBA893-41EC-465C-A652-1F61532BE0B0}" destId="{C484001D-4D9D-4AB2-95F1-DCA82EEC7860}" srcOrd="1" destOrd="0" presId="urn:microsoft.com/office/officeart/2005/8/layout/target3"/>
    <dgm:cxn modelId="{F21643A4-55D8-44F8-9F00-5FB9D34BEB8F}" type="presParOf" srcId="{8EFBA893-41EC-465C-A652-1F61532BE0B0}" destId="{B9672801-E252-4845-ADAD-589100105CBE}" srcOrd="2" destOrd="0" presId="urn:microsoft.com/office/officeart/2005/8/layout/target3"/>
    <dgm:cxn modelId="{149273B3-4E8E-43DE-A2B6-DEE2FAB4C379}" type="presParOf" srcId="{8EFBA893-41EC-465C-A652-1F61532BE0B0}" destId="{4D6F3129-2019-4711-BE13-4BAAA36415BB}" srcOrd="3" destOrd="0" presId="urn:microsoft.com/office/officeart/2005/8/layout/target3"/>
    <dgm:cxn modelId="{E06FBE40-C80F-4940-9F03-E78DD6F98198}" type="presParOf" srcId="{8EFBA893-41EC-465C-A652-1F61532BE0B0}" destId="{AAD49685-7A8C-4728-BF0E-8B785422B302}" srcOrd="4" destOrd="0" presId="urn:microsoft.com/office/officeart/2005/8/layout/target3"/>
    <dgm:cxn modelId="{D7636452-5B5C-4B09-8B48-9412EA1D043C}" type="presParOf" srcId="{8EFBA893-41EC-465C-A652-1F61532BE0B0}" destId="{BE29B000-C8F9-48D4-B141-4FA08CBA7F2E}" srcOrd="5" destOrd="0" presId="urn:microsoft.com/office/officeart/2005/8/layout/target3"/>
    <dgm:cxn modelId="{225E2F1E-3A09-4356-BA3F-18AC7B6E21BF}" type="presParOf" srcId="{8EFBA893-41EC-465C-A652-1F61532BE0B0}" destId="{5C037499-79E4-4744-99BD-6DC2DBBCAE30}" srcOrd="6" destOrd="0" presId="urn:microsoft.com/office/officeart/2005/8/layout/target3"/>
    <dgm:cxn modelId="{F549CFAC-3D99-46DC-822C-9AD34FA0F096}" type="presParOf" srcId="{8EFBA893-41EC-465C-A652-1F61532BE0B0}" destId="{9835BFD3-E42E-4EED-9D53-89B5B7D222B9}" srcOrd="7" destOrd="0" presId="urn:microsoft.com/office/officeart/2005/8/layout/target3"/>
    <dgm:cxn modelId="{69D5EFFE-84BF-4BD9-8340-FC24FE80BB07}" type="presParOf" srcId="{8EFBA893-41EC-465C-A652-1F61532BE0B0}" destId="{A46B6355-015B-47B3-9AA3-361DE444DEE2}" srcOrd="8" destOrd="0" presId="urn:microsoft.com/office/officeart/2005/8/layout/target3"/>
    <dgm:cxn modelId="{A466CFB7-D43B-42CC-978E-5012B7AD837E}" type="presParOf" srcId="{8EFBA893-41EC-465C-A652-1F61532BE0B0}" destId="{A45DB426-345E-4A78-896C-75E0BA685205}" srcOrd="9" destOrd="0" presId="urn:microsoft.com/office/officeart/2005/8/layout/target3"/>
    <dgm:cxn modelId="{DBB64A44-528B-4D2C-80A3-0D8128FE7310}" type="presParOf" srcId="{8EFBA893-41EC-465C-A652-1F61532BE0B0}" destId="{24287FFD-EE89-4536-BEA6-7A5E15520CE4}" srcOrd="10" destOrd="0" presId="urn:microsoft.com/office/officeart/2005/8/layout/target3"/>
    <dgm:cxn modelId="{B7A8E031-9F3D-48A7-B6BE-61557665EC80}" type="presParOf" srcId="{8EFBA893-41EC-465C-A652-1F61532BE0B0}" destId="{B7AF3E65-C654-4C24-9F43-1D672F2971EF}" srcOrd="11" destOrd="0" presId="urn:microsoft.com/office/officeart/2005/8/layout/target3"/>
    <dgm:cxn modelId="{B9D594A6-7AC3-4550-947E-E4285EB796FE}" type="presParOf" srcId="{8EFBA893-41EC-465C-A652-1F61532BE0B0}" destId="{CBA66CB4-963E-470C-A6B2-A9F6B701B00D}" srcOrd="12" destOrd="0" presId="urn:microsoft.com/office/officeart/2005/8/layout/target3"/>
    <dgm:cxn modelId="{21C4475D-2BD2-4F72-8A69-419F519CD9C8}" type="presParOf" srcId="{8EFBA893-41EC-465C-A652-1F61532BE0B0}" destId="{C5DC54BA-EB46-4D48-BB34-920FEC1BAEF7}" srcOrd="13" destOrd="0" presId="urn:microsoft.com/office/officeart/2005/8/layout/target3"/>
    <dgm:cxn modelId="{FC247542-A2B9-473D-B5E2-ECD9012738AC}" type="presParOf" srcId="{8EFBA893-41EC-465C-A652-1F61532BE0B0}" destId="{D6C33963-F8DE-42B8-A71D-11C855A00E06}" srcOrd="14" destOrd="0" presId="urn:microsoft.com/office/officeart/2005/8/layout/target3"/>
    <dgm:cxn modelId="{5DB30A57-5AF4-4288-B047-FC803C155F11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Opakování 3.- 9.ročník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VY_22_INOVACE_01 - Řadové číslovky, výklad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5DF67E8-7C81-46BD-ABC3-8DBB01EAC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202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8</cp:revision>
  <cp:lastPrinted>2011-05-16T10:44:00Z</cp:lastPrinted>
  <dcterms:created xsi:type="dcterms:W3CDTF">2011-06-08T19:43:00Z</dcterms:created>
  <dcterms:modified xsi:type="dcterms:W3CDTF">2012-06-10T15:35:00Z</dcterms:modified>
</cp:coreProperties>
</file>