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90"/>
        <w:gridCol w:w="7742"/>
      </w:tblGrid>
      <w:tr w:rsidR="002B344A" w:rsidRPr="004B2BAA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2B344A" w:rsidRPr="004B2BAA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B344A" w:rsidRPr="004B2BAA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B344A" w:rsidRPr="004B2BAA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B344A" w:rsidRPr="004B2BAA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2B344A" w:rsidRPr="00B15C60" w:rsidRDefault="002B344A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2B344A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2B344A" w:rsidRPr="00B15C60" w:rsidRDefault="002B344A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2B344A" w:rsidRPr="004B2BAA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B344A" w:rsidRPr="00B15C60" w:rsidRDefault="002B344A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hotelová škola, s.r.o., Floriánské nám. 350, Kladno</w:t>
            </w:r>
          </w:p>
        </w:tc>
      </w:tr>
      <w:tr w:rsidR="002B344A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2B344A" w:rsidRPr="00B15C60" w:rsidRDefault="002B344A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Cestovní ruch</w:t>
            </w:r>
          </w:p>
        </w:tc>
      </w:tr>
      <w:tr w:rsidR="002B344A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2B344A" w:rsidRPr="00B15C60" w:rsidRDefault="002B344A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Dopravní služba</w:t>
            </w:r>
          </w:p>
        </w:tc>
      </w:tr>
      <w:tr w:rsidR="002B344A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B344A" w:rsidRPr="00B15C60" w:rsidRDefault="002B344A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Vodní doprava</w:t>
            </w:r>
          </w:p>
        </w:tc>
      </w:tr>
      <w:tr w:rsidR="002B344A" w:rsidRPr="004B2BAA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2B344A" w:rsidRPr="00B15C60" w:rsidRDefault="002B344A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2B344A" w:rsidRPr="004B2BAA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2B344A" w:rsidRPr="00B15C60" w:rsidRDefault="002B344A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Ivan Möstl</w:t>
            </w:r>
          </w:p>
        </w:tc>
      </w:tr>
      <w:tr w:rsidR="002B344A" w:rsidRPr="004B2BAA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2B344A" w:rsidRPr="00B15C60" w:rsidRDefault="002B344A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19.9.2012</w:t>
            </w:r>
          </w:p>
        </w:tc>
      </w:tr>
      <w:tr w:rsidR="002B344A" w:rsidRPr="004B2BAA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2B344A" w:rsidRPr="004B2BAA" w:rsidRDefault="002B344A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344A" w:rsidRPr="00B15C60" w:rsidRDefault="002B344A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Přehled doplňuje výklad učitele. Žáci uvedou příklady a  využití na základě vlastních zkušeností či vyhledávače na internetu. Přehled po vzájemné konzultaci a diskuzi doplní.</w:t>
            </w:r>
          </w:p>
        </w:tc>
      </w:tr>
    </w:tbl>
    <w:p w:rsidR="002B344A" w:rsidRDefault="002B344A" w:rsidP="00DB0BA6">
      <w:pPr>
        <w:outlineLvl w:val="0"/>
        <w:rPr>
          <w:b/>
          <w:bCs/>
          <w:sz w:val="36"/>
          <w:szCs w:val="36"/>
        </w:rPr>
      </w:pPr>
    </w:p>
    <w:p w:rsidR="002B344A" w:rsidRDefault="002B344A" w:rsidP="00DB0BA6">
      <w:pPr>
        <w:outlineLvl w:val="0"/>
        <w:rPr>
          <w:b/>
          <w:bCs/>
          <w:sz w:val="36"/>
          <w:szCs w:val="36"/>
        </w:rPr>
      </w:pPr>
    </w:p>
    <w:p w:rsidR="002B344A" w:rsidRDefault="002B344A" w:rsidP="00DB0BA6">
      <w:pPr>
        <w:outlineLvl w:val="0"/>
        <w:rPr>
          <w:b/>
          <w:bCs/>
          <w:sz w:val="36"/>
          <w:szCs w:val="36"/>
        </w:rPr>
      </w:pPr>
    </w:p>
    <w:p w:rsidR="002B344A" w:rsidRDefault="002B344A" w:rsidP="00DB0BA6">
      <w:pPr>
        <w:outlineLvl w:val="0"/>
        <w:rPr>
          <w:b/>
          <w:bCs/>
          <w:sz w:val="36"/>
          <w:szCs w:val="36"/>
        </w:rPr>
      </w:pPr>
    </w:p>
    <w:p w:rsidR="002B344A" w:rsidRDefault="002B344A" w:rsidP="00DB0BA6">
      <w:pPr>
        <w:outlineLvl w:val="0"/>
        <w:rPr>
          <w:b/>
          <w:bCs/>
          <w:sz w:val="36"/>
          <w:szCs w:val="36"/>
        </w:rPr>
      </w:pPr>
    </w:p>
    <w:p w:rsidR="002B344A" w:rsidRDefault="002B344A" w:rsidP="00DB0BA6">
      <w:pPr>
        <w:outlineLvl w:val="0"/>
        <w:rPr>
          <w:b/>
          <w:bCs/>
          <w:sz w:val="36"/>
          <w:szCs w:val="36"/>
        </w:rPr>
      </w:pPr>
    </w:p>
    <w:p w:rsidR="002B344A" w:rsidRDefault="002B344A" w:rsidP="00DB0BA6">
      <w:pPr>
        <w:outlineLvl w:val="0"/>
        <w:rPr>
          <w:b/>
          <w:bCs/>
          <w:sz w:val="36"/>
          <w:szCs w:val="36"/>
        </w:rPr>
      </w:pPr>
    </w:p>
    <w:p w:rsidR="002B344A" w:rsidRPr="00DB0BA6" w:rsidRDefault="002B344A" w:rsidP="00DB0BA6">
      <w:pPr>
        <w:outlineLvl w:val="0"/>
        <w:rPr>
          <w:b/>
          <w:bCs/>
          <w:sz w:val="36"/>
          <w:szCs w:val="36"/>
          <w:u w:val="single"/>
        </w:rPr>
      </w:pPr>
      <w:r w:rsidRPr="00DB0BA6">
        <w:rPr>
          <w:b/>
          <w:bCs/>
          <w:sz w:val="36"/>
          <w:szCs w:val="36"/>
          <w:u w:val="single"/>
        </w:rPr>
        <w:t>Materiálně</w:t>
      </w:r>
      <w:r>
        <w:rPr>
          <w:b/>
          <w:bCs/>
          <w:sz w:val="36"/>
          <w:szCs w:val="36"/>
          <w:u w:val="single"/>
        </w:rPr>
        <w:t>-</w:t>
      </w:r>
      <w:r w:rsidRPr="00DB0BA6">
        <w:rPr>
          <w:b/>
          <w:bCs/>
          <w:sz w:val="36"/>
          <w:szCs w:val="36"/>
          <w:u w:val="single"/>
        </w:rPr>
        <w:t xml:space="preserve"> technické podmínky vodní dopravy </w:t>
      </w:r>
    </w:p>
    <w:p w:rsidR="002B344A" w:rsidRPr="00950F14" w:rsidRDefault="002B344A">
      <w:pPr>
        <w:rPr>
          <w:b/>
          <w:bCs/>
          <w:sz w:val="36"/>
          <w:szCs w:val="36"/>
        </w:rPr>
      </w:pPr>
    </w:p>
    <w:p w:rsidR="002B344A" w:rsidRPr="00950F14" w:rsidRDefault="002B344A">
      <w:pPr>
        <w:rPr>
          <w:b/>
          <w:bCs/>
        </w:rPr>
      </w:pPr>
      <w:r w:rsidRPr="00950F14">
        <w:rPr>
          <w:b/>
          <w:bCs/>
        </w:rPr>
        <w:t>1. vodní cesty    a) vnitrozemské - uveďte příklady v ČR</w:t>
      </w:r>
    </w:p>
    <w:p w:rsidR="002B344A" w:rsidRPr="00950F14" w:rsidRDefault="002B344A">
      <w:pPr>
        <w:rPr>
          <w:b/>
          <w:bCs/>
        </w:rPr>
      </w:pPr>
      <w:r w:rsidRPr="00950F14">
        <w:rPr>
          <w:b/>
          <w:bCs/>
        </w:rPr>
        <w:tab/>
      </w:r>
      <w:r w:rsidRPr="00950F14">
        <w:rPr>
          <w:b/>
          <w:bCs/>
        </w:rPr>
        <w:tab/>
        <w:t>b)námořní - plavby při pobřeží (kabotážní): uveďte příklady v Evropě a ve světě.</w:t>
      </w:r>
    </w:p>
    <w:p w:rsidR="002B344A" w:rsidRPr="00950F14" w:rsidRDefault="002B344A">
      <w:pPr>
        <w:rPr>
          <w:b/>
          <w:bCs/>
        </w:rPr>
      </w:pPr>
      <w:r w:rsidRPr="00950F14">
        <w:rPr>
          <w:b/>
          <w:bCs/>
        </w:rPr>
        <w:tab/>
      </w:r>
      <w:r w:rsidRPr="00950F14">
        <w:rPr>
          <w:b/>
          <w:bCs/>
        </w:rPr>
        <w:tab/>
      </w:r>
      <w:r w:rsidRPr="00950F14">
        <w:rPr>
          <w:b/>
          <w:bCs/>
        </w:rPr>
        <w:tab/>
        <w:t xml:space="preserve">       - na otevřeném moři (transoceánské) </w:t>
      </w:r>
      <w:r w:rsidRPr="00950F14">
        <w:rPr>
          <w:b/>
          <w:bCs/>
        </w:rPr>
        <w:tab/>
      </w:r>
    </w:p>
    <w:p w:rsidR="002B344A" w:rsidRPr="00950F14" w:rsidRDefault="002B344A">
      <w:pPr>
        <w:rPr>
          <w:b/>
          <w:bCs/>
        </w:rPr>
      </w:pPr>
    </w:p>
    <w:p w:rsidR="002B344A" w:rsidRDefault="002B344A">
      <w:pPr>
        <w:rPr>
          <w:b/>
          <w:bCs/>
        </w:rPr>
      </w:pPr>
      <w:r w:rsidRPr="00950F14">
        <w:rPr>
          <w:b/>
          <w:bCs/>
        </w:rPr>
        <w:t>2.dopravní prostředky(plavid</w:t>
      </w:r>
      <w:r>
        <w:rPr>
          <w:b/>
          <w:bCs/>
        </w:rPr>
        <w:t>l</w:t>
      </w:r>
      <w:r w:rsidRPr="00950F14">
        <w:rPr>
          <w:b/>
          <w:bCs/>
        </w:rPr>
        <w:t>a)</w:t>
      </w:r>
    </w:p>
    <w:p w:rsidR="002B344A" w:rsidRPr="00950F14" w:rsidRDefault="002B344A">
      <w:pPr>
        <w:rPr>
          <w:b/>
          <w:bCs/>
        </w:rPr>
      </w:pPr>
    </w:p>
    <w:p w:rsidR="002B344A" w:rsidRDefault="002B344A">
      <w:pPr>
        <w:rPr>
          <w:b/>
          <w:bCs/>
        </w:rPr>
      </w:pPr>
      <w:r w:rsidRPr="00950F14">
        <w:rPr>
          <w:b/>
          <w:bCs/>
        </w:rPr>
        <w:tab/>
        <w:t>-malé osobní lodě (do 100 cestujících ). V</w:t>
      </w:r>
      <w:r>
        <w:rPr>
          <w:b/>
          <w:bCs/>
        </w:rPr>
        <w:t xml:space="preserve">yužití: </w:t>
      </w:r>
    </w:p>
    <w:p w:rsidR="002B344A" w:rsidRPr="00950F14" w:rsidRDefault="002B344A">
      <w:pPr>
        <w:rPr>
          <w:b/>
          <w:bCs/>
        </w:rPr>
      </w:pPr>
    </w:p>
    <w:p w:rsidR="002B344A" w:rsidRDefault="002B344A">
      <w:pPr>
        <w:rPr>
          <w:b/>
          <w:bCs/>
        </w:rPr>
      </w:pPr>
      <w:r w:rsidRPr="00950F14">
        <w:rPr>
          <w:b/>
          <w:bCs/>
        </w:rPr>
        <w:tab/>
        <w:t xml:space="preserve">-střední lodě (100 - 700 cestujících).  Využití: </w:t>
      </w:r>
    </w:p>
    <w:p w:rsidR="002B344A" w:rsidRPr="00950F14" w:rsidRDefault="002B344A">
      <w:pPr>
        <w:rPr>
          <w:b/>
          <w:bCs/>
        </w:rPr>
      </w:pPr>
    </w:p>
    <w:p w:rsidR="002B344A" w:rsidRDefault="002B344A">
      <w:pPr>
        <w:rPr>
          <w:b/>
          <w:bCs/>
        </w:rPr>
      </w:pPr>
      <w:r w:rsidRPr="00950F14">
        <w:rPr>
          <w:b/>
          <w:bCs/>
        </w:rPr>
        <w:tab/>
        <w:t>velké lodě (nad 700 cestujících</w:t>
      </w:r>
      <w:r>
        <w:rPr>
          <w:b/>
          <w:bCs/>
        </w:rPr>
        <w:t xml:space="preserve">) Využití: </w:t>
      </w:r>
    </w:p>
    <w:p w:rsidR="002B344A" w:rsidRPr="00950F14" w:rsidRDefault="002B344A">
      <w:pPr>
        <w:rPr>
          <w:b/>
          <w:bCs/>
        </w:rPr>
      </w:pPr>
    </w:p>
    <w:p w:rsidR="002B344A" w:rsidRDefault="002B344A" w:rsidP="00DB0BA6">
      <w:pPr>
        <w:outlineLvl w:val="0"/>
        <w:rPr>
          <w:b/>
          <w:bCs/>
        </w:rPr>
      </w:pPr>
      <w:r w:rsidRPr="00950F14">
        <w:rPr>
          <w:b/>
          <w:bCs/>
        </w:rPr>
        <w:tab/>
        <w:t>Trajektové lodě: charakteristika - Využití</w:t>
      </w:r>
      <w:r>
        <w:rPr>
          <w:b/>
          <w:bCs/>
        </w:rPr>
        <w:t xml:space="preserve"> :</w:t>
      </w:r>
    </w:p>
    <w:p w:rsidR="002B344A" w:rsidRPr="00950F14" w:rsidRDefault="002B344A">
      <w:pPr>
        <w:rPr>
          <w:b/>
          <w:bCs/>
        </w:rPr>
      </w:pPr>
    </w:p>
    <w:p w:rsidR="002B344A" w:rsidRDefault="002B344A" w:rsidP="00DB0BA6">
      <w:pPr>
        <w:outlineLvl w:val="0"/>
        <w:rPr>
          <w:rStyle w:val="subheader"/>
          <w:b/>
          <w:bCs/>
        </w:rPr>
      </w:pPr>
      <w:r w:rsidRPr="00950F14">
        <w:rPr>
          <w:b/>
          <w:bCs/>
        </w:rPr>
        <w:tab/>
        <w:t>Hausb</w:t>
      </w:r>
      <w:r w:rsidRPr="00950F14">
        <w:rPr>
          <w:rStyle w:val="subheader"/>
          <w:b/>
          <w:bCs/>
        </w:rPr>
        <w:t>óty : Charakteristika - Využití</w:t>
      </w:r>
      <w:r>
        <w:rPr>
          <w:rStyle w:val="subheader"/>
          <w:b/>
          <w:bCs/>
        </w:rPr>
        <w:t xml:space="preserve"> :</w:t>
      </w:r>
    </w:p>
    <w:p w:rsidR="002B344A" w:rsidRPr="00950F14" w:rsidRDefault="002B344A">
      <w:pPr>
        <w:rPr>
          <w:rStyle w:val="subheader"/>
          <w:b/>
          <w:bCs/>
        </w:rPr>
      </w:pPr>
    </w:p>
    <w:p w:rsidR="002B344A" w:rsidRDefault="002B344A" w:rsidP="00DB0BA6">
      <w:pPr>
        <w:outlineLvl w:val="0"/>
        <w:rPr>
          <w:rStyle w:val="subheader"/>
          <w:b/>
          <w:bCs/>
        </w:rPr>
      </w:pPr>
      <w:r w:rsidRPr="00950F14">
        <w:rPr>
          <w:rStyle w:val="subheader"/>
          <w:b/>
          <w:bCs/>
        </w:rPr>
        <w:tab/>
        <w:t>Vznášedla : Charakteristika - Využití</w:t>
      </w:r>
      <w:r>
        <w:rPr>
          <w:rStyle w:val="subheader"/>
          <w:b/>
          <w:bCs/>
        </w:rPr>
        <w:t xml:space="preserve"> :</w:t>
      </w:r>
    </w:p>
    <w:p w:rsidR="002B344A" w:rsidRPr="00950F14" w:rsidRDefault="002B344A">
      <w:pPr>
        <w:rPr>
          <w:rStyle w:val="subheader"/>
          <w:b/>
          <w:bCs/>
        </w:rPr>
      </w:pPr>
    </w:p>
    <w:p w:rsidR="002B344A" w:rsidRDefault="002B344A" w:rsidP="00DB0BA6">
      <w:pPr>
        <w:outlineLvl w:val="0"/>
        <w:rPr>
          <w:rStyle w:val="subheader"/>
          <w:b/>
          <w:bCs/>
        </w:rPr>
      </w:pPr>
      <w:r w:rsidRPr="00950F14">
        <w:rPr>
          <w:rStyle w:val="subheader"/>
          <w:b/>
          <w:bCs/>
        </w:rPr>
        <w:tab/>
        <w:t>Katamarány : Charakteristika - Využití</w:t>
      </w:r>
      <w:r>
        <w:rPr>
          <w:rStyle w:val="subheader"/>
          <w:b/>
          <w:bCs/>
        </w:rPr>
        <w:t>:</w:t>
      </w:r>
    </w:p>
    <w:p w:rsidR="002B344A" w:rsidRDefault="002B344A" w:rsidP="00DB0BA6">
      <w:pPr>
        <w:outlineLvl w:val="0"/>
        <w:rPr>
          <w:rStyle w:val="subheader"/>
          <w:b/>
          <w:bCs/>
        </w:rPr>
      </w:pPr>
    </w:p>
    <w:p w:rsidR="002B344A" w:rsidRDefault="002B344A" w:rsidP="00DB0BA6">
      <w:pPr>
        <w:outlineLvl w:val="0"/>
        <w:rPr>
          <w:rStyle w:val="subheader"/>
          <w:b/>
          <w:bCs/>
        </w:rPr>
      </w:pPr>
    </w:p>
    <w:p w:rsidR="002B344A" w:rsidRDefault="002B344A" w:rsidP="00DB0BA6">
      <w:pPr>
        <w:outlineLvl w:val="0"/>
        <w:rPr>
          <w:rStyle w:val="subheader"/>
          <w:b/>
          <w:bCs/>
        </w:rPr>
      </w:pPr>
    </w:p>
    <w:p w:rsidR="002B344A" w:rsidRDefault="002B344A" w:rsidP="00DB0BA6">
      <w:pPr>
        <w:outlineLvl w:val="0"/>
        <w:rPr>
          <w:rStyle w:val="subheader"/>
          <w:b/>
          <w:bCs/>
        </w:rPr>
      </w:pPr>
    </w:p>
    <w:p w:rsidR="002B344A" w:rsidRDefault="002B344A" w:rsidP="00DB0BA6">
      <w:pPr>
        <w:outlineLvl w:val="0"/>
        <w:rPr>
          <w:rStyle w:val="subheader"/>
          <w:b/>
          <w:bCs/>
        </w:rPr>
      </w:pPr>
    </w:p>
    <w:p w:rsidR="002B344A" w:rsidRDefault="002B344A" w:rsidP="00DB0BA6">
      <w:pPr>
        <w:outlineLvl w:val="0"/>
        <w:rPr>
          <w:rStyle w:val="subheader"/>
          <w:b/>
          <w:bCs/>
        </w:rPr>
      </w:pPr>
    </w:p>
    <w:p w:rsidR="002B344A" w:rsidRDefault="002B344A" w:rsidP="00DB0BA6">
      <w:pPr>
        <w:outlineLvl w:val="0"/>
        <w:rPr>
          <w:rStyle w:val="subheader"/>
          <w:b/>
          <w:bCs/>
        </w:rPr>
      </w:pPr>
      <w:r>
        <w:rPr>
          <w:rStyle w:val="subheader"/>
          <w:b/>
          <w:bCs/>
        </w:rPr>
        <w:t>Použité zdroje:</w:t>
      </w:r>
    </w:p>
    <w:p w:rsidR="002B344A" w:rsidRDefault="002B344A" w:rsidP="00DB0BA6">
      <w:pPr>
        <w:ind w:left="1418" w:hanging="1418"/>
      </w:pPr>
      <w:r>
        <w:t xml:space="preserve">DROBNÁ, Daniela; MORÁVKOVÁ, Eva. </w:t>
      </w:r>
      <w:r>
        <w:rPr>
          <w:i/>
          <w:iCs/>
        </w:rPr>
        <w:t>Cestovní ruch</w:t>
      </w:r>
      <w:r>
        <w:t>. Praha: Fortuna, 2004, ISBN 8071689017.</w:t>
      </w:r>
    </w:p>
    <w:p w:rsidR="002B344A" w:rsidRPr="00950F14" w:rsidRDefault="002B344A" w:rsidP="00DB0BA6">
      <w:pPr>
        <w:outlineLvl w:val="0"/>
        <w:rPr>
          <w:b/>
          <w:bCs/>
        </w:rPr>
      </w:pPr>
    </w:p>
    <w:sectPr w:rsidR="002B344A" w:rsidRPr="00950F14" w:rsidSect="00AE4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3CA2"/>
    <w:rsid w:val="00267575"/>
    <w:rsid w:val="002B344A"/>
    <w:rsid w:val="00374097"/>
    <w:rsid w:val="00403CA2"/>
    <w:rsid w:val="00430E04"/>
    <w:rsid w:val="004B2BAA"/>
    <w:rsid w:val="00651436"/>
    <w:rsid w:val="009010AE"/>
    <w:rsid w:val="00950F14"/>
    <w:rsid w:val="009A2CDE"/>
    <w:rsid w:val="00A2241D"/>
    <w:rsid w:val="00AE4BB7"/>
    <w:rsid w:val="00B15C60"/>
    <w:rsid w:val="00C530B3"/>
    <w:rsid w:val="00DB0BA6"/>
    <w:rsid w:val="00EC6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BB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ubheader">
    <w:name w:val="subheader"/>
    <w:basedOn w:val="DefaultParagraphFont"/>
    <w:uiPriority w:val="99"/>
    <w:rsid w:val="00950F14"/>
  </w:style>
  <w:style w:type="paragraph" w:styleId="DocumentMap">
    <w:name w:val="Document Map"/>
    <w:basedOn w:val="Normal"/>
    <w:link w:val="DocumentMapChar"/>
    <w:uiPriority w:val="99"/>
    <w:semiHidden/>
    <w:rsid w:val="00DB0BA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3</Pages>
  <Words>174</Words>
  <Characters>1029</Characters>
  <Application>Microsoft Office Outlook</Application>
  <DocSecurity>0</DocSecurity>
  <Lines>0</Lines>
  <Paragraphs>0</Paragraphs>
  <ScaleCrop>false</ScaleCrop>
  <Company>SVOS a SHŠ Kladno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helcl</cp:lastModifiedBy>
  <cp:revision>3</cp:revision>
  <dcterms:created xsi:type="dcterms:W3CDTF">2012-09-11T13:07:00Z</dcterms:created>
  <dcterms:modified xsi:type="dcterms:W3CDTF">2012-09-20T13:26:00Z</dcterms:modified>
</cp:coreProperties>
</file>